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8DB15" w14:textId="2EEA3368" w:rsidR="005749FD" w:rsidRPr="00B473D3" w:rsidRDefault="00245E01" w:rsidP="005749FD">
      <w:pPr>
        <w:spacing w:after="0" w:line="240" w:lineRule="auto"/>
        <w:jc w:val="center"/>
        <w:outlineLvl w:val="3"/>
        <w:rPr>
          <w:rFonts w:ascii="Times New Roman" w:hAnsi="Times New Roman"/>
          <w:b/>
          <w:sz w:val="24"/>
          <w:szCs w:val="24"/>
        </w:rPr>
      </w:pPr>
      <w:r w:rsidRPr="00B473D3">
        <w:rPr>
          <w:rFonts w:ascii="Times New Roman" w:hAnsi="Times New Roman"/>
          <w:b/>
          <w:sz w:val="24"/>
          <w:szCs w:val="24"/>
        </w:rPr>
        <w:t xml:space="preserve">Daugavpils </w:t>
      </w:r>
      <w:proofErr w:type="spellStart"/>
      <w:r w:rsidRPr="00B473D3">
        <w:rPr>
          <w:rFonts w:ascii="Times New Roman" w:hAnsi="Times New Roman"/>
          <w:b/>
          <w:sz w:val="24"/>
          <w:szCs w:val="24"/>
        </w:rPr>
        <w:t>valst</w:t>
      </w:r>
      <w:r w:rsidR="00650C1A">
        <w:rPr>
          <w:rFonts w:ascii="Times New Roman" w:hAnsi="Times New Roman"/>
          <w:b/>
          <w:sz w:val="24"/>
          <w:szCs w:val="24"/>
        </w:rPr>
        <w:t>spilsētas</w:t>
      </w:r>
      <w:proofErr w:type="spellEnd"/>
      <w:r w:rsidR="00650C1A">
        <w:rPr>
          <w:rFonts w:ascii="Times New Roman" w:hAnsi="Times New Roman"/>
          <w:b/>
          <w:sz w:val="24"/>
          <w:szCs w:val="24"/>
        </w:rPr>
        <w:t xml:space="preserve"> pašvaldības domes 2024. gada 16. maija saistošo noteikumu </w:t>
      </w:r>
      <w:r w:rsidR="00650C1A" w:rsidRPr="00C06FB9">
        <w:rPr>
          <w:rFonts w:ascii="Times New Roman" w:hAnsi="Times New Roman"/>
          <w:b/>
          <w:sz w:val="24"/>
          <w:szCs w:val="24"/>
        </w:rPr>
        <w:t>Nr.</w:t>
      </w:r>
      <w:r w:rsidR="00C06FB9" w:rsidRPr="00C06FB9">
        <w:rPr>
          <w:rFonts w:ascii="Times New Roman" w:hAnsi="Times New Roman"/>
          <w:b/>
          <w:sz w:val="24"/>
          <w:szCs w:val="24"/>
        </w:rPr>
        <w:t>21</w:t>
      </w:r>
      <w:r w:rsidR="00650C1A" w:rsidRPr="00C06FB9">
        <w:rPr>
          <w:rFonts w:ascii="Times New Roman" w:hAnsi="Times New Roman"/>
          <w:b/>
          <w:sz w:val="24"/>
          <w:szCs w:val="24"/>
        </w:rPr>
        <w:t xml:space="preserve">  </w:t>
      </w:r>
      <w:r w:rsidRPr="00B473D3">
        <w:rPr>
          <w:rFonts w:ascii="Times New Roman" w:hAnsi="Times New Roman"/>
          <w:b/>
          <w:sz w:val="24"/>
          <w:szCs w:val="24"/>
        </w:rPr>
        <w:t>“</w:t>
      </w:r>
      <w:r w:rsidR="003A0E32" w:rsidRPr="00B473D3">
        <w:rPr>
          <w:rFonts w:ascii="Times New Roman" w:hAnsi="Times New Roman"/>
          <w:b/>
          <w:sz w:val="24"/>
          <w:szCs w:val="24"/>
        </w:rPr>
        <w:t xml:space="preserve">Grozījumi Daugavpils </w:t>
      </w:r>
      <w:proofErr w:type="spellStart"/>
      <w:r w:rsidR="003A0E32" w:rsidRPr="00B473D3">
        <w:rPr>
          <w:rFonts w:ascii="Times New Roman" w:hAnsi="Times New Roman"/>
          <w:b/>
          <w:sz w:val="24"/>
          <w:szCs w:val="24"/>
        </w:rPr>
        <w:t>valstspilsētas</w:t>
      </w:r>
      <w:proofErr w:type="spellEnd"/>
      <w:r w:rsidR="003A0E32" w:rsidRPr="00B473D3">
        <w:rPr>
          <w:rFonts w:ascii="Times New Roman" w:hAnsi="Times New Roman"/>
          <w:b/>
          <w:sz w:val="24"/>
          <w:szCs w:val="24"/>
        </w:rPr>
        <w:t xml:space="preserve"> pašvaldības domes 2015. gada 16. aprīļa saistošajos noteikumos Nr. 21 “</w:t>
      </w:r>
      <w:r w:rsidR="003A0E32" w:rsidRPr="00B473D3">
        <w:rPr>
          <w:rFonts w:ascii="Times New Roman" w:hAnsi="Times New Roman"/>
          <w:b/>
          <w:sz w:val="24"/>
          <w:szCs w:val="24"/>
          <w:shd w:val="clear" w:color="auto" w:fill="FFFFFF"/>
        </w:rPr>
        <w:t xml:space="preserve">Par reklāmu, </w:t>
      </w:r>
      <w:proofErr w:type="spellStart"/>
      <w:r w:rsidR="003A0E32" w:rsidRPr="00B473D3">
        <w:rPr>
          <w:rFonts w:ascii="Times New Roman" w:hAnsi="Times New Roman"/>
          <w:b/>
          <w:sz w:val="24"/>
          <w:szCs w:val="24"/>
          <w:shd w:val="clear" w:color="auto" w:fill="FFFFFF"/>
        </w:rPr>
        <w:t>izkārtņu</w:t>
      </w:r>
      <w:proofErr w:type="spellEnd"/>
      <w:r w:rsidR="003A0E32" w:rsidRPr="00B473D3">
        <w:rPr>
          <w:rFonts w:ascii="Times New Roman" w:hAnsi="Times New Roman"/>
          <w:b/>
          <w:sz w:val="24"/>
          <w:szCs w:val="24"/>
          <w:shd w:val="clear" w:color="auto" w:fill="FFFFFF"/>
        </w:rPr>
        <w:t>, sludinājumu un citu informatīvo materiālu izvietošanu publiskās vietās Daugavpils pilsētā</w:t>
      </w:r>
      <w:r w:rsidR="003A0E32" w:rsidRPr="00B473D3">
        <w:rPr>
          <w:rFonts w:ascii="Times New Roman" w:hAnsi="Times New Roman"/>
          <w:b/>
          <w:sz w:val="24"/>
          <w:szCs w:val="24"/>
        </w:rPr>
        <w:t>”</w:t>
      </w:r>
      <w:r w:rsidRPr="00B473D3">
        <w:rPr>
          <w:rFonts w:ascii="Times New Roman" w:hAnsi="Times New Roman"/>
          <w:b/>
          <w:sz w:val="24"/>
          <w:szCs w:val="24"/>
        </w:rPr>
        <w:t>”</w:t>
      </w:r>
      <w:r w:rsidR="005749FD" w:rsidRPr="00B473D3">
        <w:rPr>
          <w:rFonts w:ascii="Times New Roman" w:hAnsi="Times New Roman"/>
          <w:b/>
          <w:sz w:val="24"/>
          <w:szCs w:val="24"/>
        </w:rPr>
        <w:t xml:space="preserve"> paskaidrojuma raksts</w:t>
      </w:r>
    </w:p>
    <w:p w14:paraId="7A52C9C2" w14:textId="77777777" w:rsidR="00A121B5" w:rsidRPr="00B473D3"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9"/>
        <w:gridCol w:w="6241"/>
      </w:tblGrid>
      <w:tr w:rsidR="00B473D3" w:rsidRPr="00B473D3" w14:paraId="2A8EEF2B" w14:textId="77777777" w:rsidTr="007D36D1">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B473D3"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B473D3">
              <w:rPr>
                <w:rFonts w:ascii="Times New Roman" w:eastAsia="Times New Roman" w:hAnsi="Times New Roman"/>
                <w:b/>
                <w:bCs/>
                <w:sz w:val="24"/>
                <w:szCs w:val="24"/>
                <w:lang w:eastAsia="lv-LV"/>
              </w:rPr>
              <w:t>Paskaidrojuma raksta sadaļa</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B473D3"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B473D3">
              <w:rPr>
                <w:rFonts w:ascii="Times New Roman" w:eastAsia="Times New Roman" w:hAnsi="Times New Roman"/>
                <w:b/>
                <w:bCs/>
                <w:sz w:val="24"/>
                <w:szCs w:val="24"/>
                <w:lang w:eastAsia="lv-LV"/>
              </w:rPr>
              <w:t>Norādāmā informācija </w:t>
            </w:r>
          </w:p>
        </w:tc>
      </w:tr>
      <w:tr w:rsidR="00B473D3" w:rsidRPr="00B473D3" w14:paraId="19EF76CB" w14:textId="77777777" w:rsidTr="00DA3125">
        <w:trPr>
          <w:trHeight w:val="637"/>
        </w:trPr>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5967DA4D" w:rsidR="009E05F5" w:rsidRPr="00B473D3" w:rsidRDefault="009E05F5" w:rsidP="00E67538">
            <w:pPr>
              <w:pStyle w:val="ListParagraph"/>
              <w:widowControl/>
              <w:numPr>
                <w:ilvl w:val="0"/>
                <w:numId w:val="1"/>
              </w:numPr>
              <w:spacing w:after="0" w:line="240" w:lineRule="auto"/>
              <w:ind w:left="762" w:right="39"/>
              <w:textAlignment w:val="baseline"/>
              <w:rPr>
                <w:rFonts w:ascii="Times New Roman" w:eastAsia="Times New Roman" w:hAnsi="Times New Roman"/>
                <w:sz w:val="24"/>
                <w:szCs w:val="24"/>
                <w:lang w:eastAsia="lv-LV"/>
              </w:rPr>
            </w:pPr>
            <w:r w:rsidRPr="00B473D3">
              <w:rPr>
                <w:rFonts w:ascii="Times New Roman" w:eastAsia="Times New Roman" w:hAnsi="Times New Roman"/>
                <w:sz w:val="24"/>
                <w:szCs w:val="24"/>
                <w:lang w:eastAsia="lv-LV"/>
              </w:rPr>
              <w:t>Mērķis un nepieciešamības pamatojums </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F515EBE" w14:textId="33240AF4" w:rsidR="0020103D" w:rsidRPr="00B473D3" w:rsidRDefault="00DF2AED" w:rsidP="001F35AE">
            <w:pPr>
              <w:widowControl/>
              <w:spacing w:after="0" w:line="240" w:lineRule="auto"/>
              <w:ind w:right="102" w:firstLine="421"/>
              <w:jc w:val="both"/>
              <w:textAlignment w:val="baseline"/>
              <w:rPr>
                <w:rFonts w:ascii="Times New Roman" w:hAnsi="Times New Roman"/>
                <w:sz w:val="24"/>
                <w:szCs w:val="24"/>
                <w:shd w:val="clear" w:color="auto" w:fill="FFFFFF"/>
              </w:rPr>
            </w:pPr>
            <w:r w:rsidRPr="00B473D3">
              <w:rPr>
                <w:rFonts w:ascii="Times New Roman" w:hAnsi="Times New Roman"/>
                <w:sz w:val="24"/>
                <w:szCs w:val="24"/>
              </w:rPr>
              <w:t xml:space="preserve">Saskaņā </w:t>
            </w:r>
            <w:r w:rsidR="003845DB" w:rsidRPr="00B473D3">
              <w:rPr>
                <w:rFonts w:ascii="Times New Roman" w:hAnsi="Times New Roman"/>
                <w:sz w:val="24"/>
                <w:szCs w:val="24"/>
              </w:rPr>
              <w:t>Reklāmas likuma 7. panta trešo daļu, p</w:t>
            </w:r>
            <w:r w:rsidR="003845DB" w:rsidRPr="00B473D3">
              <w:rPr>
                <w:rFonts w:ascii="Times New Roman" w:hAnsi="Times New Roman"/>
                <w:sz w:val="24"/>
                <w:szCs w:val="24"/>
                <w:shd w:val="clear" w:color="auto" w:fill="FFFFFF"/>
              </w:rPr>
              <w:t>ašvaldībai, ievērojot šā likuma un citu normatīvo aktu noteikumus reklāmas jomā, ir tiesības izdot saistošos noteikumus par reklāmas izvietošanu publiskās vietās un vietās, kas vērstas pret publisku vietu, paredzot ierobežojumus reklāmas izmēram, veidam, gaismas un skaņas efektiem atbilstoši videi, ēku un būvju arhitektūrai, kā arī nosakot vietas, kurās aizliegta atsevišķu preču, preču grupu vai pakalpojumu reklāmas izplatīšana. Atbilstoši Ministru kabineta 2012. gada 30. oktobra noteikumu Nr. 732 “Kārtība, kādā saņemama atļauja reklāmas izvietošanai publiskās vietās vai vietās, kas vērstas pret publisku vietu”</w:t>
            </w:r>
            <w:r w:rsidR="008F02FA" w:rsidRPr="00B473D3">
              <w:rPr>
                <w:rFonts w:ascii="Times New Roman" w:hAnsi="Times New Roman"/>
                <w:sz w:val="24"/>
                <w:szCs w:val="24"/>
                <w:shd w:val="clear" w:color="auto" w:fill="FFFFFF"/>
              </w:rPr>
              <w:t xml:space="preserve"> (turpmāk – MK noteikumi Nr. 732)</w:t>
            </w:r>
            <w:r w:rsidR="003845DB" w:rsidRPr="00B473D3">
              <w:rPr>
                <w:rFonts w:ascii="Times New Roman" w:hAnsi="Times New Roman"/>
                <w:sz w:val="24"/>
                <w:szCs w:val="24"/>
                <w:shd w:val="clear" w:color="auto" w:fill="FFFFFF"/>
              </w:rPr>
              <w:t xml:space="preserve"> 28. un 45. punktam, pašvaldība saistošajos noteikumos nosaka afišu stabu un stendu izmantošanas kārtību, kā arī kārtību, kādā veicama reklāmas vai reklāmas objektu izvietošanas uzraudzība un kontrole. Kā arī, saskaņā ar Priekšvēlēšanu aģitācijas likuma 22.</w:t>
            </w:r>
            <w:r w:rsidR="003845DB" w:rsidRPr="00B473D3">
              <w:rPr>
                <w:rFonts w:ascii="Times New Roman" w:hAnsi="Times New Roman"/>
                <w:sz w:val="24"/>
                <w:szCs w:val="24"/>
                <w:shd w:val="clear" w:color="auto" w:fill="FFFFFF"/>
                <w:vertAlign w:val="superscript"/>
              </w:rPr>
              <w:t>1</w:t>
            </w:r>
            <w:r w:rsidR="003845DB" w:rsidRPr="00B473D3">
              <w:rPr>
                <w:rFonts w:ascii="Times New Roman" w:hAnsi="Times New Roman"/>
                <w:sz w:val="24"/>
                <w:szCs w:val="24"/>
                <w:shd w:val="clear" w:color="auto" w:fill="FFFFFF"/>
              </w:rPr>
              <w:t xml:space="preserve">panta otro daļu pašvaldībai vismaz 150 dienas pirms vēlēšanu dienas, ievērojot šā likuma un citu normatīvo aktu noteikumus, ir tiesības izdot saistošos noteikumus par priekšvēlēšanu aģitācijas materiālu izvietošanu publiskās vietās un vietās, kas vērstas pret publisku vietu, paredzot ierobežojumus priekšvēlēšanu aģitācijas materiālu izmēram, veidam, gaismas un skaņas efektiem atbilstoši videi, ēku un būvju arhitektūrai, kā arī noteikt šā panta pirmajā daļā minētajām vietām papildu vietas, kurās aizliegta priekšvēlēšanu aģitācijas materiālu izvietošana. </w:t>
            </w:r>
          </w:p>
          <w:p w14:paraId="44014000" w14:textId="32266606" w:rsidR="003845DB" w:rsidRPr="00B473D3" w:rsidRDefault="004804AE" w:rsidP="004804AE">
            <w:pPr>
              <w:widowControl/>
              <w:spacing w:after="0" w:line="240" w:lineRule="auto"/>
              <w:ind w:right="102" w:firstLine="421"/>
              <w:jc w:val="both"/>
              <w:textAlignment w:val="baseline"/>
              <w:rPr>
                <w:rFonts w:ascii="Times New Roman" w:hAnsi="Times New Roman"/>
                <w:sz w:val="24"/>
                <w:szCs w:val="24"/>
              </w:rPr>
            </w:pPr>
            <w:r w:rsidRPr="00B473D3">
              <w:rPr>
                <w:rFonts w:ascii="Times New Roman" w:hAnsi="Times New Roman"/>
                <w:sz w:val="24"/>
                <w:szCs w:val="24"/>
                <w:shd w:val="clear" w:color="auto" w:fill="FFFFFF"/>
              </w:rPr>
              <w:t xml:space="preserve">Daugavpils </w:t>
            </w:r>
            <w:proofErr w:type="spellStart"/>
            <w:r w:rsidRPr="00B473D3">
              <w:rPr>
                <w:rFonts w:ascii="Times New Roman" w:hAnsi="Times New Roman"/>
                <w:sz w:val="24"/>
                <w:szCs w:val="24"/>
                <w:shd w:val="clear" w:color="auto" w:fill="FFFFFF"/>
              </w:rPr>
              <w:t>valstspilsētā</w:t>
            </w:r>
            <w:proofErr w:type="spellEnd"/>
            <w:r w:rsidRPr="00B473D3">
              <w:rPr>
                <w:rFonts w:ascii="Times New Roman" w:hAnsi="Times New Roman"/>
                <w:sz w:val="24"/>
                <w:szCs w:val="24"/>
                <w:shd w:val="clear" w:color="auto" w:fill="FFFFFF"/>
              </w:rPr>
              <w:t xml:space="preserve"> reklāmu, reklāmas objektu, </w:t>
            </w:r>
            <w:proofErr w:type="spellStart"/>
            <w:r w:rsidRPr="00B473D3">
              <w:rPr>
                <w:rFonts w:ascii="Times New Roman" w:hAnsi="Times New Roman"/>
                <w:sz w:val="24"/>
                <w:szCs w:val="24"/>
                <w:shd w:val="clear" w:color="auto" w:fill="FFFFFF"/>
              </w:rPr>
              <w:t>izkārtņu</w:t>
            </w:r>
            <w:proofErr w:type="spellEnd"/>
            <w:r w:rsidRPr="00B473D3">
              <w:rPr>
                <w:rFonts w:ascii="Times New Roman" w:hAnsi="Times New Roman"/>
                <w:sz w:val="24"/>
                <w:szCs w:val="24"/>
                <w:shd w:val="clear" w:color="auto" w:fill="FFFFFF"/>
              </w:rPr>
              <w:t xml:space="preserve"> un citu informatīvo materiālu izvietošanas kārtību un ierobežojumus, kā arī kārtību, kādā veicama </w:t>
            </w:r>
            <w:r w:rsidR="00874083" w:rsidRPr="00B473D3">
              <w:rPr>
                <w:rFonts w:ascii="Times New Roman" w:hAnsi="Times New Roman"/>
                <w:sz w:val="24"/>
                <w:szCs w:val="24"/>
                <w:shd w:val="clear" w:color="auto" w:fill="FFFFFF"/>
              </w:rPr>
              <w:t>to</w:t>
            </w:r>
            <w:r w:rsidRPr="00B473D3">
              <w:rPr>
                <w:rFonts w:ascii="Times New Roman" w:hAnsi="Times New Roman"/>
                <w:sz w:val="24"/>
                <w:szCs w:val="24"/>
                <w:shd w:val="clear" w:color="auto" w:fill="FFFFFF"/>
              </w:rPr>
              <w:t xml:space="preserve"> izvietošanas uzraudzība un kontrole,</w:t>
            </w:r>
            <w:r w:rsidR="00874083" w:rsidRPr="00B473D3">
              <w:rPr>
                <w:rFonts w:ascii="Times New Roman" w:hAnsi="Times New Roman"/>
                <w:sz w:val="24"/>
                <w:szCs w:val="24"/>
                <w:shd w:val="clear" w:color="auto" w:fill="FFFFFF"/>
              </w:rPr>
              <w:t xml:space="preserve"> tostarp</w:t>
            </w:r>
            <w:r w:rsidRPr="00B473D3">
              <w:rPr>
                <w:rFonts w:ascii="Times New Roman" w:hAnsi="Times New Roman"/>
                <w:sz w:val="24"/>
                <w:szCs w:val="24"/>
                <w:shd w:val="clear" w:color="auto" w:fill="FFFFFF"/>
              </w:rPr>
              <w:t xml:space="preserve"> ierobežojumus atbilstoši videi, ēku un būvju arhitektūrai, priekšvēlēšanu aģitācijas materiālu izvietošanas ierobežojumus, kā arī administratīvo atbildību par minētā pārkāpšanu, noteic p</w:t>
            </w:r>
            <w:r w:rsidR="00CE74E1" w:rsidRPr="00B473D3">
              <w:rPr>
                <w:rFonts w:ascii="Times New Roman" w:hAnsi="Times New Roman"/>
                <w:sz w:val="24"/>
                <w:szCs w:val="24"/>
              </w:rPr>
              <w:t>ašvaldības dome</w:t>
            </w:r>
            <w:r w:rsidRPr="00B473D3">
              <w:rPr>
                <w:rFonts w:ascii="Times New Roman" w:hAnsi="Times New Roman"/>
                <w:sz w:val="24"/>
                <w:szCs w:val="24"/>
              </w:rPr>
              <w:t>s</w:t>
            </w:r>
            <w:r w:rsidR="00CE74E1" w:rsidRPr="00B473D3">
              <w:rPr>
                <w:rFonts w:ascii="Times New Roman" w:hAnsi="Times New Roman"/>
                <w:sz w:val="24"/>
                <w:szCs w:val="24"/>
              </w:rPr>
              <w:t xml:space="preserve"> 2015. gada 16. aprī</w:t>
            </w:r>
            <w:r w:rsidRPr="00B473D3">
              <w:rPr>
                <w:rFonts w:ascii="Times New Roman" w:hAnsi="Times New Roman"/>
                <w:sz w:val="24"/>
                <w:szCs w:val="24"/>
              </w:rPr>
              <w:t>ļa</w:t>
            </w:r>
            <w:r w:rsidR="00CE74E1" w:rsidRPr="00B473D3">
              <w:rPr>
                <w:rFonts w:ascii="Times New Roman" w:hAnsi="Times New Roman"/>
                <w:sz w:val="24"/>
                <w:szCs w:val="24"/>
              </w:rPr>
              <w:t xml:space="preserve"> saistoš</w:t>
            </w:r>
            <w:r w:rsidRPr="00B473D3">
              <w:rPr>
                <w:rFonts w:ascii="Times New Roman" w:hAnsi="Times New Roman"/>
                <w:sz w:val="24"/>
                <w:szCs w:val="24"/>
              </w:rPr>
              <w:t>ie</w:t>
            </w:r>
            <w:r w:rsidR="00CE74E1" w:rsidRPr="00B473D3">
              <w:rPr>
                <w:rFonts w:ascii="Times New Roman" w:hAnsi="Times New Roman"/>
                <w:sz w:val="24"/>
                <w:szCs w:val="24"/>
              </w:rPr>
              <w:t xml:space="preserve"> noteikum</w:t>
            </w:r>
            <w:r w:rsidRPr="00B473D3">
              <w:rPr>
                <w:rFonts w:ascii="Times New Roman" w:hAnsi="Times New Roman"/>
                <w:sz w:val="24"/>
                <w:szCs w:val="24"/>
              </w:rPr>
              <w:t>i</w:t>
            </w:r>
            <w:r w:rsidR="00CE74E1" w:rsidRPr="00B473D3">
              <w:rPr>
                <w:rFonts w:ascii="Times New Roman" w:hAnsi="Times New Roman"/>
                <w:sz w:val="24"/>
                <w:szCs w:val="24"/>
              </w:rPr>
              <w:t xml:space="preserve"> Nr. 21 “</w:t>
            </w:r>
            <w:r w:rsidR="00CE74E1" w:rsidRPr="00B473D3">
              <w:rPr>
                <w:rFonts w:ascii="Times New Roman" w:hAnsi="Times New Roman"/>
                <w:bCs/>
                <w:sz w:val="24"/>
                <w:szCs w:val="24"/>
                <w:shd w:val="clear" w:color="auto" w:fill="FFFFFF"/>
              </w:rPr>
              <w:t xml:space="preserve">Par reklāmu, </w:t>
            </w:r>
            <w:proofErr w:type="spellStart"/>
            <w:r w:rsidR="00CE74E1" w:rsidRPr="00B473D3">
              <w:rPr>
                <w:rFonts w:ascii="Times New Roman" w:hAnsi="Times New Roman"/>
                <w:bCs/>
                <w:sz w:val="24"/>
                <w:szCs w:val="24"/>
                <w:shd w:val="clear" w:color="auto" w:fill="FFFFFF"/>
              </w:rPr>
              <w:t>izkārtņu</w:t>
            </w:r>
            <w:proofErr w:type="spellEnd"/>
            <w:r w:rsidR="00CE74E1" w:rsidRPr="00B473D3">
              <w:rPr>
                <w:rFonts w:ascii="Times New Roman" w:hAnsi="Times New Roman"/>
                <w:bCs/>
                <w:sz w:val="24"/>
                <w:szCs w:val="24"/>
                <w:shd w:val="clear" w:color="auto" w:fill="FFFFFF"/>
              </w:rPr>
              <w:t>, sludinājumu un citu informatīvo materiālu izvietošanu publiskās vietās Daugavpils pilsētā</w:t>
            </w:r>
            <w:r w:rsidR="00CE74E1" w:rsidRPr="00B473D3">
              <w:rPr>
                <w:rFonts w:ascii="Times New Roman" w:hAnsi="Times New Roman"/>
                <w:sz w:val="24"/>
                <w:szCs w:val="24"/>
              </w:rPr>
              <w:t>” (turpmāk – Saistošie noteikumi Nr. 21)</w:t>
            </w:r>
            <w:r w:rsidR="00CE74E1" w:rsidRPr="00B473D3">
              <w:rPr>
                <w:rFonts w:ascii="Times New Roman" w:hAnsi="Times New Roman"/>
                <w:sz w:val="24"/>
                <w:szCs w:val="24"/>
                <w:shd w:val="clear" w:color="auto" w:fill="FFFFFF"/>
              </w:rPr>
              <w:t>.</w:t>
            </w:r>
          </w:p>
          <w:p w14:paraId="7CA9B674" w14:textId="77777777" w:rsidR="00CE74E1" w:rsidRPr="00B473D3" w:rsidRDefault="00CE74E1" w:rsidP="00CE74E1">
            <w:pPr>
              <w:widowControl/>
              <w:spacing w:after="0" w:line="240" w:lineRule="auto"/>
              <w:ind w:right="102" w:firstLine="421"/>
              <w:jc w:val="both"/>
              <w:textAlignment w:val="baseline"/>
              <w:rPr>
                <w:rFonts w:ascii="Times New Roman" w:hAnsi="Times New Roman"/>
                <w:b/>
                <w:bCs/>
                <w:sz w:val="24"/>
                <w:szCs w:val="24"/>
              </w:rPr>
            </w:pPr>
            <w:r w:rsidRPr="00B473D3">
              <w:rPr>
                <w:rFonts w:ascii="Times New Roman" w:hAnsi="Times New Roman"/>
                <w:b/>
                <w:bCs/>
                <w:sz w:val="24"/>
                <w:szCs w:val="24"/>
              </w:rPr>
              <w:t>1. Problēmas raksturojums</w:t>
            </w:r>
          </w:p>
          <w:p w14:paraId="3ED5CE46" w14:textId="77777777" w:rsidR="009C70CE" w:rsidRPr="00B473D3" w:rsidRDefault="009C70CE" w:rsidP="009C70CE">
            <w:pPr>
              <w:widowControl/>
              <w:spacing w:after="0" w:line="240" w:lineRule="auto"/>
              <w:ind w:right="102" w:firstLine="421"/>
              <w:jc w:val="both"/>
              <w:textAlignment w:val="baseline"/>
              <w:rPr>
                <w:rFonts w:ascii="Times New Roman" w:hAnsi="Times New Roman"/>
                <w:sz w:val="24"/>
                <w:szCs w:val="24"/>
              </w:rPr>
            </w:pPr>
            <w:r w:rsidRPr="00B473D3">
              <w:rPr>
                <w:rFonts w:ascii="Times New Roman" w:hAnsi="Times New Roman"/>
                <w:sz w:val="24"/>
                <w:szCs w:val="24"/>
              </w:rPr>
              <w:t xml:space="preserve">Saistošajos noteikumos Nr. 21 administratīvā atbildība par reklāmas, </w:t>
            </w:r>
            <w:proofErr w:type="spellStart"/>
            <w:r w:rsidRPr="00B473D3">
              <w:rPr>
                <w:rFonts w:ascii="Times New Roman" w:hAnsi="Times New Roman"/>
                <w:sz w:val="24"/>
                <w:szCs w:val="24"/>
              </w:rPr>
              <w:t>izkārtņu</w:t>
            </w:r>
            <w:proofErr w:type="spellEnd"/>
            <w:r w:rsidRPr="00B473D3">
              <w:rPr>
                <w:rFonts w:ascii="Times New Roman" w:hAnsi="Times New Roman"/>
                <w:sz w:val="24"/>
                <w:szCs w:val="24"/>
              </w:rPr>
              <w:t xml:space="preserve">, sludinājumu un citu informatīvo materiālu izvietošanu publiskās vietās tika noteikta, pamatojoties uz likuma “Par pašvaldībām” 43. panta pirmās daļas 7. punktu, kas zaudēja spēku, kad </w:t>
            </w:r>
            <w:r w:rsidR="001F35AE" w:rsidRPr="00B473D3">
              <w:rPr>
                <w:rFonts w:ascii="Times New Roman" w:hAnsi="Times New Roman"/>
                <w:sz w:val="24"/>
                <w:szCs w:val="24"/>
              </w:rPr>
              <w:t xml:space="preserve">2023. gada 1. janvārī stājies spēkā Pašvaldību likums. </w:t>
            </w:r>
          </w:p>
          <w:p w14:paraId="44842E06" w14:textId="33D39701" w:rsidR="001F35AE" w:rsidRPr="00B473D3" w:rsidRDefault="005F1FE1" w:rsidP="009C70CE">
            <w:pPr>
              <w:widowControl/>
              <w:spacing w:after="0" w:line="240" w:lineRule="auto"/>
              <w:ind w:right="102" w:firstLine="421"/>
              <w:jc w:val="both"/>
              <w:textAlignment w:val="baseline"/>
              <w:rPr>
                <w:rFonts w:ascii="Times New Roman" w:hAnsi="Times New Roman"/>
                <w:sz w:val="24"/>
                <w:szCs w:val="24"/>
                <w:shd w:val="clear" w:color="auto" w:fill="FFFFFF"/>
              </w:rPr>
            </w:pPr>
            <w:r w:rsidRPr="00B473D3">
              <w:rPr>
                <w:rFonts w:ascii="Times New Roman" w:hAnsi="Times New Roman"/>
                <w:sz w:val="24"/>
                <w:szCs w:val="24"/>
              </w:rPr>
              <w:lastRenderedPageBreak/>
              <w:t>Savukārt, a</w:t>
            </w:r>
            <w:r w:rsidR="001F35AE" w:rsidRPr="00B473D3">
              <w:rPr>
                <w:rFonts w:ascii="Times New Roman" w:hAnsi="Times New Roman"/>
                <w:sz w:val="24"/>
                <w:szCs w:val="24"/>
              </w:rPr>
              <w:t>tbilstoši Pašvaldību likuma Pārejas noteikumu 6. punktam, d</w:t>
            </w:r>
            <w:r w:rsidR="001F35AE" w:rsidRPr="00B473D3">
              <w:rPr>
                <w:rFonts w:ascii="Times New Roman" w:hAnsi="Times New Roman"/>
                <w:sz w:val="24"/>
                <w:szCs w:val="24"/>
                <w:shd w:val="clear" w:color="auto" w:fill="FFFFFF"/>
              </w:rPr>
              <w:t xml:space="preserve">ome izvērtē uz likuma “Par pašvaldībām” normu pamata izdoto saistošo noteikumu atbilstību šim likumam un izdod jaunus saistošos noteikumus atbilstoši šajā likumā ietvertajam pilnvarojumam. </w:t>
            </w:r>
          </w:p>
          <w:p w14:paraId="66709509" w14:textId="77777777" w:rsidR="00135D68" w:rsidRPr="00B473D3" w:rsidRDefault="00135D68" w:rsidP="00135D68">
            <w:pPr>
              <w:widowControl/>
              <w:spacing w:after="0" w:line="240" w:lineRule="auto"/>
              <w:ind w:right="102" w:firstLine="448"/>
              <w:jc w:val="both"/>
              <w:textAlignment w:val="baseline"/>
              <w:rPr>
                <w:rFonts w:ascii="Times New Roman" w:hAnsi="Times New Roman"/>
                <w:sz w:val="24"/>
                <w:szCs w:val="24"/>
              </w:rPr>
            </w:pPr>
            <w:r w:rsidRPr="00B473D3">
              <w:rPr>
                <w:rFonts w:ascii="Times New Roman" w:hAnsi="Times New Roman"/>
                <w:sz w:val="24"/>
                <w:szCs w:val="24"/>
              </w:rPr>
              <w:t>Administratīvajā procesā izdotais administratīvais akts un tā izpildē veiktās faktiskās darbības ir pakļautas administratīvo tiesu kontrolei un veido vienu saturiski un loģiski vienotu procesu (</w:t>
            </w:r>
            <w:r w:rsidRPr="00B473D3">
              <w:rPr>
                <w:rFonts w:ascii="Times New Roman" w:hAnsi="Times New Roman"/>
                <w:sz w:val="24"/>
                <w:szCs w:val="24"/>
                <w:shd w:val="clear" w:color="auto" w:fill="FFFFFF"/>
              </w:rPr>
              <w:t xml:space="preserve">Informatīvais ziņojums “Nozaru administratīvo pārkāpumu kodifikācijas ieviešanas sistēmas īstenošana”, pieejams - </w:t>
            </w:r>
            <w:hyperlink r:id="rId8" w:history="1">
              <w:r w:rsidRPr="00B473D3">
                <w:rPr>
                  <w:rStyle w:val="Hyperlink"/>
                  <w:rFonts w:ascii="Times New Roman" w:hAnsi="Times New Roman"/>
                  <w:color w:val="auto"/>
                  <w:sz w:val="24"/>
                  <w:szCs w:val="24"/>
                  <w:shd w:val="clear" w:color="auto" w:fill="FFFFFF"/>
                </w:rPr>
                <w:t>https://tap.mk.gov.lv/mk/tap/?pid=40404107</w:t>
              </w:r>
            </w:hyperlink>
            <w:r w:rsidRPr="00B473D3">
              <w:rPr>
                <w:rFonts w:ascii="Times New Roman" w:hAnsi="Times New Roman"/>
                <w:sz w:val="24"/>
                <w:szCs w:val="24"/>
              </w:rPr>
              <w:t>). Proti, administratīvajā procesā radies jautājums ir risināms ar administratīvā procesa līdzekļiem un administratīvā atbildība nav piemērojama par administratīvajā aktā noteikto prasību pārkāpšanu (</w:t>
            </w:r>
            <w:r w:rsidRPr="00B473D3">
              <w:rPr>
                <w:rFonts w:ascii="Times New Roman" w:hAnsi="Times New Roman"/>
                <w:i/>
                <w:iCs/>
                <w:sz w:val="24"/>
                <w:szCs w:val="24"/>
              </w:rPr>
              <w:t>Tieslietu ministrijas 2023. gada 1. februāra metodiskais materiāls par pašvaldību saistošajiem noteikumiem administratīvās atbildības jomā</w:t>
            </w:r>
            <w:r w:rsidRPr="00B473D3">
              <w:rPr>
                <w:rFonts w:ascii="Times New Roman" w:hAnsi="Times New Roman"/>
                <w:sz w:val="24"/>
                <w:szCs w:val="24"/>
              </w:rPr>
              <w:t>). Ja ir neieciešams panākt, lai persona izpilda noteiktas normatīvajos aktos noteiktas prasības, prioritāte ir administratīvā akta izdošanai ar pienākumu atbilstošā termiņā novērst neatbilstības un izpildīt prasības.</w:t>
            </w:r>
          </w:p>
          <w:p w14:paraId="08126F3D" w14:textId="77777777" w:rsidR="00135D68" w:rsidRPr="00B473D3" w:rsidRDefault="00135D68" w:rsidP="00135D68">
            <w:pPr>
              <w:widowControl/>
              <w:spacing w:after="0" w:line="240" w:lineRule="auto"/>
              <w:ind w:right="102" w:firstLine="421"/>
              <w:jc w:val="both"/>
              <w:textAlignment w:val="baseline"/>
              <w:rPr>
                <w:rFonts w:ascii="Times New Roman" w:hAnsi="Times New Roman"/>
                <w:sz w:val="24"/>
                <w:szCs w:val="24"/>
              </w:rPr>
            </w:pPr>
            <w:r w:rsidRPr="00B473D3">
              <w:rPr>
                <w:rFonts w:ascii="Times New Roman" w:hAnsi="Times New Roman"/>
                <w:sz w:val="24"/>
                <w:szCs w:val="24"/>
              </w:rPr>
              <w:t>Saskaņā ar Reklāmas likuma 7. panta 2.</w:t>
            </w:r>
            <w:r w:rsidRPr="00B473D3">
              <w:rPr>
                <w:rFonts w:ascii="Times New Roman" w:hAnsi="Times New Roman"/>
                <w:sz w:val="24"/>
                <w:szCs w:val="24"/>
                <w:vertAlign w:val="superscript"/>
              </w:rPr>
              <w:t>1</w:t>
            </w:r>
            <w:r w:rsidRPr="00B473D3">
              <w:rPr>
                <w:rFonts w:ascii="Times New Roman" w:hAnsi="Times New Roman"/>
                <w:sz w:val="24"/>
                <w:szCs w:val="24"/>
              </w:rPr>
              <w:t xml:space="preserve"> un 2.</w:t>
            </w:r>
            <w:r w:rsidRPr="00B473D3">
              <w:rPr>
                <w:rFonts w:ascii="Times New Roman" w:hAnsi="Times New Roman"/>
                <w:sz w:val="24"/>
                <w:szCs w:val="24"/>
                <w:vertAlign w:val="superscript"/>
              </w:rPr>
              <w:t>2</w:t>
            </w:r>
            <w:r w:rsidRPr="00B473D3">
              <w:rPr>
                <w:rFonts w:ascii="Times New Roman" w:hAnsi="Times New Roman"/>
                <w:sz w:val="24"/>
                <w:szCs w:val="24"/>
              </w:rPr>
              <w:t xml:space="preserve"> daļu reklāmas izvietošanai publiskās vietās vai vietās, kas vērstas pret publisku vietu, saņemama attiecīgās pašvaldības vai tās noteiktas pašvaldības institūcijas atļauja, savukārt, kārtību, kādā saņemama atļauja reklāmas izvietošanai publiskās vietās vai vietās, kas vērstas pret publisku vietu, noteic </w:t>
            </w:r>
            <w:r w:rsidRPr="00B473D3">
              <w:rPr>
                <w:rFonts w:ascii="Times New Roman" w:hAnsi="Times New Roman"/>
                <w:sz w:val="24"/>
                <w:szCs w:val="24"/>
                <w:shd w:val="clear" w:color="auto" w:fill="FFFFFF"/>
              </w:rPr>
              <w:t>MK noteikumi Nr. 732</w:t>
            </w:r>
            <w:r w:rsidRPr="00B473D3">
              <w:rPr>
                <w:rFonts w:ascii="Times New Roman" w:hAnsi="Times New Roman"/>
                <w:sz w:val="24"/>
                <w:szCs w:val="24"/>
              </w:rPr>
              <w:t xml:space="preserve">. Tāpat </w:t>
            </w:r>
            <w:r w:rsidRPr="00B473D3">
              <w:rPr>
                <w:rFonts w:ascii="Times New Roman" w:hAnsi="Times New Roman"/>
                <w:sz w:val="24"/>
                <w:szCs w:val="24"/>
                <w:shd w:val="clear" w:color="auto" w:fill="FFFFFF"/>
              </w:rPr>
              <w:t xml:space="preserve">MK noteikumi Nr. 732 noteic </w:t>
            </w:r>
            <w:proofErr w:type="spellStart"/>
            <w:r w:rsidRPr="00B473D3">
              <w:rPr>
                <w:rFonts w:ascii="Times New Roman" w:hAnsi="Times New Roman"/>
                <w:sz w:val="24"/>
                <w:szCs w:val="24"/>
                <w:shd w:val="clear" w:color="auto" w:fill="FFFFFF"/>
              </w:rPr>
              <w:t>izkārtnes</w:t>
            </w:r>
            <w:proofErr w:type="spellEnd"/>
            <w:r w:rsidRPr="00B473D3">
              <w:rPr>
                <w:rFonts w:ascii="Times New Roman" w:hAnsi="Times New Roman"/>
                <w:sz w:val="24"/>
                <w:szCs w:val="24"/>
                <w:shd w:val="clear" w:color="auto" w:fill="FFFFFF"/>
              </w:rPr>
              <w:t xml:space="preserve"> un citu informatīvo materiālu izvietošanas saskaņošanas kārtību.</w:t>
            </w:r>
          </w:p>
          <w:p w14:paraId="46421907" w14:textId="77777777" w:rsidR="00135D68" w:rsidRPr="00B473D3" w:rsidRDefault="00135D68" w:rsidP="00135D68">
            <w:pPr>
              <w:widowControl/>
              <w:spacing w:after="0" w:line="240" w:lineRule="auto"/>
              <w:ind w:right="102" w:firstLine="421"/>
              <w:jc w:val="both"/>
              <w:textAlignment w:val="baseline"/>
              <w:rPr>
                <w:rFonts w:ascii="Times New Roman" w:hAnsi="Times New Roman"/>
                <w:sz w:val="24"/>
                <w:szCs w:val="24"/>
              </w:rPr>
            </w:pPr>
            <w:r w:rsidRPr="00B473D3">
              <w:rPr>
                <w:rFonts w:ascii="Times New Roman" w:hAnsi="Times New Roman"/>
                <w:sz w:val="24"/>
                <w:szCs w:val="24"/>
                <w:shd w:val="clear" w:color="auto" w:fill="FFFFFF"/>
              </w:rPr>
              <w:t xml:space="preserve">Pašvaldības vārdā atļauju reklāmas, reklāmas objektu, </w:t>
            </w:r>
            <w:proofErr w:type="spellStart"/>
            <w:r w:rsidRPr="00B473D3">
              <w:rPr>
                <w:rFonts w:ascii="Times New Roman" w:hAnsi="Times New Roman"/>
                <w:sz w:val="24"/>
                <w:szCs w:val="24"/>
                <w:shd w:val="clear" w:color="auto" w:fill="FFFFFF"/>
              </w:rPr>
              <w:t>izkārtņu</w:t>
            </w:r>
            <w:proofErr w:type="spellEnd"/>
            <w:r w:rsidRPr="00B473D3">
              <w:rPr>
                <w:rFonts w:ascii="Times New Roman" w:hAnsi="Times New Roman"/>
                <w:sz w:val="24"/>
                <w:szCs w:val="24"/>
                <w:shd w:val="clear" w:color="auto" w:fill="FFFFFF"/>
              </w:rPr>
              <w:t xml:space="preserve"> un citu informatīvo materiālu izvietošanai publiskās vietās vai vietās, kas vērstas pret publisku vietu, MK noteikumos Nr. 732 noteiktajā kārtībā izsniedz Daugavpils pašvaldības centrālās pārvaldes Pilsētplānošanas un būvniecības departaments (turpmāk – Departaments). </w:t>
            </w:r>
          </w:p>
          <w:p w14:paraId="44648AAD" w14:textId="77777777" w:rsidR="00135D68" w:rsidRPr="00B473D3" w:rsidRDefault="00135D68" w:rsidP="00135D68">
            <w:pPr>
              <w:widowControl/>
              <w:spacing w:after="0" w:line="240" w:lineRule="auto"/>
              <w:ind w:right="102" w:firstLine="421"/>
              <w:jc w:val="both"/>
              <w:textAlignment w:val="baseline"/>
              <w:rPr>
                <w:rFonts w:ascii="Times New Roman" w:hAnsi="Times New Roman"/>
                <w:sz w:val="24"/>
                <w:szCs w:val="24"/>
              </w:rPr>
            </w:pPr>
            <w:r w:rsidRPr="00B473D3">
              <w:rPr>
                <w:rFonts w:ascii="Times New Roman" w:hAnsi="Times New Roman"/>
                <w:sz w:val="24"/>
                <w:szCs w:val="24"/>
              </w:rPr>
              <w:t>Līdz ar to, konstatējot izsniegtajā atļaujā (saskaņojumā) noteikto prasību pārkāpšanu vai neatbilstību, Departamentam ir tiesības izdot administratīvo aktu, kas vērsts uz konkrētu pārkāpumu novēršanu, tostarp nosakot pārkāpuma novēršanas termiņu. Administratīvā akta izpilde ir nodrošināma Administratīvā procesa likumā noteiktajā kārtībā.</w:t>
            </w:r>
          </w:p>
          <w:p w14:paraId="5E331898" w14:textId="0A7B7A60" w:rsidR="00135D68" w:rsidRPr="00B473D3" w:rsidRDefault="00135D68" w:rsidP="00135D68">
            <w:pPr>
              <w:widowControl/>
              <w:spacing w:after="0" w:line="240" w:lineRule="auto"/>
              <w:ind w:right="102" w:firstLine="448"/>
              <w:jc w:val="both"/>
              <w:textAlignment w:val="baseline"/>
              <w:rPr>
                <w:rFonts w:ascii="Times New Roman" w:hAnsi="Times New Roman"/>
                <w:sz w:val="24"/>
                <w:szCs w:val="24"/>
              </w:rPr>
            </w:pPr>
            <w:r w:rsidRPr="00B473D3">
              <w:rPr>
                <w:rFonts w:ascii="Times New Roman" w:hAnsi="Times New Roman"/>
                <w:sz w:val="24"/>
                <w:szCs w:val="24"/>
              </w:rPr>
              <w:t xml:space="preserve">Ņemot vērā minēto, </w:t>
            </w:r>
            <w:r w:rsidR="00C61C9D" w:rsidRPr="00B473D3">
              <w:rPr>
                <w:rFonts w:ascii="Times New Roman" w:hAnsi="Times New Roman"/>
                <w:sz w:val="24"/>
                <w:szCs w:val="24"/>
              </w:rPr>
              <w:t xml:space="preserve">saistošo noteikumu projekts paredz </w:t>
            </w:r>
            <w:r w:rsidR="004610AF" w:rsidRPr="00B473D3">
              <w:rPr>
                <w:rFonts w:ascii="Times New Roman" w:hAnsi="Times New Roman"/>
                <w:sz w:val="24"/>
                <w:szCs w:val="24"/>
              </w:rPr>
              <w:t>Saistoš</w:t>
            </w:r>
            <w:r w:rsidRPr="00B473D3">
              <w:rPr>
                <w:rFonts w:ascii="Times New Roman" w:hAnsi="Times New Roman"/>
                <w:sz w:val="24"/>
                <w:szCs w:val="24"/>
              </w:rPr>
              <w:t>ajos</w:t>
            </w:r>
            <w:r w:rsidR="004610AF" w:rsidRPr="00B473D3">
              <w:rPr>
                <w:rFonts w:ascii="Times New Roman" w:hAnsi="Times New Roman"/>
                <w:sz w:val="24"/>
                <w:szCs w:val="24"/>
              </w:rPr>
              <w:t xml:space="preserve"> noteikum</w:t>
            </w:r>
            <w:r w:rsidRPr="00B473D3">
              <w:rPr>
                <w:rFonts w:ascii="Times New Roman" w:hAnsi="Times New Roman"/>
                <w:sz w:val="24"/>
                <w:szCs w:val="24"/>
              </w:rPr>
              <w:t>os</w:t>
            </w:r>
            <w:r w:rsidR="004610AF" w:rsidRPr="00B473D3">
              <w:rPr>
                <w:rFonts w:ascii="Times New Roman" w:hAnsi="Times New Roman"/>
                <w:sz w:val="24"/>
                <w:szCs w:val="24"/>
              </w:rPr>
              <w:t xml:space="preserve"> Nr. 21</w:t>
            </w:r>
            <w:r w:rsidRPr="00B473D3">
              <w:rPr>
                <w:rFonts w:ascii="Times New Roman" w:hAnsi="Times New Roman"/>
                <w:sz w:val="24"/>
                <w:szCs w:val="24"/>
              </w:rPr>
              <w:t>:</w:t>
            </w:r>
          </w:p>
          <w:p w14:paraId="4FF8D9A4" w14:textId="0CD1DB46" w:rsidR="00135D68" w:rsidRPr="00B473D3" w:rsidRDefault="00135D68" w:rsidP="00135D68">
            <w:pPr>
              <w:widowControl/>
              <w:spacing w:after="0" w:line="240" w:lineRule="auto"/>
              <w:ind w:right="102" w:firstLine="448"/>
              <w:jc w:val="both"/>
              <w:textAlignment w:val="baseline"/>
              <w:rPr>
                <w:rFonts w:ascii="Times New Roman" w:hAnsi="Times New Roman"/>
                <w:sz w:val="24"/>
                <w:szCs w:val="24"/>
              </w:rPr>
            </w:pPr>
            <w:r w:rsidRPr="00B473D3">
              <w:rPr>
                <w:rFonts w:ascii="Times New Roman" w:hAnsi="Times New Roman"/>
                <w:sz w:val="24"/>
                <w:szCs w:val="24"/>
              </w:rPr>
              <w:t xml:space="preserve">- </w:t>
            </w:r>
            <w:r w:rsidR="00C61C9D" w:rsidRPr="00B473D3">
              <w:rPr>
                <w:rFonts w:ascii="Times New Roman" w:hAnsi="Times New Roman"/>
                <w:sz w:val="24"/>
                <w:szCs w:val="24"/>
              </w:rPr>
              <w:t xml:space="preserve">izdarīt grozījumu saistošo noteikumu </w:t>
            </w:r>
            <w:r w:rsidR="00D93D86" w:rsidRPr="00B473D3">
              <w:rPr>
                <w:rFonts w:ascii="Times New Roman" w:hAnsi="Times New Roman"/>
                <w:sz w:val="24"/>
                <w:szCs w:val="24"/>
              </w:rPr>
              <w:t>izdošanas tiesisk</w:t>
            </w:r>
            <w:r w:rsidR="004610AF" w:rsidRPr="00B473D3">
              <w:rPr>
                <w:rFonts w:ascii="Times New Roman" w:hAnsi="Times New Roman"/>
                <w:sz w:val="24"/>
                <w:szCs w:val="24"/>
              </w:rPr>
              <w:t>ajā</w:t>
            </w:r>
            <w:r w:rsidR="00D93D86" w:rsidRPr="00B473D3">
              <w:rPr>
                <w:rFonts w:ascii="Times New Roman" w:hAnsi="Times New Roman"/>
                <w:sz w:val="24"/>
                <w:szCs w:val="24"/>
              </w:rPr>
              <w:t xml:space="preserve"> pamatojum</w:t>
            </w:r>
            <w:r w:rsidR="004610AF" w:rsidRPr="00B473D3">
              <w:rPr>
                <w:rFonts w:ascii="Times New Roman" w:hAnsi="Times New Roman"/>
                <w:sz w:val="24"/>
                <w:szCs w:val="24"/>
              </w:rPr>
              <w:t xml:space="preserve">ā, </w:t>
            </w:r>
            <w:r w:rsidRPr="00B473D3">
              <w:rPr>
                <w:rFonts w:ascii="Times New Roman" w:hAnsi="Times New Roman"/>
                <w:sz w:val="24"/>
                <w:szCs w:val="24"/>
              </w:rPr>
              <w:t>svītrojot</w:t>
            </w:r>
            <w:r w:rsidR="004610AF" w:rsidRPr="00B473D3">
              <w:rPr>
                <w:rFonts w:ascii="Times New Roman" w:hAnsi="Times New Roman"/>
                <w:sz w:val="24"/>
                <w:szCs w:val="24"/>
              </w:rPr>
              <w:t xml:space="preserve"> vārdus un skaitļus “likuma “Par pašvaldībām” 43. panta pirmās daļas 7. punktu”</w:t>
            </w:r>
            <w:r w:rsidRPr="00B473D3">
              <w:rPr>
                <w:rFonts w:ascii="Times New Roman" w:hAnsi="Times New Roman"/>
                <w:sz w:val="24"/>
                <w:szCs w:val="24"/>
              </w:rPr>
              <w:t>;</w:t>
            </w:r>
          </w:p>
          <w:p w14:paraId="49486F0F" w14:textId="40ED26AE" w:rsidR="009C70CE" w:rsidRPr="00B473D3" w:rsidRDefault="00135D68" w:rsidP="00135D68">
            <w:pPr>
              <w:widowControl/>
              <w:spacing w:after="0" w:line="240" w:lineRule="auto"/>
              <w:ind w:right="102" w:firstLine="448"/>
              <w:jc w:val="both"/>
              <w:textAlignment w:val="baseline"/>
              <w:rPr>
                <w:rFonts w:ascii="Times New Roman" w:hAnsi="Times New Roman"/>
                <w:sz w:val="24"/>
                <w:szCs w:val="24"/>
                <w:shd w:val="clear" w:color="auto" w:fill="FFFFFF"/>
              </w:rPr>
            </w:pPr>
            <w:r w:rsidRPr="00B473D3">
              <w:rPr>
                <w:rFonts w:ascii="Times New Roman" w:hAnsi="Times New Roman"/>
                <w:sz w:val="24"/>
                <w:szCs w:val="24"/>
              </w:rPr>
              <w:t xml:space="preserve">- </w:t>
            </w:r>
            <w:r w:rsidR="00C61C9D" w:rsidRPr="00B473D3">
              <w:rPr>
                <w:rFonts w:ascii="Times New Roman" w:hAnsi="Times New Roman"/>
                <w:sz w:val="24"/>
                <w:szCs w:val="24"/>
              </w:rPr>
              <w:t>svītrot</w:t>
            </w:r>
            <w:r w:rsidRPr="00B473D3">
              <w:rPr>
                <w:rFonts w:ascii="Times New Roman" w:hAnsi="Times New Roman"/>
                <w:sz w:val="24"/>
                <w:szCs w:val="24"/>
              </w:rPr>
              <w:t xml:space="preserve"> 4. nodaļ</w:t>
            </w:r>
            <w:r w:rsidR="00C61C9D" w:rsidRPr="00B473D3">
              <w:rPr>
                <w:rFonts w:ascii="Times New Roman" w:hAnsi="Times New Roman"/>
                <w:sz w:val="24"/>
                <w:szCs w:val="24"/>
              </w:rPr>
              <w:t>u</w:t>
            </w:r>
            <w:r w:rsidR="004610AF" w:rsidRPr="00B473D3">
              <w:rPr>
                <w:rFonts w:ascii="Times New Roman" w:hAnsi="Times New Roman"/>
                <w:sz w:val="24"/>
                <w:szCs w:val="24"/>
              </w:rPr>
              <w:t>.</w:t>
            </w:r>
          </w:p>
          <w:p w14:paraId="7E73DEA2" w14:textId="7DE3E210" w:rsidR="00135D68" w:rsidRPr="00B473D3" w:rsidRDefault="00135D68" w:rsidP="00E4642B">
            <w:pPr>
              <w:widowControl/>
              <w:spacing w:after="0" w:line="240" w:lineRule="auto"/>
              <w:ind w:right="102" w:firstLine="421"/>
              <w:jc w:val="both"/>
              <w:textAlignment w:val="baseline"/>
              <w:rPr>
                <w:rFonts w:ascii="Times New Roman" w:hAnsi="Times New Roman"/>
                <w:b/>
                <w:bCs/>
                <w:sz w:val="24"/>
                <w:szCs w:val="24"/>
              </w:rPr>
            </w:pPr>
            <w:r w:rsidRPr="00B473D3">
              <w:rPr>
                <w:rFonts w:ascii="Times New Roman" w:hAnsi="Times New Roman"/>
                <w:b/>
                <w:bCs/>
                <w:sz w:val="24"/>
                <w:szCs w:val="24"/>
              </w:rPr>
              <w:t>2</w:t>
            </w:r>
            <w:r w:rsidR="00E4642B" w:rsidRPr="00B473D3">
              <w:rPr>
                <w:rFonts w:ascii="Times New Roman" w:hAnsi="Times New Roman"/>
                <w:b/>
                <w:bCs/>
                <w:sz w:val="24"/>
                <w:szCs w:val="24"/>
              </w:rPr>
              <w:t xml:space="preserve">. </w:t>
            </w:r>
            <w:r w:rsidRPr="00B473D3">
              <w:rPr>
                <w:rFonts w:ascii="Times New Roman" w:hAnsi="Times New Roman"/>
                <w:b/>
                <w:bCs/>
                <w:sz w:val="24"/>
                <w:szCs w:val="24"/>
              </w:rPr>
              <w:t>Problēmas raksturojums</w:t>
            </w:r>
          </w:p>
          <w:p w14:paraId="7A599430" w14:textId="65F9AE18" w:rsidR="002F595B" w:rsidRPr="00B473D3" w:rsidRDefault="002F595B" w:rsidP="002F595B">
            <w:pPr>
              <w:pStyle w:val="tv213"/>
              <w:shd w:val="clear" w:color="auto" w:fill="FFFFFF"/>
              <w:spacing w:before="0" w:beforeAutospacing="0" w:after="0" w:afterAutospacing="0"/>
              <w:ind w:firstLine="364"/>
              <w:jc w:val="both"/>
            </w:pPr>
            <w:r w:rsidRPr="00B473D3">
              <w:t xml:space="preserve">Reklāmas likuma 7. panta trešā daļa noteic, ka pašvaldībai, ievērojot šā likuma un citu normatīvo aktu noteikumus reklāmas jomā, ir tiesības izdot saistošos noteikumus par reklāmas izvietošanu publiskās vietās un vietās, kas vērstas pret publisku </w:t>
            </w:r>
            <w:r w:rsidRPr="00B473D3">
              <w:lastRenderedPageBreak/>
              <w:t xml:space="preserve">vietu, paredzot ierobežojumus reklāmas izmēram, veidam, gaismas un skaņas efektiem atbilstoši videi, ēku un būvju arhitektūrai, kā arī nosakot vietas, kurās aizliegta atsevišķu preču, preču grupu vai pakalpojumu reklāmas izplatīšana. Tādējādi pašvaldībām ir tiesības noteikt ierobežojumus arī reklāmas skaņas vai gaismas efektiem. Vienlaikus pašvaldībām, nosakot ierobežojumus, ir jāņem vērā proporcionalitātes princips, kas paredz, ka noteikta mērķa sasniegšanas līdzekļi nedrīkst pārsniegt tos līdzekļus, kas ir atbilstoši un nepieciešami šāda mērķa sasniegšanai. Ja pašvaldības ar saistošajiem noteikumiem noteic ierobežojumus, tad tiem jābūt pamatotiem ar konkrētās pašvaldības funkciju izpildi un attiecīgās administratīvās teritorijas iedzīvotāju tiesību aizsardzību, iekļaujot </w:t>
            </w:r>
            <w:proofErr w:type="spellStart"/>
            <w:r w:rsidRPr="00B473D3">
              <w:t>izvērtējumu</w:t>
            </w:r>
            <w:proofErr w:type="spellEnd"/>
            <w:r w:rsidRPr="00B473D3">
              <w:t xml:space="preserve">, ka konkrēto mērķi nav iespējams sasniegt mazāk ierobežojošā veidā. </w:t>
            </w:r>
            <w:r w:rsidR="00FA094D" w:rsidRPr="00B473D3">
              <w:t>N</w:t>
            </w:r>
            <w:r w:rsidRPr="00B473D3">
              <w:t>oteiktie ierobežojumi (sasniedzamais mērķis) nedrīkst nonākt pretrunā normatīvajiem aktiem ar augstāku juridisko spēku.</w:t>
            </w:r>
          </w:p>
          <w:p w14:paraId="33D008AB" w14:textId="77777777" w:rsidR="002F595B" w:rsidRPr="00B473D3" w:rsidRDefault="002F595B" w:rsidP="002F595B">
            <w:pPr>
              <w:widowControl/>
              <w:spacing w:after="0" w:line="240" w:lineRule="auto"/>
              <w:ind w:firstLine="364"/>
              <w:jc w:val="both"/>
              <w:textAlignment w:val="baseline"/>
              <w:rPr>
                <w:rFonts w:ascii="Times New Roman" w:eastAsia="Times New Roman" w:hAnsi="Times New Roman"/>
                <w:sz w:val="24"/>
                <w:szCs w:val="24"/>
                <w:shd w:val="clear" w:color="auto" w:fill="FFFFFF"/>
                <w:lang w:eastAsia="lv-LV"/>
              </w:rPr>
            </w:pPr>
            <w:r w:rsidRPr="00B473D3">
              <w:rPr>
                <w:rFonts w:ascii="Times New Roman" w:hAnsi="Times New Roman"/>
                <w:sz w:val="24"/>
                <w:szCs w:val="24"/>
              </w:rPr>
              <w:t xml:space="preserve">Pašvaldībā saņemta Vides aizsardzības un reģionālās attīstības ministrijas vēstule, kurā norādīts, ka ministrija ir konstatējusi, ka Saistošo noteikumu Nr. 21 8.1. apakšpunkts noteic, ka pašvaldībā ir aizliegts izmantot reklāmu ar skaņas efektiem, taču pašvaldībām nav tiesību ierobežojumus izteikt aizlieguma veidā, attiecinot to uz visu pašvaldības administratīvo teritoriju. </w:t>
            </w:r>
            <w:r w:rsidRPr="00B473D3">
              <w:rPr>
                <w:rFonts w:ascii="Times New Roman" w:eastAsia="Times New Roman" w:hAnsi="Times New Roman"/>
                <w:sz w:val="24"/>
                <w:szCs w:val="24"/>
                <w:shd w:val="clear" w:color="auto" w:fill="FFFFFF"/>
                <w:lang w:eastAsia="lv-LV"/>
              </w:rPr>
              <w:t xml:space="preserve">Satversmes tiesa savā praksē ir atzinusi par neatbilstošiem Satversmei normatīvos aktus, kas izdoti, pārsniedzot kompetenci vai neievērojot pilnvarojuma robežas, proti, </w:t>
            </w:r>
            <w:proofErr w:type="spellStart"/>
            <w:r w:rsidRPr="00B473D3">
              <w:rPr>
                <w:rFonts w:ascii="Times New Roman" w:eastAsia="Times New Roman" w:hAnsi="Times New Roman"/>
                <w:i/>
                <w:iCs/>
                <w:sz w:val="24"/>
                <w:szCs w:val="24"/>
                <w:shd w:val="clear" w:color="auto" w:fill="FFFFFF"/>
                <w:lang w:eastAsia="lv-LV"/>
              </w:rPr>
              <w:t>ultra</w:t>
            </w:r>
            <w:proofErr w:type="spellEnd"/>
            <w:r w:rsidRPr="00B473D3">
              <w:rPr>
                <w:rFonts w:ascii="Times New Roman" w:eastAsia="Times New Roman" w:hAnsi="Times New Roman"/>
                <w:i/>
                <w:iCs/>
                <w:sz w:val="24"/>
                <w:szCs w:val="24"/>
                <w:shd w:val="clear" w:color="auto" w:fill="FFFFFF"/>
                <w:lang w:eastAsia="lv-LV"/>
              </w:rPr>
              <w:t xml:space="preserve"> </w:t>
            </w:r>
            <w:proofErr w:type="spellStart"/>
            <w:r w:rsidRPr="00B473D3">
              <w:rPr>
                <w:rFonts w:ascii="Times New Roman" w:eastAsia="Times New Roman" w:hAnsi="Times New Roman"/>
                <w:i/>
                <w:iCs/>
                <w:sz w:val="24"/>
                <w:szCs w:val="24"/>
                <w:shd w:val="clear" w:color="auto" w:fill="FFFFFF"/>
                <w:lang w:eastAsia="lv-LV"/>
              </w:rPr>
              <w:t>vires</w:t>
            </w:r>
            <w:proofErr w:type="spellEnd"/>
            <w:r w:rsidRPr="00B473D3">
              <w:rPr>
                <w:rFonts w:ascii="Times New Roman" w:eastAsia="Times New Roman" w:hAnsi="Times New Roman"/>
                <w:sz w:val="24"/>
                <w:szCs w:val="24"/>
                <w:shd w:val="clear" w:color="auto" w:fill="FFFFFF"/>
                <w:lang w:eastAsia="lv-LV"/>
              </w:rPr>
              <w:t xml:space="preserve">. Šajā praksē ietverto atziņu kopums </w:t>
            </w:r>
            <w:proofErr w:type="spellStart"/>
            <w:r w:rsidRPr="00B473D3">
              <w:rPr>
                <w:rFonts w:ascii="Times New Roman" w:eastAsia="Times New Roman" w:hAnsi="Times New Roman"/>
                <w:sz w:val="24"/>
                <w:szCs w:val="24"/>
                <w:shd w:val="clear" w:color="auto" w:fill="FFFFFF"/>
                <w:lang w:eastAsia="lv-LV"/>
              </w:rPr>
              <w:t>citstarp</w:t>
            </w:r>
            <w:proofErr w:type="spellEnd"/>
            <w:r w:rsidRPr="00B473D3">
              <w:rPr>
                <w:rFonts w:ascii="Times New Roman" w:eastAsia="Times New Roman" w:hAnsi="Times New Roman"/>
                <w:sz w:val="24"/>
                <w:szCs w:val="24"/>
                <w:shd w:val="clear" w:color="auto" w:fill="FFFFFF"/>
                <w:lang w:eastAsia="lv-LV"/>
              </w:rPr>
              <w:t xml:space="preserve"> paredz, ka tiesības noregulēt kādu jautājumu ar normatīvu aktu var būt noteiktas tikai ar likumdevēja pilnvarojumu, un tiesību normas izdevējs ir rīkojies </w:t>
            </w:r>
            <w:proofErr w:type="spellStart"/>
            <w:r w:rsidRPr="00B473D3">
              <w:rPr>
                <w:rFonts w:ascii="Times New Roman" w:eastAsia="Times New Roman" w:hAnsi="Times New Roman"/>
                <w:i/>
                <w:iCs/>
                <w:sz w:val="24"/>
                <w:szCs w:val="24"/>
                <w:shd w:val="clear" w:color="auto" w:fill="FFFFFF"/>
                <w:lang w:eastAsia="lv-LV"/>
              </w:rPr>
              <w:t>ultra</w:t>
            </w:r>
            <w:proofErr w:type="spellEnd"/>
            <w:r w:rsidRPr="00B473D3">
              <w:rPr>
                <w:rFonts w:ascii="Times New Roman" w:eastAsia="Times New Roman" w:hAnsi="Times New Roman"/>
                <w:i/>
                <w:iCs/>
                <w:sz w:val="24"/>
                <w:szCs w:val="24"/>
                <w:shd w:val="clear" w:color="auto" w:fill="FFFFFF"/>
                <w:lang w:eastAsia="lv-LV"/>
              </w:rPr>
              <w:t xml:space="preserve"> </w:t>
            </w:r>
            <w:proofErr w:type="spellStart"/>
            <w:r w:rsidRPr="00B473D3">
              <w:rPr>
                <w:rFonts w:ascii="Times New Roman" w:eastAsia="Times New Roman" w:hAnsi="Times New Roman"/>
                <w:i/>
                <w:iCs/>
                <w:sz w:val="24"/>
                <w:szCs w:val="24"/>
                <w:shd w:val="clear" w:color="auto" w:fill="FFFFFF"/>
                <w:lang w:eastAsia="lv-LV"/>
              </w:rPr>
              <w:t>vires</w:t>
            </w:r>
            <w:proofErr w:type="spellEnd"/>
            <w:r w:rsidRPr="00B473D3">
              <w:rPr>
                <w:rFonts w:ascii="Times New Roman" w:eastAsia="Times New Roman" w:hAnsi="Times New Roman"/>
                <w:sz w:val="24"/>
                <w:szCs w:val="24"/>
                <w:shd w:val="clear" w:color="auto" w:fill="FFFFFF"/>
                <w:lang w:eastAsia="lv-LV"/>
              </w:rPr>
              <w:t>, ja izdevis ārējos normatīvos aktus, pārkāpjot tam sniegtā pilnvarojuma robežas. Ņemot vērā to, ka arī pašvaldībām ar likumdevēja pilnvarojumu ir piešķirtas tiesības izdot ārējos normatīvos aktus (saistošos noteikumus), minētās doktrīnas ietvaros izteiktās atziņas ir attiecināmas arī uz saistošajiem noteikumiem.</w:t>
            </w:r>
            <w:r w:rsidRPr="00B473D3">
              <w:rPr>
                <w:rFonts w:ascii="Times New Roman" w:eastAsia="Times New Roman" w:hAnsi="Times New Roman"/>
                <w:sz w:val="24"/>
                <w:szCs w:val="24"/>
                <w:shd w:val="clear" w:color="auto" w:fill="FFFFFF"/>
                <w:vertAlign w:val="superscript"/>
                <w:lang w:eastAsia="lv-LV"/>
              </w:rPr>
              <w:footnoteReference w:id="1"/>
            </w:r>
            <w:r w:rsidRPr="00B473D3">
              <w:rPr>
                <w:rFonts w:ascii="Times New Roman" w:eastAsia="Times New Roman" w:hAnsi="Times New Roman"/>
                <w:sz w:val="24"/>
                <w:szCs w:val="24"/>
                <w:shd w:val="clear" w:color="auto" w:fill="FFFFFF"/>
                <w:lang w:eastAsia="lv-LV"/>
              </w:rPr>
              <w:t xml:space="preserve"> </w:t>
            </w:r>
            <w:r w:rsidRPr="00B473D3">
              <w:rPr>
                <w:rFonts w:ascii="Times New Roman" w:eastAsia="Times New Roman" w:hAnsi="Times New Roman"/>
                <w:sz w:val="24"/>
                <w:szCs w:val="24"/>
                <w:lang w:eastAsia="lv-LV"/>
              </w:rPr>
              <w:t xml:space="preserve">Tādejādi ministrija nenoliedz pašvaldību tiesības noteikt ierobežojumus </w:t>
            </w:r>
            <w:r w:rsidRPr="00B473D3">
              <w:rPr>
                <w:rFonts w:ascii="Times New Roman" w:eastAsia="Times New Roman" w:hAnsi="Times New Roman"/>
                <w:sz w:val="24"/>
                <w:szCs w:val="24"/>
                <w:shd w:val="clear" w:color="auto" w:fill="FFFFFF"/>
                <w:lang w:eastAsia="lv-LV"/>
              </w:rPr>
              <w:t xml:space="preserve">reklāmas </w:t>
            </w:r>
            <w:r w:rsidRPr="00B473D3">
              <w:rPr>
                <w:rFonts w:ascii="Times New Roman" w:hAnsi="Times New Roman"/>
                <w:sz w:val="24"/>
                <w:szCs w:val="24"/>
              </w:rPr>
              <w:t>izmēram, veidam, gaismas un skaņas efektiem atbilstoši videi, ēku un būvju arhitektūrai</w:t>
            </w:r>
            <w:r w:rsidRPr="00B473D3">
              <w:rPr>
                <w:rFonts w:ascii="Times New Roman" w:eastAsia="Times New Roman" w:hAnsi="Times New Roman"/>
                <w:sz w:val="24"/>
                <w:szCs w:val="24"/>
                <w:shd w:val="clear" w:color="auto" w:fill="FFFFFF"/>
                <w:lang w:eastAsia="lv-LV"/>
              </w:rPr>
              <w:t xml:space="preserve">, taču neredz par iespējamu pašvaldības rīcību, paredzot ierobežojumus, noteikt vispārēju aizliegumu. </w:t>
            </w:r>
          </w:p>
          <w:p w14:paraId="5996F50A" w14:textId="072AFFF2" w:rsidR="002F595B" w:rsidRPr="00B473D3" w:rsidRDefault="009821D4" w:rsidP="002F595B">
            <w:pPr>
              <w:widowControl/>
              <w:spacing w:after="0" w:line="240" w:lineRule="auto"/>
              <w:ind w:firstLine="364"/>
              <w:jc w:val="both"/>
              <w:textAlignment w:val="baseline"/>
              <w:rPr>
                <w:rFonts w:ascii="Times New Roman" w:eastAsia="Times New Roman" w:hAnsi="Times New Roman"/>
                <w:sz w:val="24"/>
                <w:szCs w:val="24"/>
                <w:shd w:val="clear" w:color="auto" w:fill="FFFFFF"/>
                <w:lang w:eastAsia="lv-LV"/>
              </w:rPr>
            </w:pPr>
            <w:r w:rsidRPr="00B473D3">
              <w:rPr>
                <w:rFonts w:ascii="Times New Roman" w:eastAsia="Times New Roman" w:hAnsi="Times New Roman"/>
                <w:sz w:val="24"/>
                <w:szCs w:val="24"/>
                <w:shd w:val="clear" w:color="auto" w:fill="FFFFFF"/>
                <w:lang w:eastAsia="lv-LV"/>
              </w:rPr>
              <w:t>S</w:t>
            </w:r>
            <w:r w:rsidR="002F595B" w:rsidRPr="00B473D3">
              <w:rPr>
                <w:rFonts w:ascii="Times New Roman" w:eastAsia="Times New Roman" w:hAnsi="Times New Roman"/>
                <w:sz w:val="24"/>
                <w:szCs w:val="24"/>
                <w:shd w:val="clear" w:color="auto" w:fill="FFFFFF"/>
                <w:lang w:eastAsia="lv-LV"/>
              </w:rPr>
              <w:t xml:space="preserve">aistošo noteikumu projekts paredz svītrot </w:t>
            </w:r>
            <w:r w:rsidR="002F595B" w:rsidRPr="00B473D3">
              <w:rPr>
                <w:rFonts w:ascii="Times New Roman" w:hAnsi="Times New Roman"/>
                <w:sz w:val="24"/>
                <w:szCs w:val="24"/>
              </w:rPr>
              <w:t>Saistošo noteikumu Nr. 21 8.1. apakšpunktu.</w:t>
            </w:r>
            <w:r w:rsidR="002F595B" w:rsidRPr="00B473D3">
              <w:rPr>
                <w:rFonts w:ascii="Times New Roman" w:eastAsia="Times New Roman" w:hAnsi="Times New Roman"/>
                <w:sz w:val="24"/>
                <w:szCs w:val="24"/>
                <w:shd w:val="clear" w:color="auto" w:fill="FFFFFF"/>
                <w:lang w:eastAsia="lv-LV"/>
              </w:rPr>
              <w:t xml:space="preserve"> </w:t>
            </w:r>
          </w:p>
          <w:p w14:paraId="6E647631" w14:textId="54D1450F" w:rsidR="00135D68" w:rsidRPr="00B473D3" w:rsidRDefault="002F595B" w:rsidP="002F595B">
            <w:pPr>
              <w:widowControl/>
              <w:spacing w:after="0" w:line="240" w:lineRule="auto"/>
              <w:ind w:right="102" w:firstLine="421"/>
              <w:jc w:val="both"/>
              <w:textAlignment w:val="baseline"/>
              <w:rPr>
                <w:rFonts w:ascii="Times New Roman" w:hAnsi="Times New Roman"/>
                <w:sz w:val="24"/>
                <w:szCs w:val="24"/>
              </w:rPr>
            </w:pPr>
            <w:r w:rsidRPr="00B473D3">
              <w:rPr>
                <w:rFonts w:ascii="Times New Roman" w:eastAsia="Times New Roman" w:hAnsi="Times New Roman"/>
                <w:sz w:val="24"/>
                <w:szCs w:val="24"/>
                <w:shd w:val="clear" w:color="auto" w:fill="FFFFFF"/>
                <w:lang w:eastAsia="lv-LV"/>
              </w:rPr>
              <w:t xml:space="preserve">Papildus tam arī attiecībā uz Saistošo noteikumu Nr. 21 15. punktu, kas noteic, ka </w:t>
            </w:r>
            <w:r w:rsidRPr="00B473D3">
              <w:rPr>
                <w:rFonts w:ascii="Times New Roman" w:hAnsi="Times New Roman"/>
                <w:sz w:val="24"/>
                <w:szCs w:val="24"/>
                <w:shd w:val="clear" w:color="auto" w:fill="FFFFFF"/>
              </w:rPr>
              <w:t xml:space="preserve">reklāmas objektiem viena skata perspektīvā jābūt vizuāli saskanīgiem, ministrija norādīja, ka Konkurences padome ir paudusi viedokli, ka, Konkurences padomes ieskatā, šāda prasība var būt samērīga un pamatota, ja to noteic attiecībā uz kādu administratīvās teritorijas zonu </w:t>
            </w:r>
            <w:r w:rsidRPr="00B473D3">
              <w:rPr>
                <w:rFonts w:ascii="Times New Roman" w:hAnsi="Times New Roman"/>
                <w:sz w:val="24"/>
                <w:szCs w:val="24"/>
              </w:rPr>
              <w:t>(</w:t>
            </w:r>
            <w:r w:rsidRPr="00B473D3">
              <w:rPr>
                <w:rFonts w:ascii="Times New Roman" w:hAnsi="Times New Roman"/>
                <w:i/>
                <w:iCs/>
                <w:sz w:val="24"/>
                <w:szCs w:val="24"/>
              </w:rPr>
              <w:t>piemēram, vēsturiskais centrs, valsts aizsargājamu kultūras pieminekļu teritorijas u. tml.</w:t>
            </w:r>
            <w:r w:rsidRPr="00B473D3">
              <w:rPr>
                <w:rFonts w:ascii="Times New Roman" w:hAnsi="Times New Roman"/>
                <w:sz w:val="24"/>
                <w:szCs w:val="24"/>
              </w:rPr>
              <w:t>).</w:t>
            </w:r>
          </w:p>
          <w:p w14:paraId="4039AE2D" w14:textId="57A455A5" w:rsidR="002F595B" w:rsidRPr="00B473D3" w:rsidRDefault="002F595B" w:rsidP="002F595B">
            <w:pPr>
              <w:widowControl/>
              <w:spacing w:after="0" w:line="240" w:lineRule="auto"/>
              <w:ind w:right="102" w:firstLine="421"/>
              <w:jc w:val="both"/>
              <w:textAlignment w:val="baseline"/>
              <w:rPr>
                <w:rFonts w:ascii="Times New Roman" w:hAnsi="Times New Roman"/>
                <w:b/>
                <w:bCs/>
                <w:sz w:val="24"/>
                <w:szCs w:val="24"/>
              </w:rPr>
            </w:pPr>
            <w:r w:rsidRPr="00B473D3">
              <w:rPr>
                <w:rFonts w:ascii="Times New Roman" w:eastAsia="Times New Roman" w:hAnsi="Times New Roman"/>
                <w:sz w:val="24"/>
                <w:szCs w:val="24"/>
                <w:shd w:val="clear" w:color="auto" w:fill="FFFFFF"/>
                <w:lang w:eastAsia="lv-LV"/>
              </w:rPr>
              <w:lastRenderedPageBreak/>
              <w:t xml:space="preserve">Saistošo noteikumu projekts paredz izteikt </w:t>
            </w:r>
            <w:r w:rsidRPr="00B473D3">
              <w:rPr>
                <w:rFonts w:ascii="Times New Roman" w:hAnsi="Times New Roman"/>
                <w:sz w:val="24"/>
                <w:szCs w:val="24"/>
              </w:rPr>
              <w:t>Saistošo noteikumu Nr. 21 15. punktu jaunā redakcijā.</w:t>
            </w:r>
          </w:p>
          <w:p w14:paraId="581BAD3C" w14:textId="78423818" w:rsidR="00E4642B" w:rsidRPr="00B473D3" w:rsidRDefault="00135D68" w:rsidP="00E4642B">
            <w:pPr>
              <w:widowControl/>
              <w:spacing w:after="0" w:line="240" w:lineRule="auto"/>
              <w:ind w:right="102" w:firstLine="421"/>
              <w:jc w:val="both"/>
              <w:textAlignment w:val="baseline"/>
              <w:rPr>
                <w:rFonts w:ascii="Times New Roman" w:hAnsi="Times New Roman"/>
                <w:b/>
                <w:bCs/>
                <w:sz w:val="24"/>
                <w:szCs w:val="24"/>
              </w:rPr>
            </w:pPr>
            <w:r w:rsidRPr="00B473D3">
              <w:rPr>
                <w:rFonts w:ascii="Times New Roman" w:hAnsi="Times New Roman"/>
                <w:b/>
                <w:bCs/>
                <w:sz w:val="24"/>
                <w:szCs w:val="24"/>
              </w:rPr>
              <w:t xml:space="preserve">3. </w:t>
            </w:r>
            <w:r w:rsidR="00E4642B" w:rsidRPr="00B473D3">
              <w:rPr>
                <w:rFonts w:ascii="Times New Roman" w:hAnsi="Times New Roman"/>
                <w:b/>
                <w:bCs/>
                <w:sz w:val="24"/>
                <w:szCs w:val="24"/>
              </w:rPr>
              <w:t>Problēmas raksturojums</w:t>
            </w:r>
          </w:p>
          <w:p w14:paraId="01229ED9" w14:textId="08E6D038" w:rsidR="009C70CE" w:rsidRPr="00B473D3" w:rsidRDefault="00C42075" w:rsidP="003C422D">
            <w:pPr>
              <w:widowControl/>
              <w:spacing w:after="0" w:line="240" w:lineRule="auto"/>
              <w:ind w:right="102" w:firstLine="421"/>
              <w:jc w:val="both"/>
              <w:textAlignment w:val="baseline"/>
              <w:rPr>
                <w:rFonts w:ascii="Times New Roman" w:hAnsi="Times New Roman"/>
                <w:sz w:val="24"/>
                <w:szCs w:val="24"/>
              </w:rPr>
            </w:pPr>
            <w:r w:rsidRPr="00B473D3">
              <w:rPr>
                <w:rFonts w:ascii="Times New Roman" w:hAnsi="Times New Roman"/>
                <w:sz w:val="24"/>
                <w:szCs w:val="24"/>
              </w:rPr>
              <w:t xml:space="preserve">Kā arī, </w:t>
            </w:r>
            <w:r w:rsidRPr="00B473D3">
              <w:rPr>
                <w:rFonts w:ascii="Times New Roman" w:hAnsi="Times New Roman"/>
                <w:sz w:val="24"/>
                <w:szCs w:val="24"/>
                <w:shd w:val="clear" w:color="auto" w:fill="FFFFFF"/>
              </w:rPr>
              <w:t>Saistošajos noteikumos Nr. 21 ir precizējams teksts:</w:t>
            </w:r>
          </w:p>
          <w:p w14:paraId="1FD08F8A" w14:textId="445E5DE7" w:rsidR="009C0F24" w:rsidRPr="00B473D3" w:rsidRDefault="009C0F24" w:rsidP="009C0F24">
            <w:pPr>
              <w:pStyle w:val="ListParagraph"/>
              <w:widowControl/>
              <w:numPr>
                <w:ilvl w:val="0"/>
                <w:numId w:val="9"/>
              </w:numPr>
              <w:spacing w:after="0" w:line="240" w:lineRule="auto"/>
              <w:ind w:right="102"/>
              <w:jc w:val="both"/>
              <w:textAlignment w:val="baseline"/>
              <w:rPr>
                <w:rFonts w:ascii="Times New Roman" w:hAnsi="Times New Roman"/>
                <w:sz w:val="24"/>
                <w:szCs w:val="24"/>
              </w:rPr>
            </w:pPr>
            <w:r w:rsidRPr="00B473D3">
              <w:rPr>
                <w:rFonts w:ascii="Times New Roman" w:hAnsi="Times New Roman"/>
                <w:bCs/>
                <w:sz w:val="24"/>
                <w:szCs w:val="24"/>
              </w:rPr>
              <w:t xml:space="preserve">precizējot saistošajos noteikumos izmantotos terminus atbilstoši Administratīvo teritoriju un apdzīvoto vietu likumā noteiktajam pašvaldības administratīvās teritorijas apzīmējumam (grozījums Saistošo noteikumu Nr. </w:t>
            </w:r>
            <w:r w:rsidR="00C42075" w:rsidRPr="00B473D3">
              <w:rPr>
                <w:rFonts w:ascii="Times New Roman" w:hAnsi="Times New Roman"/>
                <w:bCs/>
                <w:sz w:val="24"/>
                <w:szCs w:val="24"/>
              </w:rPr>
              <w:t>21</w:t>
            </w:r>
            <w:r w:rsidRPr="00B473D3">
              <w:rPr>
                <w:rFonts w:ascii="Times New Roman" w:hAnsi="Times New Roman"/>
                <w:bCs/>
                <w:sz w:val="24"/>
                <w:szCs w:val="24"/>
              </w:rPr>
              <w:t xml:space="preserve"> nosaukumā, </w:t>
            </w:r>
            <w:r w:rsidR="00C42075" w:rsidRPr="00B473D3">
              <w:rPr>
                <w:rFonts w:ascii="Times New Roman" w:hAnsi="Times New Roman"/>
                <w:bCs/>
                <w:sz w:val="24"/>
                <w:szCs w:val="24"/>
              </w:rPr>
              <w:t>1., 3., 28. un 29. punktā</w:t>
            </w:r>
            <w:r w:rsidRPr="00B473D3">
              <w:rPr>
                <w:rFonts w:ascii="Times New Roman" w:hAnsi="Times New Roman"/>
                <w:bCs/>
                <w:sz w:val="24"/>
                <w:szCs w:val="24"/>
              </w:rPr>
              <w:t>);</w:t>
            </w:r>
          </w:p>
          <w:p w14:paraId="7682FB4C" w14:textId="6A727600" w:rsidR="00D61446" w:rsidRPr="00B473D3" w:rsidRDefault="009C0F24" w:rsidP="00C42075">
            <w:pPr>
              <w:pStyle w:val="ListParagraph"/>
              <w:widowControl/>
              <w:numPr>
                <w:ilvl w:val="0"/>
                <w:numId w:val="9"/>
              </w:numPr>
              <w:spacing w:after="0" w:line="240" w:lineRule="auto"/>
              <w:ind w:right="102"/>
              <w:jc w:val="both"/>
              <w:textAlignment w:val="baseline"/>
              <w:rPr>
                <w:rFonts w:ascii="Times New Roman" w:hAnsi="Times New Roman"/>
                <w:sz w:val="24"/>
                <w:szCs w:val="24"/>
              </w:rPr>
            </w:pPr>
            <w:r w:rsidRPr="00B473D3">
              <w:rPr>
                <w:rFonts w:ascii="Times New Roman" w:hAnsi="Times New Roman"/>
                <w:sz w:val="24"/>
                <w:szCs w:val="24"/>
              </w:rPr>
              <w:t xml:space="preserve">precizējot </w:t>
            </w:r>
            <w:r w:rsidR="00C25AEC" w:rsidRPr="00B473D3">
              <w:rPr>
                <w:rFonts w:ascii="Times New Roman" w:hAnsi="Times New Roman"/>
                <w:sz w:val="24"/>
                <w:szCs w:val="24"/>
              </w:rPr>
              <w:t xml:space="preserve">saistošo noteikumu tekstā </w:t>
            </w:r>
            <w:r w:rsidR="00C42075" w:rsidRPr="00B473D3">
              <w:rPr>
                <w:rFonts w:ascii="Times New Roman" w:hAnsi="Times New Roman"/>
                <w:sz w:val="24"/>
                <w:szCs w:val="24"/>
              </w:rPr>
              <w:t xml:space="preserve">atbildīgās </w:t>
            </w:r>
            <w:r w:rsidRPr="00B473D3">
              <w:rPr>
                <w:rFonts w:ascii="Times New Roman" w:hAnsi="Times New Roman"/>
                <w:sz w:val="24"/>
                <w:szCs w:val="24"/>
              </w:rPr>
              <w:t xml:space="preserve">pašvaldības institūcijas nosaukumu (grozījums Saistošo noteikumu Nr. </w:t>
            </w:r>
            <w:r w:rsidR="00C42075" w:rsidRPr="00B473D3">
              <w:rPr>
                <w:rFonts w:ascii="Times New Roman" w:hAnsi="Times New Roman"/>
                <w:sz w:val="24"/>
                <w:szCs w:val="24"/>
              </w:rPr>
              <w:t>21</w:t>
            </w:r>
            <w:r w:rsidRPr="00B473D3">
              <w:rPr>
                <w:rFonts w:ascii="Times New Roman" w:hAnsi="Times New Roman"/>
                <w:sz w:val="24"/>
                <w:szCs w:val="24"/>
              </w:rPr>
              <w:t xml:space="preserve"> </w:t>
            </w:r>
            <w:r w:rsidR="00C42075" w:rsidRPr="00B473D3">
              <w:rPr>
                <w:rFonts w:ascii="Times New Roman" w:hAnsi="Times New Roman"/>
                <w:sz w:val="24"/>
                <w:szCs w:val="24"/>
              </w:rPr>
              <w:t>2.</w:t>
            </w:r>
            <w:r w:rsidR="00C25AEC" w:rsidRPr="00B473D3">
              <w:rPr>
                <w:rFonts w:ascii="Times New Roman" w:hAnsi="Times New Roman"/>
                <w:sz w:val="24"/>
                <w:szCs w:val="24"/>
              </w:rPr>
              <w:t xml:space="preserve"> punktā</w:t>
            </w:r>
            <w:r w:rsidRPr="00B473D3">
              <w:rPr>
                <w:rFonts w:ascii="Times New Roman" w:hAnsi="Times New Roman"/>
                <w:sz w:val="24"/>
                <w:szCs w:val="24"/>
              </w:rPr>
              <w:t>)</w:t>
            </w:r>
            <w:r w:rsidR="00C42075" w:rsidRPr="00B473D3">
              <w:rPr>
                <w:rFonts w:ascii="Times New Roman" w:hAnsi="Times New Roman"/>
                <w:sz w:val="24"/>
                <w:szCs w:val="24"/>
              </w:rPr>
              <w:t>.</w:t>
            </w:r>
          </w:p>
        </w:tc>
      </w:tr>
      <w:tr w:rsidR="00B473D3" w:rsidRPr="00B473D3" w14:paraId="474E86B5" w14:textId="77777777" w:rsidTr="007D36D1">
        <w:trPr>
          <w:trHeight w:val="4005"/>
        </w:trPr>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ECC9AAA" w:rsidR="000C5B40" w:rsidRPr="00B473D3"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B473D3">
              <w:rPr>
                <w:rFonts w:ascii="Times New Roman" w:eastAsia="Times New Roman" w:hAnsi="Times New Roman"/>
                <w:sz w:val="24"/>
                <w:szCs w:val="24"/>
                <w:lang w:eastAsia="lv-LV"/>
              </w:rPr>
              <w:lastRenderedPageBreak/>
              <w:t>Fiskālā ietekme uz pašvaldības budžetu </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0334D90" w14:textId="15938F2F" w:rsidR="00505FBA" w:rsidRPr="00B473D3" w:rsidRDefault="0033101D" w:rsidP="0033101D">
            <w:pPr>
              <w:widowControl/>
              <w:spacing w:after="0" w:line="240" w:lineRule="auto"/>
              <w:ind w:right="102" w:firstLine="421"/>
              <w:jc w:val="both"/>
              <w:textAlignment w:val="baseline"/>
              <w:rPr>
                <w:rFonts w:ascii="Times New Roman" w:hAnsi="Times New Roman"/>
                <w:sz w:val="24"/>
                <w:szCs w:val="24"/>
                <w:shd w:val="clear" w:color="auto" w:fill="FFFFFF"/>
              </w:rPr>
            </w:pPr>
            <w:r w:rsidRPr="00B473D3">
              <w:rPr>
                <w:rFonts w:ascii="Times New Roman" w:hAnsi="Times New Roman"/>
                <w:sz w:val="24"/>
                <w:szCs w:val="24"/>
                <w:shd w:val="clear" w:color="auto" w:fill="FFFFFF"/>
              </w:rPr>
              <w:t xml:space="preserve">Saskaņā ar pašvaldības Administratīvās komisijas sniegto informāciju, 2023. gadā tika uzsākti 10 administratīvā pārkāpuma procesi par </w:t>
            </w:r>
            <w:r w:rsidRPr="00B473D3">
              <w:rPr>
                <w:rFonts w:ascii="Times New Roman" w:hAnsi="Times New Roman"/>
                <w:sz w:val="24"/>
                <w:szCs w:val="24"/>
              </w:rPr>
              <w:t>informatīvo materiālu izvietošanu bez atļaujas</w:t>
            </w:r>
            <w:r w:rsidRPr="00B473D3">
              <w:rPr>
                <w:rFonts w:ascii="Times New Roman" w:hAnsi="Times New Roman"/>
                <w:sz w:val="24"/>
                <w:szCs w:val="24"/>
                <w:shd w:val="clear" w:color="auto" w:fill="FFFFFF"/>
              </w:rPr>
              <w:t xml:space="preserve">, pieņemot lēmumus par soda piemērošanu kopsummā - 30 </w:t>
            </w:r>
            <w:proofErr w:type="spellStart"/>
            <w:r w:rsidRPr="00B473D3">
              <w:rPr>
                <w:rFonts w:ascii="Times New Roman" w:hAnsi="Times New Roman"/>
                <w:i/>
                <w:iCs/>
                <w:sz w:val="24"/>
                <w:szCs w:val="24"/>
                <w:shd w:val="clear" w:color="auto" w:fill="FFFFFF"/>
              </w:rPr>
              <w:t>euro</w:t>
            </w:r>
            <w:proofErr w:type="spellEnd"/>
            <w:r w:rsidRPr="00B473D3">
              <w:rPr>
                <w:rFonts w:ascii="Times New Roman" w:hAnsi="Times New Roman"/>
                <w:sz w:val="24"/>
                <w:szCs w:val="24"/>
                <w:shd w:val="clear" w:color="auto" w:fill="FFFFFF"/>
              </w:rPr>
              <w:t xml:space="preserve">. Turpmāk </w:t>
            </w:r>
            <w:r w:rsidRPr="00B473D3">
              <w:rPr>
                <w:rFonts w:ascii="Times New Roman" w:hAnsi="Times New Roman"/>
                <w:bCs/>
                <w:sz w:val="24"/>
                <w:szCs w:val="24"/>
              </w:rPr>
              <w:t xml:space="preserve">Saistošajos noteikumos Nr. 21 administratīvā atbildība par </w:t>
            </w:r>
            <w:r w:rsidRPr="00B473D3">
              <w:rPr>
                <w:rFonts w:ascii="Times New Roman" w:hAnsi="Times New Roman"/>
                <w:sz w:val="24"/>
                <w:szCs w:val="24"/>
                <w:shd w:val="clear" w:color="auto" w:fill="FFFFFF"/>
              </w:rPr>
              <w:t xml:space="preserve">reklāmas materiālu, </w:t>
            </w:r>
            <w:proofErr w:type="spellStart"/>
            <w:r w:rsidRPr="00B473D3">
              <w:rPr>
                <w:rFonts w:ascii="Times New Roman" w:hAnsi="Times New Roman"/>
                <w:sz w:val="24"/>
                <w:szCs w:val="24"/>
                <w:shd w:val="clear" w:color="auto" w:fill="FFFFFF"/>
              </w:rPr>
              <w:t>izkārtņu</w:t>
            </w:r>
            <w:proofErr w:type="spellEnd"/>
            <w:r w:rsidRPr="00B473D3">
              <w:rPr>
                <w:rFonts w:ascii="Times New Roman" w:hAnsi="Times New Roman"/>
                <w:sz w:val="24"/>
                <w:szCs w:val="24"/>
                <w:shd w:val="clear" w:color="auto" w:fill="FFFFFF"/>
              </w:rPr>
              <w:t>, sludinājumu un citu informatīvo materiālu izvietošanas noteikumu pārkāpšanu netiek paredzēta. Savukārt ieņēmumi sakarā ar administratīvo aktu piespiedu izpildi ir atkarīgi no pārkāpumu apjoma un darba efektivitātes.</w:t>
            </w:r>
          </w:p>
          <w:p w14:paraId="60C6D7B8" w14:textId="5227D8BD" w:rsidR="009B168A" w:rsidRPr="00B473D3" w:rsidRDefault="009B168A" w:rsidP="0033101D">
            <w:pPr>
              <w:pStyle w:val="tv213"/>
              <w:shd w:val="clear" w:color="auto" w:fill="FFFFFF"/>
              <w:spacing w:before="0" w:beforeAutospacing="0" w:after="0" w:afterAutospacing="0" w:line="293" w:lineRule="atLeast"/>
              <w:ind w:firstLine="280"/>
              <w:jc w:val="both"/>
              <w:rPr>
                <w:shd w:val="clear" w:color="auto" w:fill="FFFFFF"/>
              </w:rPr>
            </w:pPr>
          </w:p>
        </w:tc>
      </w:tr>
      <w:tr w:rsidR="00B473D3" w:rsidRPr="00B473D3" w14:paraId="62BD0F58" w14:textId="77777777" w:rsidTr="007D36D1">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4FF34B9D" w:rsidR="000C5B40" w:rsidRPr="00B473D3"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B473D3">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FA332B2" w14:textId="31FCE2C7" w:rsidR="00B07FBF" w:rsidRPr="00B473D3" w:rsidRDefault="00EF1F4F" w:rsidP="00DD2E70">
            <w:pPr>
              <w:pStyle w:val="ListParagraph"/>
              <w:widowControl/>
              <w:spacing w:after="0" w:line="240" w:lineRule="auto"/>
              <w:ind w:left="0" w:right="102" w:firstLine="415"/>
              <w:jc w:val="both"/>
              <w:textAlignment w:val="baseline"/>
              <w:rPr>
                <w:rFonts w:ascii="Times New Roman" w:hAnsi="Times New Roman"/>
                <w:sz w:val="24"/>
                <w:szCs w:val="24"/>
                <w:shd w:val="clear" w:color="auto" w:fill="FFFFFF"/>
              </w:rPr>
            </w:pPr>
            <w:r w:rsidRPr="00B473D3">
              <w:rPr>
                <w:rFonts w:ascii="Times New Roman" w:hAnsi="Times New Roman"/>
                <w:sz w:val="24"/>
                <w:szCs w:val="24"/>
                <w:shd w:val="clear" w:color="auto" w:fill="FFFFFF"/>
              </w:rPr>
              <w:t>Saistošo noteikumu projekts nerada sociālo ietekmi vai ietekmi uz iedzīvotāju veselību.</w:t>
            </w:r>
            <w:r w:rsidR="00DD2E70" w:rsidRPr="00B473D3">
              <w:rPr>
                <w:rFonts w:ascii="Times New Roman" w:hAnsi="Times New Roman"/>
                <w:sz w:val="24"/>
                <w:szCs w:val="24"/>
                <w:shd w:val="clear" w:color="auto" w:fill="FFFFFF"/>
              </w:rPr>
              <w:t xml:space="preserve"> </w:t>
            </w:r>
            <w:r w:rsidR="00B07FBF" w:rsidRPr="00B473D3">
              <w:rPr>
                <w:rFonts w:ascii="Times New Roman" w:eastAsia="Times New Roman" w:hAnsi="Times New Roman"/>
                <w:sz w:val="24"/>
                <w:szCs w:val="24"/>
                <w:lang w:eastAsia="lv-LV"/>
              </w:rPr>
              <w:t>Būtiska ietekme uz uzņēmējdarbības vidi, konkurenci vai pilsētvidi pašvaldības teritorijā netiek prognozēta.</w:t>
            </w:r>
          </w:p>
          <w:p w14:paraId="69E3C9AE" w14:textId="7A0ACC0D" w:rsidR="009B168A" w:rsidRPr="00B473D3" w:rsidRDefault="009B168A" w:rsidP="00B07FBF">
            <w:pPr>
              <w:pStyle w:val="ListParagraph"/>
              <w:widowControl/>
              <w:spacing w:after="0" w:line="240" w:lineRule="auto"/>
              <w:ind w:left="0" w:right="102" w:firstLine="385"/>
              <w:jc w:val="both"/>
              <w:textAlignment w:val="baseline"/>
              <w:rPr>
                <w:rFonts w:ascii="Times New Roman" w:hAnsi="Times New Roman"/>
                <w:sz w:val="24"/>
                <w:szCs w:val="24"/>
                <w:shd w:val="clear" w:color="auto" w:fill="FFFFFF"/>
              </w:rPr>
            </w:pPr>
          </w:p>
        </w:tc>
      </w:tr>
      <w:tr w:rsidR="00B473D3" w:rsidRPr="00B473D3" w14:paraId="2E1F6AC9" w14:textId="77777777" w:rsidTr="007D36D1">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5930ED58" w:rsidR="000C5B40" w:rsidRPr="00B473D3"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B473D3">
              <w:rPr>
                <w:rFonts w:ascii="Times New Roman" w:eastAsia="Times New Roman" w:hAnsi="Times New Roman"/>
                <w:sz w:val="24"/>
                <w:szCs w:val="24"/>
                <w:lang w:eastAsia="lv-LV"/>
              </w:rPr>
              <w:t>Ietekme uz administratīvajām procedūrām un to izmaksām </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C21973" w14:textId="2CC93EFB" w:rsidR="002B212C" w:rsidRPr="00B473D3" w:rsidRDefault="002B212C" w:rsidP="002B212C">
            <w:pPr>
              <w:widowControl/>
              <w:spacing w:after="0" w:line="240" w:lineRule="auto"/>
              <w:ind w:right="102" w:firstLine="420"/>
              <w:jc w:val="both"/>
              <w:textAlignment w:val="baseline"/>
              <w:rPr>
                <w:rFonts w:ascii="Times New Roman" w:hAnsi="Times New Roman"/>
                <w:sz w:val="24"/>
                <w:szCs w:val="24"/>
                <w:shd w:val="clear" w:color="auto" w:fill="FFFFFF"/>
              </w:rPr>
            </w:pPr>
            <w:r w:rsidRPr="00B473D3">
              <w:rPr>
                <w:rFonts w:ascii="Times New Roman" w:eastAsia="Times New Roman" w:hAnsi="Times New Roman"/>
                <w:sz w:val="24"/>
                <w:szCs w:val="24"/>
                <w:lang w:eastAsia="lv-LV"/>
              </w:rPr>
              <w:t>Saistošo noteikumu projekts nemaina administratīvās procedūras</w:t>
            </w:r>
            <w:r w:rsidR="00F15F29" w:rsidRPr="00B473D3">
              <w:rPr>
                <w:rFonts w:ascii="Times New Roman" w:eastAsia="Times New Roman" w:hAnsi="Times New Roman"/>
                <w:sz w:val="24"/>
                <w:szCs w:val="24"/>
                <w:lang w:eastAsia="lv-LV"/>
              </w:rPr>
              <w:t xml:space="preserve"> - </w:t>
            </w:r>
            <w:r w:rsidR="00F15F29" w:rsidRPr="00B473D3">
              <w:rPr>
                <w:rFonts w:ascii="Times New Roman" w:hAnsi="Times New Roman"/>
                <w:sz w:val="24"/>
                <w:szCs w:val="24"/>
                <w:lang w:eastAsia="lv-LV"/>
              </w:rPr>
              <w:t>p</w:t>
            </w:r>
            <w:r w:rsidR="00F15F29" w:rsidRPr="00B473D3">
              <w:rPr>
                <w:rFonts w:ascii="Times New Roman" w:hAnsi="Times New Roman"/>
                <w:sz w:val="24"/>
                <w:szCs w:val="24"/>
                <w:shd w:val="clear" w:color="auto" w:fill="FFFFFF"/>
              </w:rPr>
              <w:t xml:space="preserve">ašvaldības vārdā atļauju reklāmas, reklāmas objektu, </w:t>
            </w:r>
            <w:proofErr w:type="spellStart"/>
            <w:r w:rsidR="00F15F29" w:rsidRPr="00B473D3">
              <w:rPr>
                <w:rFonts w:ascii="Times New Roman" w:hAnsi="Times New Roman"/>
                <w:sz w:val="24"/>
                <w:szCs w:val="24"/>
                <w:shd w:val="clear" w:color="auto" w:fill="FFFFFF"/>
              </w:rPr>
              <w:t>izkārtņu</w:t>
            </w:r>
            <w:proofErr w:type="spellEnd"/>
            <w:r w:rsidR="00F15F29" w:rsidRPr="00B473D3">
              <w:rPr>
                <w:rFonts w:ascii="Times New Roman" w:hAnsi="Times New Roman"/>
                <w:sz w:val="24"/>
                <w:szCs w:val="24"/>
                <w:shd w:val="clear" w:color="auto" w:fill="FFFFFF"/>
              </w:rPr>
              <w:t xml:space="preserve"> un citu informatīvo materiālu izvietošanai publiskās vietās vai vietās, kas vērstas pret publisku vietu, MK noteikumos Nr. 732 noteiktajā kārtībā izsniedz Departaments.</w:t>
            </w:r>
          </w:p>
          <w:p w14:paraId="78A982CA" w14:textId="1D3B7AA6" w:rsidR="00F15F29" w:rsidRPr="00B473D3" w:rsidRDefault="0025541E" w:rsidP="002B212C">
            <w:pPr>
              <w:widowControl/>
              <w:spacing w:after="0" w:line="240" w:lineRule="auto"/>
              <w:ind w:right="102" w:firstLine="420"/>
              <w:jc w:val="both"/>
              <w:textAlignment w:val="baseline"/>
              <w:rPr>
                <w:rFonts w:ascii="Times New Roman" w:hAnsi="Times New Roman"/>
                <w:sz w:val="24"/>
                <w:szCs w:val="24"/>
                <w:shd w:val="clear" w:color="auto" w:fill="FFFFFF"/>
              </w:rPr>
            </w:pPr>
            <w:r w:rsidRPr="00B473D3">
              <w:rPr>
                <w:rFonts w:ascii="Times New Roman" w:hAnsi="Times New Roman"/>
                <w:sz w:val="24"/>
                <w:szCs w:val="24"/>
                <w:shd w:val="clear" w:color="auto" w:fill="FFFFFF"/>
              </w:rPr>
              <w:t>Departamenta izdoto administratīvo aktu vai faktisko rīcību persona normatīvajos aktos noteiktajā kārtībā var apstrīdēt pašvaldības domē. Pašvaldības domes izdoto administratīvo aktu persona normatīvajos aktos noteiktajā kārtībā var pārsūdzēt Administratīvajā rajona tiesā.</w:t>
            </w:r>
          </w:p>
          <w:p w14:paraId="63A45BA2" w14:textId="5411EC06" w:rsidR="00DA2F7E" w:rsidRPr="00B473D3" w:rsidRDefault="00DA2F7E" w:rsidP="00DA2F7E">
            <w:pPr>
              <w:widowControl/>
              <w:spacing w:after="0" w:line="240" w:lineRule="auto"/>
              <w:ind w:right="102" w:firstLine="421"/>
              <w:jc w:val="both"/>
              <w:textAlignment w:val="baseline"/>
              <w:rPr>
                <w:rFonts w:ascii="Times New Roman" w:hAnsi="Times New Roman"/>
                <w:sz w:val="24"/>
                <w:szCs w:val="24"/>
              </w:rPr>
            </w:pPr>
            <w:r w:rsidRPr="00B473D3">
              <w:rPr>
                <w:rFonts w:ascii="Times New Roman" w:eastAsia="Times New Roman" w:hAnsi="Times New Roman"/>
                <w:sz w:val="24"/>
                <w:szCs w:val="24"/>
                <w:lang w:eastAsia="lv-LV"/>
              </w:rPr>
              <w:t xml:space="preserve">Savukārt, </w:t>
            </w:r>
            <w:r w:rsidRPr="00B473D3">
              <w:rPr>
                <w:rFonts w:ascii="Times New Roman" w:hAnsi="Times New Roman"/>
                <w:sz w:val="24"/>
                <w:szCs w:val="24"/>
              </w:rPr>
              <w:t>konstatējot Saistošajos noteikumos Nr. 21 noteikto prasību pārkāpšanu vai neatbilstību, Departamentam ir tiesības izdot administratīvo aktu, kas vērsts uz konkrētu pārkāpumu novēršanu, tostarp nosakot pārkāpuma novēršanas termiņu. Administratīvā akta izpilde tiks nodrošināta Administratīvā procesa likumā noteiktajā kārtībā.</w:t>
            </w:r>
          </w:p>
          <w:p w14:paraId="6281F1A0" w14:textId="1F9EC7D9" w:rsidR="00835945" w:rsidRPr="00B473D3" w:rsidRDefault="00835945" w:rsidP="000749DD">
            <w:pPr>
              <w:widowControl/>
              <w:spacing w:after="0" w:line="240" w:lineRule="auto"/>
              <w:ind w:right="102" w:firstLine="420"/>
              <w:jc w:val="both"/>
              <w:textAlignment w:val="baseline"/>
              <w:rPr>
                <w:rFonts w:ascii="Times New Roman" w:hAnsi="Times New Roman"/>
                <w:sz w:val="24"/>
                <w:szCs w:val="24"/>
              </w:rPr>
            </w:pPr>
          </w:p>
        </w:tc>
      </w:tr>
      <w:tr w:rsidR="00B473D3" w:rsidRPr="00B473D3" w14:paraId="03283CF1" w14:textId="77777777" w:rsidTr="007D36D1">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E344C02" w:rsidR="000C5B40" w:rsidRPr="00B473D3"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B473D3">
              <w:rPr>
                <w:rFonts w:ascii="Times New Roman" w:eastAsia="Times New Roman" w:hAnsi="Times New Roman"/>
                <w:sz w:val="24"/>
                <w:szCs w:val="24"/>
                <w:lang w:eastAsia="lv-LV"/>
              </w:rPr>
              <w:lastRenderedPageBreak/>
              <w:t>Ietekme uz pašvaldības funkcijām un cilvēkresursiem </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D8E2B73" w14:textId="6B496127" w:rsidR="00DD4768" w:rsidRPr="00B473D3" w:rsidRDefault="00DD4768" w:rsidP="00DD4768">
            <w:pPr>
              <w:widowControl/>
              <w:spacing w:after="0" w:line="240" w:lineRule="auto"/>
              <w:ind w:right="102" w:firstLine="280"/>
              <w:jc w:val="both"/>
              <w:textAlignment w:val="baseline"/>
              <w:rPr>
                <w:rFonts w:ascii="Times New Roman" w:eastAsia="Times New Roman" w:hAnsi="Times New Roman"/>
                <w:sz w:val="24"/>
                <w:szCs w:val="24"/>
                <w:lang w:eastAsia="lv-LV"/>
              </w:rPr>
            </w:pPr>
            <w:r w:rsidRPr="00B473D3">
              <w:rPr>
                <w:rFonts w:ascii="Times New Roman" w:eastAsia="Times New Roman" w:hAnsi="Times New Roman"/>
                <w:sz w:val="24"/>
                <w:szCs w:val="24"/>
                <w:lang w:eastAsia="lv-LV"/>
              </w:rPr>
              <w:t>Saistošie noteikumi izstrādāti</w:t>
            </w:r>
            <w:r w:rsidR="000749DD" w:rsidRPr="00B473D3">
              <w:rPr>
                <w:rFonts w:ascii="Times New Roman" w:eastAsia="Times New Roman" w:hAnsi="Times New Roman"/>
                <w:sz w:val="24"/>
                <w:szCs w:val="24"/>
                <w:lang w:eastAsia="lv-LV"/>
              </w:rPr>
              <w:t xml:space="preserve"> pašvaldības autonomo funkciju izpildei, lai sekmētu pašvaldības teritorijā esošā kultūras mantojuma saglabāšanu un ilgtspējīgas </w:t>
            </w:r>
            <w:r w:rsidR="006E1FC5" w:rsidRPr="00B473D3">
              <w:rPr>
                <w:rFonts w:ascii="Times New Roman" w:eastAsia="Times New Roman" w:hAnsi="Times New Roman"/>
                <w:sz w:val="24"/>
                <w:szCs w:val="24"/>
                <w:lang w:eastAsia="lv-LV"/>
              </w:rPr>
              <w:t>pilsēt</w:t>
            </w:r>
            <w:r w:rsidR="000749DD" w:rsidRPr="00B473D3">
              <w:rPr>
                <w:rFonts w:ascii="Times New Roman" w:eastAsia="Times New Roman" w:hAnsi="Times New Roman"/>
                <w:sz w:val="24"/>
                <w:szCs w:val="24"/>
                <w:lang w:eastAsia="lv-LV"/>
              </w:rPr>
              <w:t>vides veidošanu</w:t>
            </w:r>
            <w:r w:rsidRPr="00B473D3">
              <w:rPr>
                <w:rFonts w:ascii="Times New Roman" w:hAnsi="Times New Roman"/>
                <w:sz w:val="24"/>
                <w:szCs w:val="24"/>
              </w:rPr>
              <w:t>.</w:t>
            </w:r>
          </w:p>
          <w:p w14:paraId="2E9E1F6C" w14:textId="2682F531" w:rsidR="000C5B40" w:rsidRPr="00B473D3" w:rsidRDefault="00DD4768" w:rsidP="00C25AEC">
            <w:pPr>
              <w:widowControl/>
              <w:spacing w:after="0" w:line="240" w:lineRule="auto"/>
              <w:ind w:right="102" w:firstLine="280"/>
              <w:jc w:val="both"/>
              <w:textAlignment w:val="baseline"/>
              <w:rPr>
                <w:rFonts w:ascii="Times New Roman" w:eastAsia="Times New Roman" w:hAnsi="Times New Roman"/>
                <w:sz w:val="24"/>
                <w:szCs w:val="24"/>
                <w:lang w:eastAsia="lv-LV"/>
              </w:rPr>
            </w:pPr>
            <w:r w:rsidRPr="00B473D3">
              <w:rPr>
                <w:rFonts w:ascii="Times New Roman" w:eastAsia="Times New Roman" w:hAnsi="Times New Roman"/>
                <w:sz w:val="24"/>
                <w:szCs w:val="24"/>
                <w:lang w:eastAsia="lv-LV"/>
              </w:rPr>
              <w:t>Saistošo noteikumu projekta īstenošanā netiks uzlikti jauni pienākumi vai uzdevumi esošajiem darbiniekiem, veidotas jaunas darba vietas u.tml.</w:t>
            </w:r>
          </w:p>
        </w:tc>
      </w:tr>
      <w:tr w:rsidR="00B473D3" w:rsidRPr="00B473D3" w14:paraId="073E96F9" w14:textId="77777777" w:rsidTr="007D36D1">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5C38E8B7" w:rsidR="000C5B40" w:rsidRPr="00B473D3"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B473D3">
              <w:rPr>
                <w:rFonts w:ascii="Times New Roman" w:eastAsia="Times New Roman" w:hAnsi="Times New Roman"/>
                <w:sz w:val="24"/>
                <w:szCs w:val="24"/>
                <w:lang w:eastAsia="lv-LV"/>
              </w:rPr>
              <w:t>Informācija par izpildes nodrošināšanu </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ABCDF8" w14:textId="61EE8B46" w:rsidR="000749DD" w:rsidRPr="00B473D3" w:rsidRDefault="000749DD" w:rsidP="000749DD">
            <w:pPr>
              <w:widowControl/>
              <w:spacing w:after="0" w:line="240" w:lineRule="auto"/>
              <w:ind w:right="102" w:firstLine="420"/>
              <w:jc w:val="both"/>
              <w:textAlignment w:val="baseline"/>
              <w:rPr>
                <w:rFonts w:ascii="Times New Roman" w:eastAsia="Times New Roman" w:hAnsi="Times New Roman"/>
                <w:sz w:val="24"/>
                <w:szCs w:val="24"/>
                <w:lang w:eastAsia="lv-LV"/>
              </w:rPr>
            </w:pPr>
            <w:r w:rsidRPr="00B473D3">
              <w:rPr>
                <w:rFonts w:ascii="Times New Roman" w:eastAsia="Times New Roman" w:hAnsi="Times New Roman"/>
                <w:sz w:val="24"/>
                <w:szCs w:val="24"/>
                <w:lang w:eastAsia="lv-LV"/>
              </w:rPr>
              <w:t>Saistošo noteikumu projekta izpildi kontrolēs Departaments.</w:t>
            </w:r>
          </w:p>
          <w:p w14:paraId="5ED75E04" w14:textId="01FF83AF" w:rsidR="000C5B40" w:rsidRPr="00B473D3" w:rsidRDefault="000749DD" w:rsidP="00F15F29">
            <w:pPr>
              <w:widowControl/>
              <w:spacing w:after="0" w:line="240" w:lineRule="auto"/>
              <w:ind w:right="102" w:firstLine="420"/>
              <w:jc w:val="both"/>
              <w:textAlignment w:val="baseline"/>
              <w:rPr>
                <w:rFonts w:ascii="Times New Roman" w:eastAsia="Times New Roman" w:hAnsi="Times New Roman"/>
                <w:sz w:val="24"/>
                <w:szCs w:val="24"/>
                <w:lang w:eastAsia="lv-LV"/>
              </w:rPr>
            </w:pPr>
            <w:r w:rsidRPr="00B473D3">
              <w:rPr>
                <w:rFonts w:ascii="Times New Roman" w:eastAsia="Times New Roman" w:hAnsi="Times New Roman"/>
                <w:sz w:val="24"/>
                <w:szCs w:val="24"/>
                <w:lang w:eastAsia="lv-LV"/>
              </w:rPr>
              <w:t>Saistošo noteikumu piemērošanā privātpersona var vērsties</w:t>
            </w:r>
            <w:r w:rsidR="00F15F29" w:rsidRPr="00B473D3">
              <w:rPr>
                <w:rFonts w:ascii="Times New Roman" w:eastAsia="Times New Roman" w:hAnsi="Times New Roman"/>
                <w:sz w:val="24"/>
                <w:szCs w:val="24"/>
                <w:lang w:eastAsia="lv-LV"/>
              </w:rPr>
              <w:t xml:space="preserve"> </w:t>
            </w:r>
            <w:r w:rsidRPr="00B473D3">
              <w:rPr>
                <w:rFonts w:ascii="Times New Roman" w:eastAsia="Times New Roman" w:hAnsi="Times New Roman"/>
                <w:sz w:val="24"/>
                <w:szCs w:val="24"/>
                <w:lang w:eastAsia="lv-LV"/>
              </w:rPr>
              <w:t xml:space="preserve">Departamentā (tālr. 654 07780, e-pasta adrese: </w:t>
            </w:r>
            <w:hyperlink r:id="rId9" w:history="1">
              <w:r w:rsidRPr="00B473D3">
                <w:rPr>
                  <w:rStyle w:val="Hyperlink"/>
                  <w:rFonts w:ascii="Times New Roman" w:eastAsia="Times New Roman" w:hAnsi="Times New Roman"/>
                  <w:color w:val="auto"/>
                  <w:sz w:val="24"/>
                  <w:szCs w:val="24"/>
                  <w:lang w:eastAsia="lv-LV"/>
                </w:rPr>
                <w:t>ppdep@daugavpils.lv</w:t>
              </w:r>
            </w:hyperlink>
            <w:r w:rsidRPr="00B473D3">
              <w:rPr>
                <w:rFonts w:ascii="Times New Roman" w:eastAsia="Times New Roman" w:hAnsi="Times New Roman"/>
                <w:sz w:val="24"/>
                <w:szCs w:val="24"/>
                <w:lang w:eastAsia="lv-LV"/>
              </w:rPr>
              <w:t>, atrodas Raiņa ielā 28, Daugavpilī (3.stāvā))</w:t>
            </w:r>
            <w:r w:rsidR="00F15F29" w:rsidRPr="00B473D3">
              <w:rPr>
                <w:rFonts w:ascii="Times New Roman" w:eastAsia="Times New Roman" w:hAnsi="Times New Roman"/>
                <w:sz w:val="24"/>
                <w:szCs w:val="24"/>
                <w:lang w:eastAsia="lv-LV"/>
              </w:rPr>
              <w:t>.</w:t>
            </w:r>
          </w:p>
        </w:tc>
      </w:tr>
      <w:tr w:rsidR="00B473D3" w:rsidRPr="00B473D3" w14:paraId="54FAF4F2" w14:textId="77777777" w:rsidTr="007D36D1">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5856862A" w:rsidR="000C5B40" w:rsidRPr="00B473D3"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B473D3">
              <w:rPr>
                <w:rFonts w:ascii="Times New Roman" w:eastAsia="Times New Roman" w:hAnsi="Times New Roman"/>
                <w:sz w:val="24"/>
                <w:szCs w:val="24"/>
                <w:lang w:eastAsia="lv-LV"/>
              </w:rPr>
              <w:t>Prasību un izmaksu samērīgums pret ieguvumiem, ko sniedz mērķa sasniegšana </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F0ABC8" w14:textId="1370AC88" w:rsidR="000C5B40" w:rsidRPr="00B473D3" w:rsidRDefault="000C5B40"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r w:rsidRPr="00B473D3">
              <w:rPr>
                <w:rFonts w:ascii="Times New Roman" w:eastAsia="Times New Roman" w:hAnsi="Times New Roman"/>
                <w:sz w:val="24"/>
                <w:szCs w:val="24"/>
                <w:lang w:eastAsia="lv-LV"/>
              </w:rPr>
              <w:t>Saistošie noteikumi ir piemēroti iecerētā mērķa</w:t>
            </w:r>
            <w:r w:rsidR="00054387" w:rsidRPr="00B473D3">
              <w:rPr>
                <w:rFonts w:ascii="Times New Roman" w:eastAsia="Times New Roman" w:hAnsi="Times New Roman"/>
                <w:sz w:val="24"/>
                <w:szCs w:val="24"/>
                <w:lang w:eastAsia="lv-LV"/>
              </w:rPr>
              <w:t xml:space="preserve"> </w:t>
            </w:r>
            <w:r w:rsidRPr="00B473D3">
              <w:rPr>
                <w:rFonts w:ascii="Times New Roman" w:eastAsia="Times New Roman" w:hAnsi="Times New Roman"/>
                <w:sz w:val="24"/>
                <w:szCs w:val="24"/>
                <w:lang w:eastAsia="lv-LV"/>
              </w:rPr>
              <w:t>sasniegšanas nodrošināšanai</w:t>
            </w:r>
            <w:r w:rsidR="00054387" w:rsidRPr="00B473D3">
              <w:rPr>
                <w:rFonts w:ascii="Times New Roman" w:eastAsia="Times New Roman" w:hAnsi="Times New Roman"/>
                <w:sz w:val="24"/>
                <w:szCs w:val="24"/>
                <w:lang w:eastAsia="lv-LV"/>
              </w:rPr>
              <w:t xml:space="preserve"> un paredz tikai to, kas ir vajadzīgs minētā mērķa sasniegšanai.</w:t>
            </w:r>
          </w:p>
        </w:tc>
      </w:tr>
      <w:tr w:rsidR="00B473D3" w:rsidRPr="00B473D3" w14:paraId="448AE16E" w14:textId="77777777" w:rsidTr="005D42B5">
        <w:trPr>
          <w:trHeight w:val="5091"/>
        </w:trPr>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5519223C" w:rsidR="000C5B40" w:rsidRPr="00B473D3" w:rsidRDefault="000C5B40" w:rsidP="00E67538">
            <w:pPr>
              <w:pStyle w:val="ListParagraph"/>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B473D3">
              <w:rPr>
                <w:rFonts w:ascii="Times New Roman" w:eastAsia="Times New Roman" w:hAnsi="Times New Roman"/>
                <w:sz w:val="24"/>
                <w:szCs w:val="24"/>
                <w:lang w:eastAsia="lv-LV"/>
              </w:rPr>
              <w:t>Izstrādes gaitā veiktās konsultācijas ar privātpersonām un institūcijām </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5A449C" w14:textId="20F4E6CC" w:rsidR="00173CFF" w:rsidRPr="00B473D3" w:rsidRDefault="00173CFF" w:rsidP="00456443">
            <w:pPr>
              <w:widowControl/>
              <w:spacing w:after="0" w:line="240" w:lineRule="auto"/>
              <w:ind w:right="102" w:firstLine="280"/>
              <w:jc w:val="both"/>
              <w:textAlignment w:val="baseline"/>
              <w:rPr>
                <w:rFonts w:ascii="Times New Roman" w:eastAsia="Times New Roman" w:hAnsi="Times New Roman"/>
                <w:sz w:val="24"/>
                <w:szCs w:val="24"/>
                <w:lang w:eastAsia="lv-LV"/>
              </w:rPr>
            </w:pPr>
            <w:r w:rsidRPr="00B473D3">
              <w:rPr>
                <w:rFonts w:ascii="Times New Roman" w:eastAsia="Times New Roman" w:hAnsi="Times New Roman"/>
                <w:sz w:val="24"/>
                <w:szCs w:val="24"/>
                <w:lang w:eastAsia="lv-LV"/>
              </w:rPr>
              <w:t>Ar pašvaldības domes 2024. gada 14. marta lēmumu Nr. 118 tika apstiprināti saistošie noteikumi Nr. 14 “</w:t>
            </w:r>
            <w:r w:rsidR="00294313" w:rsidRPr="00B473D3">
              <w:rPr>
                <w:rFonts w:ascii="Times New Roman" w:hAnsi="Times New Roman"/>
                <w:bCs/>
                <w:sz w:val="24"/>
                <w:szCs w:val="24"/>
              </w:rPr>
              <w:t xml:space="preserve">Grozījumi Daugavpils </w:t>
            </w:r>
            <w:proofErr w:type="spellStart"/>
            <w:r w:rsidR="00294313" w:rsidRPr="00B473D3">
              <w:rPr>
                <w:rFonts w:ascii="Times New Roman" w:hAnsi="Times New Roman"/>
                <w:bCs/>
                <w:sz w:val="24"/>
                <w:szCs w:val="24"/>
              </w:rPr>
              <w:t>valstspilsētas</w:t>
            </w:r>
            <w:proofErr w:type="spellEnd"/>
            <w:r w:rsidR="00294313" w:rsidRPr="00B473D3">
              <w:rPr>
                <w:rFonts w:ascii="Times New Roman" w:hAnsi="Times New Roman"/>
                <w:bCs/>
                <w:sz w:val="24"/>
                <w:szCs w:val="24"/>
              </w:rPr>
              <w:t xml:space="preserve"> pašvaldības domes 2015. gada 16. aprīļa saistošajos noteikumos Nr. 21 “</w:t>
            </w:r>
            <w:r w:rsidR="00294313" w:rsidRPr="00B473D3">
              <w:rPr>
                <w:rFonts w:ascii="Times New Roman" w:hAnsi="Times New Roman"/>
                <w:bCs/>
                <w:sz w:val="24"/>
                <w:szCs w:val="24"/>
                <w:shd w:val="clear" w:color="auto" w:fill="FFFFFF"/>
              </w:rPr>
              <w:t xml:space="preserve">Par reklāmu, </w:t>
            </w:r>
            <w:proofErr w:type="spellStart"/>
            <w:r w:rsidR="00294313" w:rsidRPr="00B473D3">
              <w:rPr>
                <w:rFonts w:ascii="Times New Roman" w:hAnsi="Times New Roman"/>
                <w:bCs/>
                <w:sz w:val="24"/>
                <w:szCs w:val="24"/>
                <w:shd w:val="clear" w:color="auto" w:fill="FFFFFF"/>
              </w:rPr>
              <w:t>izkārtņu</w:t>
            </w:r>
            <w:proofErr w:type="spellEnd"/>
            <w:r w:rsidR="00294313" w:rsidRPr="00B473D3">
              <w:rPr>
                <w:rFonts w:ascii="Times New Roman" w:hAnsi="Times New Roman"/>
                <w:bCs/>
                <w:sz w:val="24"/>
                <w:szCs w:val="24"/>
                <w:shd w:val="clear" w:color="auto" w:fill="FFFFFF"/>
              </w:rPr>
              <w:t>, sludinājumu un citu informatīvo materiālu izvietošanu publiskās vietās Daugavpils pilsētā</w:t>
            </w:r>
            <w:r w:rsidR="00294313" w:rsidRPr="00B473D3">
              <w:rPr>
                <w:rFonts w:ascii="Times New Roman" w:hAnsi="Times New Roman"/>
                <w:bCs/>
                <w:sz w:val="24"/>
                <w:szCs w:val="24"/>
              </w:rPr>
              <w:t>”</w:t>
            </w:r>
            <w:r w:rsidRPr="00B473D3">
              <w:rPr>
                <w:rFonts w:ascii="Times New Roman" w:eastAsia="Times New Roman" w:hAnsi="Times New Roman"/>
                <w:sz w:val="24"/>
                <w:szCs w:val="24"/>
                <w:lang w:eastAsia="lv-LV"/>
              </w:rPr>
              <w:t>”</w:t>
            </w:r>
            <w:r w:rsidR="00294313" w:rsidRPr="00B473D3">
              <w:rPr>
                <w:rFonts w:ascii="Times New Roman" w:eastAsia="Times New Roman" w:hAnsi="Times New Roman"/>
                <w:sz w:val="24"/>
                <w:szCs w:val="24"/>
                <w:lang w:eastAsia="lv-LV"/>
              </w:rPr>
              <w:t xml:space="preserve">. Ņemot vērā saņemtos Vides aizsardzības un reģionālās attīstības ministrijas </w:t>
            </w:r>
            <w:r w:rsidR="005D42B5" w:rsidRPr="00B473D3">
              <w:rPr>
                <w:rFonts w:ascii="Times New Roman" w:eastAsia="Times New Roman" w:hAnsi="Times New Roman"/>
                <w:sz w:val="24"/>
                <w:szCs w:val="24"/>
                <w:lang w:eastAsia="lv-LV"/>
              </w:rPr>
              <w:t xml:space="preserve">iebildumus, pašvaldība </w:t>
            </w:r>
            <w:r w:rsidR="006A5380" w:rsidRPr="00B473D3">
              <w:rPr>
                <w:rFonts w:ascii="Times New Roman" w:eastAsia="Times New Roman" w:hAnsi="Times New Roman"/>
                <w:sz w:val="24"/>
                <w:szCs w:val="24"/>
                <w:lang w:eastAsia="lv-LV"/>
              </w:rPr>
              <w:t>atceļ</w:t>
            </w:r>
            <w:r w:rsidR="005D42B5" w:rsidRPr="00B473D3">
              <w:rPr>
                <w:rFonts w:ascii="Times New Roman" w:eastAsia="Times New Roman" w:hAnsi="Times New Roman"/>
                <w:sz w:val="24"/>
                <w:szCs w:val="24"/>
                <w:lang w:eastAsia="lv-LV"/>
              </w:rPr>
              <w:t xml:space="preserve"> minētos saistošos noteikumus un izdo</w:t>
            </w:r>
            <w:r w:rsidR="006A5380" w:rsidRPr="00B473D3">
              <w:rPr>
                <w:rFonts w:ascii="Times New Roman" w:eastAsia="Times New Roman" w:hAnsi="Times New Roman"/>
                <w:sz w:val="24"/>
                <w:szCs w:val="24"/>
                <w:lang w:eastAsia="lv-LV"/>
              </w:rPr>
              <w:t>d</w:t>
            </w:r>
            <w:r w:rsidR="005D42B5" w:rsidRPr="00B473D3">
              <w:rPr>
                <w:rFonts w:ascii="Times New Roman" w:eastAsia="Times New Roman" w:hAnsi="Times New Roman"/>
                <w:sz w:val="24"/>
                <w:szCs w:val="24"/>
                <w:lang w:eastAsia="lv-LV"/>
              </w:rPr>
              <w:t xml:space="preserve"> saistošos noteikumus “</w:t>
            </w:r>
            <w:r w:rsidR="005D42B5" w:rsidRPr="00B473D3">
              <w:rPr>
                <w:rFonts w:ascii="Times New Roman" w:hAnsi="Times New Roman"/>
                <w:bCs/>
                <w:sz w:val="24"/>
                <w:szCs w:val="24"/>
              </w:rPr>
              <w:t xml:space="preserve">Grozījumi Daugavpils </w:t>
            </w:r>
            <w:proofErr w:type="spellStart"/>
            <w:r w:rsidR="005D42B5" w:rsidRPr="00B473D3">
              <w:rPr>
                <w:rFonts w:ascii="Times New Roman" w:hAnsi="Times New Roman"/>
                <w:bCs/>
                <w:sz w:val="24"/>
                <w:szCs w:val="24"/>
              </w:rPr>
              <w:t>valstspilsētas</w:t>
            </w:r>
            <w:proofErr w:type="spellEnd"/>
            <w:r w:rsidR="005D42B5" w:rsidRPr="00B473D3">
              <w:rPr>
                <w:rFonts w:ascii="Times New Roman" w:hAnsi="Times New Roman"/>
                <w:bCs/>
                <w:sz w:val="24"/>
                <w:szCs w:val="24"/>
              </w:rPr>
              <w:t xml:space="preserve"> pašvaldības domes 2015. gada 16. aprīļa saistošajos noteikumos Nr. 21 “</w:t>
            </w:r>
            <w:r w:rsidR="005D42B5" w:rsidRPr="00B473D3">
              <w:rPr>
                <w:rFonts w:ascii="Times New Roman" w:hAnsi="Times New Roman"/>
                <w:bCs/>
                <w:sz w:val="24"/>
                <w:szCs w:val="24"/>
                <w:shd w:val="clear" w:color="auto" w:fill="FFFFFF"/>
              </w:rPr>
              <w:t xml:space="preserve">Par reklāmu, </w:t>
            </w:r>
            <w:proofErr w:type="spellStart"/>
            <w:r w:rsidR="005D42B5" w:rsidRPr="00B473D3">
              <w:rPr>
                <w:rFonts w:ascii="Times New Roman" w:hAnsi="Times New Roman"/>
                <w:bCs/>
                <w:sz w:val="24"/>
                <w:szCs w:val="24"/>
                <w:shd w:val="clear" w:color="auto" w:fill="FFFFFF"/>
              </w:rPr>
              <w:t>izkārtņu</w:t>
            </w:r>
            <w:proofErr w:type="spellEnd"/>
            <w:r w:rsidR="005D42B5" w:rsidRPr="00B473D3">
              <w:rPr>
                <w:rFonts w:ascii="Times New Roman" w:hAnsi="Times New Roman"/>
                <w:bCs/>
                <w:sz w:val="24"/>
                <w:szCs w:val="24"/>
                <w:shd w:val="clear" w:color="auto" w:fill="FFFFFF"/>
              </w:rPr>
              <w:t>, sludinājumu un citu informatīvo materiālu izvietošanu publiskās vietās Daugavpils pilsētā</w:t>
            </w:r>
            <w:r w:rsidR="005D42B5" w:rsidRPr="00B473D3">
              <w:rPr>
                <w:rFonts w:ascii="Times New Roman" w:hAnsi="Times New Roman"/>
                <w:bCs/>
                <w:sz w:val="24"/>
                <w:szCs w:val="24"/>
              </w:rPr>
              <w:t>”</w:t>
            </w:r>
            <w:r w:rsidR="005D42B5" w:rsidRPr="00B473D3">
              <w:rPr>
                <w:rFonts w:ascii="Times New Roman" w:eastAsia="Times New Roman" w:hAnsi="Times New Roman"/>
                <w:sz w:val="24"/>
                <w:szCs w:val="24"/>
                <w:lang w:eastAsia="lv-LV"/>
              </w:rPr>
              <w:t>” jaunā redakcijā.</w:t>
            </w:r>
          </w:p>
          <w:p w14:paraId="1441B9BC" w14:textId="77777777" w:rsidR="000C5B40" w:rsidRDefault="000C5B40" w:rsidP="005D42B5">
            <w:pPr>
              <w:widowControl/>
              <w:spacing w:after="0" w:line="240" w:lineRule="auto"/>
              <w:ind w:right="102" w:firstLine="280"/>
              <w:jc w:val="both"/>
              <w:textAlignment w:val="baseline"/>
              <w:rPr>
                <w:rFonts w:ascii="Times New Roman" w:hAnsi="Times New Roman"/>
                <w:sz w:val="24"/>
                <w:szCs w:val="24"/>
                <w:shd w:val="clear" w:color="auto" w:fill="FFFFFF"/>
              </w:rPr>
            </w:pPr>
            <w:r w:rsidRPr="00B473D3">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10" w:history="1">
              <w:r w:rsidRPr="00B473D3">
                <w:rPr>
                  <w:rStyle w:val="Hyperlink"/>
                  <w:rFonts w:ascii="Times New Roman" w:eastAsia="Times New Roman" w:hAnsi="Times New Roman"/>
                  <w:color w:val="auto"/>
                  <w:sz w:val="24"/>
                  <w:szCs w:val="24"/>
                  <w:lang w:eastAsia="lv-LV"/>
                </w:rPr>
                <w:t>www.daugavpils.lv</w:t>
              </w:r>
            </w:hyperlink>
            <w:r w:rsidRPr="00B473D3">
              <w:rPr>
                <w:rFonts w:ascii="Times New Roman" w:eastAsia="Times New Roman" w:hAnsi="Times New Roman"/>
                <w:sz w:val="24"/>
                <w:szCs w:val="24"/>
                <w:lang w:eastAsia="lv-LV"/>
              </w:rPr>
              <w:t xml:space="preserve"> sadaļā “Sabiedrības līdzdalība”, termiņš viedokļu iesniegšanai – no </w:t>
            </w:r>
            <w:r w:rsidR="00DD4768" w:rsidRPr="00B473D3">
              <w:rPr>
                <w:rFonts w:ascii="Times New Roman" w:eastAsia="Times New Roman" w:hAnsi="Times New Roman"/>
                <w:sz w:val="24"/>
                <w:szCs w:val="24"/>
                <w:lang w:eastAsia="lv-LV"/>
              </w:rPr>
              <w:t>2024</w:t>
            </w:r>
            <w:r w:rsidRPr="00B473D3">
              <w:rPr>
                <w:rFonts w:ascii="Times New Roman" w:eastAsia="Times New Roman" w:hAnsi="Times New Roman"/>
                <w:sz w:val="24"/>
                <w:szCs w:val="24"/>
                <w:lang w:eastAsia="lv-LV"/>
              </w:rPr>
              <w:t xml:space="preserve">. gada </w:t>
            </w:r>
            <w:r w:rsidR="00B473D3">
              <w:rPr>
                <w:rFonts w:ascii="Times New Roman" w:eastAsia="Times New Roman" w:hAnsi="Times New Roman"/>
                <w:sz w:val="24"/>
                <w:szCs w:val="24"/>
                <w:lang w:eastAsia="lv-LV"/>
              </w:rPr>
              <w:t>10</w:t>
            </w:r>
            <w:r w:rsidRPr="00B473D3">
              <w:rPr>
                <w:rFonts w:ascii="Times New Roman" w:eastAsia="Times New Roman" w:hAnsi="Times New Roman"/>
                <w:sz w:val="24"/>
                <w:szCs w:val="24"/>
                <w:lang w:eastAsia="lv-LV"/>
              </w:rPr>
              <w:t xml:space="preserve">. </w:t>
            </w:r>
            <w:r w:rsidR="005D42B5" w:rsidRPr="00B473D3">
              <w:rPr>
                <w:rFonts w:ascii="Times New Roman" w:eastAsia="Times New Roman" w:hAnsi="Times New Roman"/>
                <w:sz w:val="24"/>
                <w:szCs w:val="24"/>
                <w:lang w:eastAsia="lv-LV"/>
              </w:rPr>
              <w:t>aprīļa</w:t>
            </w:r>
            <w:r w:rsidRPr="00B473D3">
              <w:rPr>
                <w:rFonts w:ascii="Times New Roman" w:eastAsia="Times New Roman" w:hAnsi="Times New Roman"/>
                <w:sz w:val="24"/>
                <w:szCs w:val="24"/>
                <w:lang w:eastAsia="lv-LV"/>
              </w:rPr>
              <w:t xml:space="preserve"> līdz </w:t>
            </w:r>
            <w:r w:rsidR="00DD4768" w:rsidRPr="00B473D3">
              <w:rPr>
                <w:rFonts w:ascii="Times New Roman" w:eastAsia="Times New Roman" w:hAnsi="Times New Roman"/>
                <w:sz w:val="24"/>
                <w:szCs w:val="24"/>
                <w:lang w:eastAsia="lv-LV"/>
              </w:rPr>
              <w:t>2024</w:t>
            </w:r>
            <w:r w:rsidRPr="00B473D3">
              <w:rPr>
                <w:rFonts w:ascii="Times New Roman" w:eastAsia="Times New Roman" w:hAnsi="Times New Roman"/>
                <w:sz w:val="24"/>
                <w:szCs w:val="24"/>
                <w:lang w:eastAsia="lv-LV"/>
              </w:rPr>
              <w:t xml:space="preserve">. gada </w:t>
            </w:r>
            <w:r w:rsidR="00B473D3">
              <w:rPr>
                <w:rFonts w:ascii="Times New Roman" w:eastAsia="Times New Roman" w:hAnsi="Times New Roman"/>
                <w:sz w:val="24"/>
                <w:szCs w:val="24"/>
                <w:lang w:eastAsia="lv-LV"/>
              </w:rPr>
              <w:t>24</w:t>
            </w:r>
            <w:r w:rsidRPr="00B473D3">
              <w:rPr>
                <w:rFonts w:ascii="Times New Roman" w:eastAsia="Times New Roman" w:hAnsi="Times New Roman"/>
                <w:sz w:val="24"/>
                <w:szCs w:val="24"/>
                <w:lang w:eastAsia="lv-LV"/>
              </w:rPr>
              <w:t xml:space="preserve">. </w:t>
            </w:r>
            <w:r w:rsidR="005D42B5" w:rsidRPr="00B473D3">
              <w:rPr>
                <w:rFonts w:ascii="Times New Roman" w:eastAsia="Times New Roman" w:hAnsi="Times New Roman"/>
                <w:sz w:val="24"/>
                <w:szCs w:val="24"/>
                <w:lang w:eastAsia="lv-LV"/>
              </w:rPr>
              <w:t>aprīlim</w:t>
            </w:r>
            <w:r w:rsidRPr="00B473D3">
              <w:rPr>
                <w:rFonts w:ascii="Times New Roman" w:eastAsia="Times New Roman" w:hAnsi="Times New Roman"/>
                <w:sz w:val="24"/>
                <w:szCs w:val="24"/>
                <w:lang w:eastAsia="lv-LV"/>
              </w:rPr>
              <w:t>.</w:t>
            </w:r>
            <w:r w:rsidR="00456443" w:rsidRPr="00B473D3">
              <w:rPr>
                <w:rFonts w:ascii="Times New Roman" w:hAnsi="Times New Roman"/>
                <w:sz w:val="24"/>
                <w:szCs w:val="24"/>
                <w:shd w:val="clear" w:color="auto" w:fill="FFFFFF"/>
              </w:rPr>
              <w:t xml:space="preserve"> </w:t>
            </w:r>
          </w:p>
          <w:p w14:paraId="70428F93" w14:textId="0A8996E6" w:rsidR="00854C55" w:rsidRPr="00B473D3" w:rsidRDefault="00854C55" w:rsidP="00854C55">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Par saistošo noteikumu projektu viedokļi netika saņemti.</w:t>
            </w:r>
          </w:p>
        </w:tc>
      </w:tr>
    </w:tbl>
    <w:p w14:paraId="1EF70983" w14:textId="77777777" w:rsidR="009E05F5" w:rsidRPr="00B473D3"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B473D3">
        <w:rPr>
          <w:rFonts w:ascii="Times New Roman" w:eastAsia="Times New Roman" w:hAnsi="Times New Roman"/>
          <w:sz w:val="24"/>
          <w:szCs w:val="24"/>
          <w:lang w:eastAsia="lv-LV"/>
        </w:rPr>
        <w:t> </w:t>
      </w:r>
    </w:p>
    <w:p w14:paraId="6F86203A" w14:textId="77777777" w:rsidR="00650C1A" w:rsidRDefault="00650C1A" w:rsidP="00650C1A">
      <w:pPr>
        <w:spacing w:after="0" w:line="240" w:lineRule="auto"/>
        <w:rPr>
          <w:rFonts w:ascii="Times New Roman" w:hAnsi="Times New Roman"/>
          <w:sz w:val="24"/>
          <w:szCs w:val="24"/>
        </w:rPr>
      </w:pPr>
    </w:p>
    <w:p w14:paraId="078F3B9F" w14:textId="77777777" w:rsidR="00650C1A" w:rsidRDefault="00C22BD8" w:rsidP="00650C1A">
      <w:pPr>
        <w:spacing w:after="0" w:line="240" w:lineRule="auto"/>
        <w:rPr>
          <w:rFonts w:ascii="Times New Roman" w:hAnsi="Times New Roman"/>
          <w:sz w:val="24"/>
          <w:szCs w:val="24"/>
        </w:rPr>
      </w:pPr>
      <w:r w:rsidRPr="00B473D3">
        <w:rPr>
          <w:rFonts w:ascii="Times New Roman" w:hAnsi="Times New Roman"/>
          <w:sz w:val="24"/>
          <w:szCs w:val="24"/>
        </w:rPr>
        <w:t xml:space="preserve">Daugavpils </w:t>
      </w:r>
      <w:proofErr w:type="spellStart"/>
      <w:r w:rsidRPr="00B473D3">
        <w:rPr>
          <w:rFonts w:ascii="Times New Roman" w:hAnsi="Times New Roman"/>
          <w:sz w:val="24"/>
          <w:szCs w:val="24"/>
        </w:rPr>
        <w:t>valstspilsētas</w:t>
      </w:r>
      <w:proofErr w:type="spellEnd"/>
      <w:r w:rsidRPr="00B473D3">
        <w:rPr>
          <w:rFonts w:ascii="Times New Roman" w:hAnsi="Times New Roman"/>
          <w:sz w:val="24"/>
          <w:szCs w:val="24"/>
        </w:rPr>
        <w:t xml:space="preserve"> pašvaldības </w:t>
      </w:r>
    </w:p>
    <w:p w14:paraId="391D0DB8" w14:textId="341303B3" w:rsidR="0001759F" w:rsidRDefault="00C22BD8" w:rsidP="00650C1A">
      <w:pPr>
        <w:spacing w:after="0" w:line="240" w:lineRule="auto"/>
        <w:rPr>
          <w:rFonts w:ascii="Times New Roman" w:hAnsi="Times New Roman"/>
          <w:sz w:val="24"/>
          <w:szCs w:val="24"/>
        </w:rPr>
      </w:pPr>
      <w:r w:rsidRPr="00B473D3">
        <w:rPr>
          <w:rFonts w:ascii="Times New Roman" w:hAnsi="Times New Roman"/>
          <w:sz w:val="24"/>
          <w:szCs w:val="24"/>
        </w:rPr>
        <w:t xml:space="preserve">domes priekšsēdētājs </w:t>
      </w:r>
      <w:r w:rsidRPr="00B473D3">
        <w:rPr>
          <w:rFonts w:ascii="Times New Roman" w:hAnsi="Times New Roman"/>
          <w:sz w:val="24"/>
          <w:szCs w:val="24"/>
        </w:rPr>
        <w:tab/>
      </w:r>
      <w:r w:rsidRPr="00B473D3">
        <w:rPr>
          <w:rFonts w:ascii="Times New Roman" w:hAnsi="Times New Roman"/>
          <w:sz w:val="24"/>
          <w:szCs w:val="24"/>
        </w:rPr>
        <w:tab/>
      </w:r>
      <w:r w:rsidRPr="00B473D3">
        <w:rPr>
          <w:rFonts w:ascii="Times New Roman" w:hAnsi="Times New Roman"/>
          <w:sz w:val="24"/>
          <w:szCs w:val="24"/>
        </w:rPr>
        <w:tab/>
      </w:r>
      <w:r w:rsidRPr="00B473D3">
        <w:rPr>
          <w:rFonts w:ascii="Times New Roman" w:hAnsi="Times New Roman"/>
          <w:sz w:val="24"/>
          <w:szCs w:val="24"/>
        </w:rPr>
        <w:tab/>
      </w:r>
      <w:r w:rsidR="00650C1A">
        <w:rPr>
          <w:rFonts w:ascii="Times New Roman" w:hAnsi="Times New Roman"/>
          <w:sz w:val="24"/>
          <w:szCs w:val="24"/>
        </w:rPr>
        <w:t xml:space="preserve">                                                            </w:t>
      </w:r>
      <w:r w:rsidRPr="00B473D3">
        <w:rPr>
          <w:rFonts w:ascii="Times New Roman" w:hAnsi="Times New Roman"/>
          <w:sz w:val="24"/>
          <w:szCs w:val="24"/>
        </w:rPr>
        <w:t>A.Elksniņš</w:t>
      </w:r>
    </w:p>
    <w:p w14:paraId="1E7CB2F3" w14:textId="77777777" w:rsidR="0001759F" w:rsidRPr="0001759F" w:rsidRDefault="0001759F" w:rsidP="0001759F">
      <w:pPr>
        <w:rPr>
          <w:rFonts w:ascii="Times New Roman" w:hAnsi="Times New Roman"/>
          <w:sz w:val="24"/>
          <w:szCs w:val="24"/>
        </w:rPr>
      </w:pPr>
    </w:p>
    <w:p w14:paraId="1708189B" w14:textId="77777777" w:rsidR="0001759F" w:rsidRPr="0001759F" w:rsidRDefault="0001759F" w:rsidP="0001759F">
      <w:pPr>
        <w:rPr>
          <w:rFonts w:ascii="Times New Roman" w:hAnsi="Times New Roman"/>
          <w:sz w:val="24"/>
          <w:szCs w:val="24"/>
        </w:rPr>
      </w:pPr>
    </w:p>
    <w:p w14:paraId="44A3D43E" w14:textId="77777777" w:rsidR="0001759F" w:rsidRPr="0001759F" w:rsidRDefault="0001759F" w:rsidP="0001759F">
      <w:pPr>
        <w:rPr>
          <w:rFonts w:ascii="Times New Roman" w:hAnsi="Times New Roman"/>
          <w:sz w:val="24"/>
          <w:szCs w:val="24"/>
        </w:rPr>
      </w:pPr>
    </w:p>
    <w:p w14:paraId="5881AC0A" w14:textId="5C122151" w:rsidR="0001759F" w:rsidRDefault="0001759F" w:rsidP="0001759F">
      <w:pPr>
        <w:rPr>
          <w:rFonts w:ascii="Times New Roman" w:hAnsi="Times New Roman"/>
          <w:sz w:val="24"/>
          <w:szCs w:val="24"/>
        </w:rPr>
      </w:pPr>
    </w:p>
    <w:p w14:paraId="07C9B337" w14:textId="77777777" w:rsidR="0001759F" w:rsidRDefault="0001759F" w:rsidP="0001759F">
      <w:pPr>
        <w:jc w:val="center"/>
        <w:rPr>
          <w:rFonts w:ascii="Times New Roman" w:eastAsia="Times New Roman" w:hAnsi="Times New Roman"/>
        </w:rPr>
      </w:pPr>
      <w:r>
        <w:rPr>
          <w:i/>
          <w:szCs w:val="20"/>
        </w:rPr>
        <w:t>Dokuments ir parakstīts ar drošu elektronisko parakstu un satur laika zīmogu</w:t>
      </w:r>
      <w:r>
        <w:rPr>
          <w:lang w:eastAsia="zh-CN"/>
        </w:rPr>
        <w:t>.</w:t>
      </w:r>
    </w:p>
    <w:p w14:paraId="3E95159D" w14:textId="77777777" w:rsidR="00C22BD8" w:rsidRPr="0001759F" w:rsidRDefault="00C22BD8" w:rsidP="0001759F">
      <w:pPr>
        <w:rPr>
          <w:rFonts w:ascii="Times New Roman" w:hAnsi="Times New Roman"/>
          <w:sz w:val="24"/>
          <w:szCs w:val="24"/>
        </w:rPr>
      </w:pPr>
      <w:bookmarkStart w:id="0" w:name="_GoBack"/>
      <w:bookmarkEnd w:id="0"/>
    </w:p>
    <w:sectPr w:rsidR="00C22BD8" w:rsidRPr="0001759F" w:rsidSect="005749FD">
      <w:headerReference w:type="default" r:id="rId11"/>
      <w:footerReference w:type="default" r:id="rId12"/>
      <w:footerReference w:type="first" r:id="rId13"/>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0001759F">
          <w:rPr>
            <w:rFonts w:ascii="Times New Roman" w:hAnsi="Times New Roman"/>
            <w:noProof/>
          </w:rPr>
          <w:t>4</w:t>
        </w:r>
        <w:r w:rsidRPr="00A121B5">
          <w:rPr>
            <w:rFonts w:ascii="Times New Roman" w:hAnsi="Times New Roman"/>
            <w:noProof/>
          </w:rPr>
          <w:fldChar w:fldCharType="end"/>
        </w:r>
      </w:p>
    </w:sdtContent>
  </w:sdt>
  <w:p w14:paraId="2016FD18" w14:textId="77777777" w:rsidR="001D2AE4" w:rsidRDefault="001D2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F401B" w14:textId="77777777" w:rsidR="00EE1773" w:rsidRDefault="00EE1773" w:rsidP="006052DF">
    <w:pPr>
      <w:pStyle w:val="Footer"/>
      <w:tabs>
        <w:tab w:val="clear" w:pos="4320"/>
        <w:tab w:val="clear" w:pos="8640"/>
        <w:tab w:val="left" w:pos="964"/>
        <w:tab w:val="left" w:pos="16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 w:id="1">
    <w:p w14:paraId="27E10F63" w14:textId="77777777" w:rsidR="002F595B" w:rsidRPr="00F15F29" w:rsidRDefault="002F595B" w:rsidP="002F595B">
      <w:pPr>
        <w:pStyle w:val="FootnoteText"/>
        <w:rPr>
          <w:rFonts w:ascii="Times New Roman" w:hAnsi="Times New Roman"/>
          <w:lang w:val="lv-LV"/>
        </w:rPr>
      </w:pPr>
      <w:r w:rsidRPr="00F15F29">
        <w:rPr>
          <w:rStyle w:val="FootnoteReference"/>
          <w:rFonts w:ascii="Times New Roman" w:hAnsi="Times New Roman"/>
          <w:lang w:val="lv-LV"/>
        </w:rPr>
        <w:footnoteRef/>
      </w:r>
      <w:r w:rsidRPr="00F15F29">
        <w:rPr>
          <w:rFonts w:ascii="Times New Roman" w:hAnsi="Times New Roman"/>
          <w:lang w:val="lv-LV"/>
        </w:rPr>
        <w:t> 2014. gada 12. decembra spriedums lietā Nr. 2013-21-03, 11.2. punkts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57C4B" w14:textId="07D03DE9" w:rsidR="00EE1773" w:rsidRPr="000A534A" w:rsidRDefault="00EE1773"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B7425"/>
    <w:multiLevelType w:val="hybridMultilevel"/>
    <w:tmpl w:val="CBC61DCC"/>
    <w:lvl w:ilvl="0" w:tplc="D40EDB04">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1" w15:restartNumberingAfterBreak="0">
    <w:nsid w:val="2A9D7FE5"/>
    <w:multiLevelType w:val="hybridMultilevel"/>
    <w:tmpl w:val="A6743180"/>
    <w:lvl w:ilvl="0" w:tplc="5CDE1658">
      <w:start w:val="3"/>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 w15:restartNumberingAfterBreak="0">
    <w:nsid w:val="32A40655"/>
    <w:multiLevelType w:val="hybridMultilevel"/>
    <w:tmpl w:val="8BDE526A"/>
    <w:lvl w:ilvl="0" w:tplc="0F1026A2">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3" w15:restartNumberingAfterBreak="0">
    <w:nsid w:val="420E570C"/>
    <w:multiLevelType w:val="hybridMultilevel"/>
    <w:tmpl w:val="2F4E3CC8"/>
    <w:lvl w:ilvl="0" w:tplc="D99274C6">
      <w:start w:val="1"/>
      <w:numFmt w:val="decimal"/>
      <w:lvlText w:val="%1)"/>
      <w:lvlJc w:val="left"/>
      <w:pPr>
        <w:ind w:left="781" w:hanging="360"/>
      </w:pPr>
      <w:rPr>
        <w:rFonts w:hint="default"/>
        <w:i w:val="0"/>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4" w15:restartNumberingAfterBreak="0">
    <w:nsid w:val="421F6B18"/>
    <w:multiLevelType w:val="hybridMultilevel"/>
    <w:tmpl w:val="C9124740"/>
    <w:lvl w:ilvl="0" w:tplc="EF02DE6E">
      <w:start w:val="1"/>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5" w15:restartNumberingAfterBreak="0">
    <w:nsid w:val="465F6674"/>
    <w:multiLevelType w:val="hybridMultilevel"/>
    <w:tmpl w:val="CFF691B4"/>
    <w:lvl w:ilvl="0" w:tplc="43FC82B4">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6" w15:restartNumberingAfterBreak="0">
    <w:nsid w:val="4C34212F"/>
    <w:multiLevelType w:val="hybridMultilevel"/>
    <w:tmpl w:val="139CAE3A"/>
    <w:lvl w:ilvl="0" w:tplc="3D8EDB14">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7" w15:restartNumberingAfterBreak="0">
    <w:nsid w:val="52D633D4"/>
    <w:multiLevelType w:val="hybridMultilevel"/>
    <w:tmpl w:val="1F78C99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59931992"/>
    <w:multiLevelType w:val="hybridMultilevel"/>
    <w:tmpl w:val="292CD0F0"/>
    <w:lvl w:ilvl="0" w:tplc="9FF27A52">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EED6A14"/>
    <w:multiLevelType w:val="hybridMultilevel"/>
    <w:tmpl w:val="7A8E3E8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4E608A8"/>
    <w:multiLevelType w:val="hybridMultilevel"/>
    <w:tmpl w:val="757237F6"/>
    <w:lvl w:ilvl="0" w:tplc="E2E061B2">
      <w:start w:val="3"/>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12" w15:restartNumberingAfterBreak="0">
    <w:nsid w:val="79D83383"/>
    <w:multiLevelType w:val="hybridMultilevel"/>
    <w:tmpl w:val="501465F2"/>
    <w:lvl w:ilvl="0" w:tplc="EC0AFE74">
      <w:start w:val="1"/>
      <w:numFmt w:val="bullet"/>
      <w:lvlText w:val="-"/>
      <w:lvlJc w:val="left"/>
      <w:pPr>
        <w:ind w:left="775" w:hanging="360"/>
      </w:pPr>
      <w:rPr>
        <w:rFonts w:ascii="Times New Roman" w:eastAsia="Calibri" w:hAnsi="Times New Roman" w:cs="Times New Roman"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num w:numId="1">
    <w:abstractNumId w:val="8"/>
  </w:num>
  <w:num w:numId="2">
    <w:abstractNumId w:val="9"/>
  </w:num>
  <w:num w:numId="3">
    <w:abstractNumId w:val="7"/>
  </w:num>
  <w:num w:numId="4">
    <w:abstractNumId w:val="11"/>
  </w:num>
  <w:num w:numId="5">
    <w:abstractNumId w:val="3"/>
  </w:num>
  <w:num w:numId="6">
    <w:abstractNumId w:val="0"/>
  </w:num>
  <w:num w:numId="7">
    <w:abstractNumId w:val="1"/>
  </w:num>
  <w:num w:numId="8">
    <w:abstractNumId w:val="12"/>
  </w:num>
  <w:num w:numId="9">
    <w:abstractNumId w:val="4"/>
  </w:num>
  <w:num w:numId="10">
    <w:abstractNumId w:val="5"/>
  </w:num>
  <w:num w:numId="11">
    <w:abstractNumId w:val="6"/>
  </w:num>
  <w:num w:numId="12">
    <w:abstractNumId w:val="10"/>
  </w:num>
  <w:num w:numId="1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E4"/>
    <w:rsid w:val="00000052"/>
    <w:rsid w:val="000015B7"/>
    <w:rsid w:val="00001F32"/>
    <w:rsid w:val="00006165"/>
    <w:rsid w:val="00006BB8"/>
    <w:rsid w:val="00010503"/>
    <w:rsid w:val="00013BFB"/>
    <w:rsid w:val="0001759F"/>
    <w:rsid w:val="00022435"/>
    <w:rsid w:val="000242A0"/>
    <w:rsid w:val="000257AD"/>
    <w:rsid w:val="00025F90"/>
    <w:rsid w:val="0003137E"/>
    <w:rsid w:val="0003266E"/>
    <w:rsid w:val="00034533"/>
    <w:rsid w:val="00034B0F"/>
    <w:rsid w:val="00037084"/>
    <w:rsid w:val="00037D79"/>
    <w:rsid w:val="00042237"/>
    <w:rsid w:val="0004597B"/>
    <w:rsid w:val="000460B5"/>
    <w:rsid w:val="0005188B"/>
    <w:rsid w:val="0005189D"/>
    <w:rsid w:val="00053F68"/>
    <w:rsid w:val="00054387"/>
    <w:rsid w:val="000619B6"/>
    <w:rsid w:val="00064642"/>
    <w:rsid w:val="00065143"/>
    <w:rsid w:val="000704F0"/>
    <w:rsid w:val="0007192E"/>
    <w:rsid w:val="0007482A"/>
    <w:rsid w:val="000749DD"/>
    <w:rsid w:val="000805DC"/>
    <w:rsid w:val="00080CBE"/>
    <w:rsid w:val="000810E3"/>
    <w:rsid w:val="00081712"/>
    <w:rsid w:val="00082EBA"/>
    <w:rsid w:val="000841A7"/>
    <w:rsid w:val="000918E0"/>
    <w:rsid w:val="000936ED"/>
    <w:rsid w:val="000A6B57"/>
    <w:rsid w:val="000A7847"/>
    <w:rsid w:val="000B09F7"/>
    <w:rsid w:val="000B143B"/>
    <w:rsid w:val="000B2B74"/>
    <w:rsid w:val="000B333B"/>
    <w:rsid w:val="000B4306"/>
    <w:rsid w:val="000B5785"/>
    <w:rsid w:val="000B59EB"/>
    <w:rsid w:val="000C5B40"/>
    <w:rsid w:val="000D5670"/>
    <w:rsid w:val="000D7559"/>
    <w:rsid w:val="000E0421"/>
    <w:rsid w:val="000E7BFF"/>
    <w:rsid w:val="000F08E4"/>
    <w:rsid w:val="000F152C"/>
    <w:rsid w:val="000F2C43"/>
    <w:rsid w:val="000F3938"/>
    <w:rsid w:val="000F3BE9"/>
    <w:rsid w:val="000F3E2F"/>
    <w:rsid w:val="000F4FFC"/>
    <w:rsid w:val="000F6BE1"/>
    <w:rsid w:val="000F74EB"/>
    <w:rsid w:val="0010213B"/>
    <w:rsid w:val="00102DBB"/>
    <w:rsid w:val="00103746"/>
    <w:rsid w:val="00106F20"/>
    <w:rsid w:val="0010761A"/>
    <w:rsid w:val="0011426F"/>
    <w:rsid w:val="001159CB"/>
    <w:rsid w:val="00117B43"/>
    <w:rsid w:val="00123179"/>
    <w:rsid w:val="00125944"/>
    <w:rsid w:val="001275DE"/>
    <w:rsid w:val="001278FC"/>
    <w:rsid w:val="00133BD9"/>
    <w:rsid w:val="00135D68"/>
    <w:rsid w:val="00143B6A"/>
    <w:rsid w:val="00151297"/>
    <w:rsid w:val="00151BD3"/>
    <w:rsid w:val="00152066"/>
    <w:rsid w:val="0015389C"/>
    <w:rsid w:val="00153CAA"/>
    <w:rsid w:val="00155C11"/>
    <w:rsid w:val="00172F46"/>
    <w:rsid w:val="00173CFF"/>
    <w:rsid w:val="00173D43"/>
    <w:rsid w:val="0017695F"/>
    <w:rsid w:val="00177285"/>
    <w:rsid w:val="00177907"/>
    <w:rsid w:val="001832B9"/>
    <w:rsid w:val="0018339D"/>
    <w:rsid w:val="00184183"/>
    <w:rsid w:val="00185A40"/>
    <w:rsid w:val="00187DEF"/>
    <w:rsid w:val="00192336"/>
    <w:rsid w:val="00192C2F"/>
    <w:rsid w:val="001948D9"/>
    <w:rsid w:val="00194D19"/>
    <w:rsid w:val="00197042"/>
    <w:rsid w:val="00197A99"/>
    <w:rsid w:val="001A37E2"/>
    <w:rsid w:val="001A4A7C"/>
    <w:rsid w:val="001B138D"/>
    <w:rsid w:val="001B206E"/>
    <w:rsid w:val="001B21E3"/>
    <w:rsid w:val="001B247C"/>
    <w:rsid w:val="001B2E50"/>
    <w:rsid w:val="001B53B5"/>
    <w:rsid w:val="001B5FDE"/>
    <w:rsid w:val="001C2C62"/>
    <w:rsid w:val="001C2CE0"/>
    <w:rsid w:val="001D1A76"/>
    <w:rsid w:val="001D27B1"/>
    <w:rsid w:val="001D2AE4"/>
    <w:rsid w:val="001D7179"/>
    <w:rsid w:val="001E2774"/>
    <w:rsid w:val="001F316C"/>
    <w:rsid w:val="001F35AE"/>
    <w:rsid w:val="001F4AEC"/>
    <w:rsid w:val="001F51E8"/>
    <w:rsid w:val="001F7B96"/>
    <w:rsid w:val="001F7DAC"/>
    <w:rsid w:val="0020103D"/>
    <w:rsid w:val="00205465"/>
    <w:rsid w:val="00210CC4"/>
    <w:rsid w:val="00212775"/>
    <w:rsid w:val="00212FFB"/>
    <w:rsid w:val="00214BBD"/>
    <w:rsid w:val="00223082"/>
    <w:rsid w:val="002264E6"/>
    <w:rsid w:val="00227A8A"/>
    <w:rsid w:val="002309D2"/>
    <w:rsid w:val="00235535"/>
    <w:rsid w:val="00236E6E"/>
    <w:rsid w:val="00243EE7"/>
    <w:rsid w:val="00244B1A"/>
    <w:rsid w:val="00245E01"/>
    <w:rsid w:val="00246F07"/>
    <w:rsid w:val="00253AB9"/>
    <w:rsid w:val="0025539E"/>
    <w:rsid w:val="0025541E"/>
    <w:rsid w:val="002565D7"/>
    <w:rsid w:val="00257708"/>
    <w:rsid w:val="00260158"/>
    <w:rsid w:val="00260C46"/>
    <w:rsid w:val="002610E9"/>
    <w:rsid w:val="00261513"/>
    <w:rsid w:val="00262C0A"/>
    <w:rsid w:val="00263EA4"/>
    <w:rsid w:val="002653ED"/>
    <w:rsid w:val="00265F33"/>
    <w:rsid w:val="00271648"/>
    <w:rsid w:val="002726FC"/>
    <w:rsid w:val="00272738"/>
    <w:rsid w:val="00275CEB"/>
    <w:rsid w:val="0027664F"/>
    <w:rsid w:val="00276B3A"/>
    <w:rsid w:val="002773AE"/>
    <w:rsid w:val="002819A1"/>
    <w:rsid w:val="002835C9"/>
    <w:rsid w:val="00286477"/>
    <w:rsid w:val="00286820"/>
    <w:rsid w:val="00287742"/>
    <w:rsid w:val="00292AF5"/>
    <w:rsid w:val="002937CB"/>
    <w:rsid w:val="00293FF3"/>
    <w:rsid w:val="00294231"/>
    <w:rsid w:val="00294313"/>
    <w:rsid w:val="00295129"/>
    <w:rsid w:val="0029723A"/>
    <w:rsid w:val="002A4DA0"/>
    <w:rsid w:val="002A69FF"/>
    <w:rsid w:val="002A79E3"/>
    <w:rsid w:val="002B212C"/>
    <w:rsid w:val="002B3042"/>
    <w:rsid w:val="002B66E3"/>
    <w:rsid w:val="002B741E"/>
    <w:rsid w:val="002C063C"/>
    <w:rsid w:val="002C2918"/>
    <w:rsid w:val="002C2A56"/>
    <w:rsid w:val="002C4048"/>
    <w:rsid w:val="002C516E"/>
    <w:rsid w:val="002C564C"/>
    <w:rsid w:val="002C70E7"/>
    <w:rsid w:val="002D644F"/>
    <w:rsid w:val="002E2806"/>
    <w:rsid w:val="002E36B0"/>
    <w:rsid w:val="002E3A1F"/>
    <w:rsid w:val="002E6AF0"/>
    <w:rsid w:val="002E6DBA"/>
    <w:rsid w:val="002F079F"/>
    <w:rsid w:val="002F0DDE"/>
    <w:rsid w:val="002F4794"/>
    <w:rsid w:val="002F595B"/>
    <w:rsid w:val="003018EB"/>
    <w:rsid w:val="00306637"/>
    <w:rsid w:val="00306C94"/>
    <w:rsid w:val="00312D4A"/>
    <w:rsid w:val="00317028"/>
    <w:rsid w:val="003172D0"/>
    <w:rsid w:val="00323261"/>
    <w:rsid w:val="003258AD"/>
    <w:rsid w:val="0032715C"/>
    <w:rsid w:val="003272D9"/>
    <w:rsid w:val="0032761A"/>
    <w:rsid w:val="0033101D"/>
    <w:rsid w:val="00334929"/>
    <w:rsid w:val="00334FE8"/>
    <w:rsid w:val="00337146"/>
    <w:rsid w:val="00337BB7"/>
    <w:rsid w:val="00337F07"/>
    <w:rsid w:val="00340A95"/>
    <w:rsid w:val="00345379"/>
    <w:rsid w:val="00351B51"/>
    <w:rsid w:val="0035667F"/>
    <w:rsid w:val="00357914"/>
    <w:rsid w:val="00360021"/>
    <w:rsid w:val="00360643"/>
    <w:rsid w:val="0036374E"/>
    <w:rsid w:val="003645AD"/>
    <w:rsid w:val="0037021E"/>
    <w:rsid w:val="00370EAC"/>
    <w:rsid w:val="0037410A"/>
    <w:rsid w:val="003772FD"/>
    <w:rsid w:val="00377A61"/>
    <w:rsid w:val="003804C8"/>
    <w:rsid w:val="00383FFB"/>
    <w:rsid w:val="003844A4"/>
    <w:rsid w:val="003845DB"/>
    <w:rsid w:val="00386DC7"/>
    <w:rsid w:val="00387143"/>
    <w:rsid w:val="003900A2"/>
    <w:rsid w:val="00390E36"/>
    <w:rsid w:val="00393B68"/>
    <w:rsid w:val="00395302"/>
    <w:rsid w:val="00396FDC"/>
    <w:rsid w:val="003A0994"/>
    <w:rsid w:val="003A0E32"/>
    <w:rsid w:val="003A1291"/>
    <w:rsid w:val="003B281F"/>
    <w:rsid w:val="003B2CA9"/>
    <w:rsid w:val="003B38D7"/>
    <w:rsid w:val="003B438E"/>
    <w:rsid w:val="003B48EA"/>
    <w:rsid w:val="003B49F6"/>
    <w:rsid w:val="003B55E9"/>
    <w:rsid w:val="003B65C2"/>
    <w:rsid w:val="003C29D9"/>
    <w:rsid w:val="003C422D"/>
    <w:rsid w:val="003C5713"/>
    <w:rsid w:val="003D291A"/>
    <w:rsid w:val="003D3B99"/>
    <w:rsid w:val="003D4537"/>
    <w:rsid w:val="003D6233"/>
    <w:rsid w:val="003E63A2"/>
    <w:rsid w:val="003E649B"/>
    <w:rsid w:val="003E74F2"/>
    <w:rsid w:val="003F0E31"/>
    <w:rsid w:val="003F2A08"/>
    <w:rsid w:val="003F2F18"/>
    <w:rsid w:val="003F5653"/>
    <w:rsid w:val="0040221B"/>
    <w:rsid w:val="00404075"/>
    <w:rsid w:val="00410271"/>
    <w:rsid w:val="0041354B"/>
    <w:rsid w:val="004145DB"/>
    <w:rsid w:val="00415616"/>
    <w:rsid w:val="004166AD"/>
    <w:rsid w:val="004225CB"/>
    <w:rsid w:val="00424FEF"/>
    <w:rsid w:val="00425E2E"/>
    <w:rsid w:val="004261D4"/>
    <w:rsid w:val="00427555"/>
    <w:rsid w:val="004308EA"/>
    <w:rsid w:val="004357BF"/>
    <w:rsid w:val="0043617B"/>
    <w:rsid w:val="00440885"/>
    <w:rsid w:val="00442C0E"/>
    <w:rsid w:val="004451C4"/>
    <w:rsid w:val="00447E47"/>
    <w:rsid w:val="00456443"/>
    <w:rsid w:val="004605BB"/>
    <w:rsid w:val="004610AF"/>
    <w:rsid w:val="00463B7D"/>
    <w:rsid w:val="00464CB6"/>
    <w:rsid w:val="0046789B"/>
    <w:rsid w:val="0047003C"/>
    <w:rsid w:val="00470C5D"/>
    <w:rsid w:val="0047288A"/>
    <w:rsid w:val="00473668"/>
    <w:rsid w:val="00476E43"/>
    <w:rsid w:val="004804AE"/>
    <w:rsid w:val="00484A6D"/>
    <w:rsid w:val="00485A19"/>
    <w:rsid w:val="00486914"/>
    <w:rsid w:val="00486C9D"/>
    <w:rsid w:val="00486FD4"/>
    <w:rsid w:val="00487194"/>
    <w:rsid w:val="00490DE7"/>
    <w:rsid w:val="00491930"/>
    <w:rsid w:val="00493E1B"/>
    <w:rsid w:val="00493E8A"/>
    <w:rsid w:val="00494A8C"/>
    <w:rsid w:val="004A3F8D"/>
    <w:rsid w:val="004A7A35"/>
    <w:rsid w:val="004B130B"/>
    <w:rsid w:val="004B4C6D"/>
    <w:rsid w:val="004B7D7B"/>
    <w:rsid w:val="004C374F"/>
    <w:rsid w:val="004C590A"/>
    <w:rsid w:val="004C7175"/>
    <w:rsid w:val="004C7AAF"/>
    <w:rsid w:val="004D09E5"/>
    <w:rsid w:val="004D1441"/>
    <w:rsid w:val="004D1808"/>
    <w:rsid w:val="004D4E1D"/>
    <w:rsid w:val="004D7EBB"/>
    <w:rsid w:val="004E1B75"/>
    <w:rsid w:val="004E4AD5"/>
    <w:rsid w:val="004E4C5C"/>
    <w:rsid w:val="004F15C3"/>
    <w:rsid w:val="004F1BC5"/>
    <w:rsid w:val="004F42F2"/>
    <w:rsid w:val="004F4B37"/>
    <w:rsid w:val="004F7053"/>
    <w:rsid w:val="00500205"/>
    <w:rsid w:val="00501625"/>
    <w:rsid w:val="005020DE"/>
    <w:rsid w:val="00504A13"/>
    <w:rsid w:val="005059B0"/>
    <w:rsid w:val="00505FBA"/>
    <w:rsid w:val="00514DA1"/>
    <w:rsid w:val="00515CDD"/>
    <w:rsid w:val="0051645F"/>
    <w:rsid w:val="00520752"/>
    <w:rsid w:val="005208EA"/>
    <w:rsid w:val="00520F0C"/>
    <w:rsid w:val="00520F85"/>
    <w:rsid w:val="0052547C"/>
    <w:rsid w:val="00526600"/>
    <w:rsid w:val="00531110"/>
    <w:rsid w:val="00536755"/>
    <w:rsid w:val="005371C9"/>
    <w:rsid w:val="005402C9"/>
    <w:rsid w:val="0054189C"/>
    <w:rsid w:val="005432AF"/>
    <w:rsid w:val="00544F79"/>
    <w:rsid w:val="0054500C"/>
    <w:rsid w:val="00545286"/>
    <w:rsid w:val="005453EA"/>
    <w:rsid w:val="00545BBA"/>
    <w:rsid w:val="00547743"/>
    <w:rsid w:val="00551A85"/>
    <w:rsid w:val="005525EE"/>
    <w:rsid w:val="005544A4"/>
    <w:rsid w:val="0055764C"/>
    <w:rsid w:val="00562AC6"/>
    <w:rsid w:val="005637C7"/>
    <w:rsid w:val="00566E0C"/>
    <w:rsid w:val="00570F62"/>
    <w:rsid w:val="00571342"/>
    <w:rsid w:val="0057187C"/>
    <w:rsid w:val="00571BC1"/>
    <w:rsid w:val="00573314"/>
    <w:rsid w:val="005739BA"/>
    <w:rsid w:val="00573E30"/>
    <w:rsid w:val="005749FD"/>
    <w:rsid w:val="0057584E"/>
    <w:rsid w:val="005774A1"/>
    <w:rsid w:val="00580951"/>
    <w:rsid w:val="00580952"/>
    <w:rsid w:val="00581BA4"/>
    <w:rsid w:val="0058209F"/>
    <w:rsid w:val="00584855"/>
    <w:rsid w:val="00591B91"/>
    <w:rsid w:val="00595ADE"/>
    <w:rsid w:val="005A14AD"/>
    <w:rsid w:val="005A3D3F"/>
    <w:rsid w:val="005A5083"/>
    <w:rsid w:val="005B016F"/>
    <w:rsid w:val="005B1117"/>
    <w:rsid w:val="005B2AD3"/>
    <w:rsid w:val="005B4A7C"/>
    <w:rsid w:val="005B75EF"/>
    <w:rsid w:val="005C1C7E"/>
    <w:rsid w:val="005C2B3C"/>
    <w:rsid w:val="005C2F2A"/>
    <w:rsid w:val="005C4CEC"/>
    <w:rsid w:val="005D19C5"/>
    <w:rsid w:val="005D354B"/>
    <w:rsid w:val="005D42B5"/>
    <w:rsid w:val="005D4C61"/>
    <w:rsid w:val="005D646E"/>
    <w:rsid w:val="005D74F1"/>
    <w:rsid w:val="005E1A3F"/>
    <w:rsid w:val="005E245F"/>
    <w:rsid w:val="005E31CE"/>
    <w:rsid w:val="005E3322"/>
    <w:rsid w:val="005E54F7"/>
    <w:rsid w:val="005F0932"/>
    <w:rsid w:val="005F0BB2"/>
    <w:rsid w:val="005F1FE1"/>
    <w:rsid w:val="005F26BF"/>
    <w:rsid w:val="005F395A"/>
    <w:rsid w:val="005F543F"/>
    <w:rsid w:val="005F7367"/>
    <w:rsid w:val="00602056"/>
    <w:rsid w:val="00603486"/>
    <w:rsid w:val="00604377"/>
    <w:rsid w:val="00611F20"/>
    <w:rsid w:val="00613F01"/>
    <w:rsid w:val="00614BE3"/>
    <w:rsid w:val="00614E39"/>
    <w:rsid w:val="0061670B"/>
    <w:rsid w:val="00621D08"/>
    <w:rsid w:val="0062559F"/>
    <w:rsid w:val="00625A7F"/>
    <w:rsid w:val="00626049"/>
    <w:rsid w:val="0062646D"/>
    <w:rsid w:val="00631591"/>
    <w:rsid w:val="006329E0"/>
    <w:rsid w:val="00634496"/>
    <w:rsid w:val="00642D8F"/>
    <w:rsid w:val="006430B7"/>
    <w:rsid w:val="00644B80"/>
    <w:rsid w:val="00650C1A"/>
    <w:rsid w:val="006536DA"/>
    <w:rsid w:val="0065473C"/>
    <w:rsid w:val="00654A66"/>
    <w:rsid w:val="006557AA"/>
    <w:rsid w:val="00656ABB"/>
    <w:rsid w:val="006625BF"/>
    <w:rsid w:val="00667F06"/>
    <w:rsid w:val="0067028B"/>
    <w:rsid w:val="0067172D"/>
    <w:rsid w:val="00672981"/>
    <w:rsid w:val="00672FF5"/>
    <w:rsid w:val="0067398E"/>
    <w:rsid w:val="0067505C"/>
    <w:rsid w:val="006816E6"/>
    <w:rsid w:val="00681FD5"/>
    <w:rsid w:val="00684771"/>
    <w:rsid w:val="00686526"/>
    <w:rsid w:val="00692F7B"/>
    <w:rsid w:val="0069555D"/>
    <w:rsid w:val="00696B30"/>
    <w:rsid w:val="006975D0"/>
    <w:rsid w:val="006A3EBB"/>
    <w:rsid w:val="006A5380"/>
    <w:rsid w:val="006A6E16"/>
    <w:rsid w:val="006B04EA"/>
    <w:rsid w:val="006B13FC"/>
    <w:rsid w:val="006B79F8"/>
    <w:rsid w:val="006C1AD5"/>
    <w:rsid w:val="006C4019"/>
    <w:rsid w:val="006C6261"/>
    <w:rsid w:val="006D0706"/>
    <w:rsid w:val="006D2ED4"/>
    <w:rsid w:val="006D300F"/>
    <w:rsid w:val="006D51B2"/>
    <w:rsid w:val="006E1FC5"/>
    <w:rsid w:val="006E30DC"/>
    <w:rsid w:val="006E37C4"/>
    <w:rsid w:val="006E4861"/>
    <w:rsid w:val="006F0CF3"/>
    <w:rsid w:val="006F2D0F"/>
    <w:rsid w:val="006F4AB1"/>
    <w:rsid w:val="006F599C"/>
    <w:rsid w:val="00700944"/>
    <w:rsid w:val="00700B7B"/>
    <w:rsid w:val="00701BB3"/>
    <w:rsid w:val="00703602"/>
    <w:rsid w:val="00703A0D"/>
    <w:rsid w:val="007059F8"/>
    <w:rsid w:val="00707109"/>
    <w:rsid w:val="0071101A"/>
    <w:rsid w:val="00711A02"/>
    <w:rsid w:val="00712C16"/>
    <w:rsid w:val="00720861"/>
    <w:rsid w:val="0072345A"/>
    <w:rsid w:val="00731ED0"/>
    <w:rsid w:val="00734751"/>
    <w:rsid w:val="00734E8A"/>
    <w:rsid w:val="007371F3"/>
    <w:rsid w:val="0074543E"/>
    <w:rsid w:val="00746760"/>
    <w:rsid w:val="007471B9"/>
    <w:rsid w:val="0074779C"/>
    <w:rsid w:val="007532E7"/>
    <w:rsid w:val="00753EA2"/>
    <w:rsid w:val="00754B4B"/>
    <w:rsid w:val="00756FBE"/>
    <w:rsid w:val="007630B8"/>
    <w:rsid w:val="0076415A"/>
    <w:rsid w:val="00764DDC"/>
    <w:rsid w:val="00766E4B"/>
    <w:rsid w:val="00770821"/>
    <w:rsid w:val="0077742F"/>
    <w:rsid w:val="00783C61"/>
    <w:rsid w:val="00784B25"/>
    <w:rsid w:val="007856C6"/>
    <w:rsid w:val="0079228F"/>
    <w:rsid w:val="0079294C"/>
    <w:rsid w:val="00793893"/>
    <w:rsid w:val="007A15A6"/>
    <w:rsid w:val="007A27CB"/>
    <w:rsid w:val="007A41BA"/>
    <w:rsid w:val="007A5971"/>
    <w:rsid w:val="007B30B5"/>
    <w:rsid w:val="007B56AB"/>
    <w:rsid w:val="007B61AF"/>
    <w:rsid w:val="007B7314"/>
    <w:rsid w:val="007C10A3"/>
    <w:rsid w:val="007C41CC"/>
    <w:rsid w:val="007C60B3"/>
    <w:rsid w:val="007D36D1"/>
    <w:rsid w:val="007D5978"/>
    <w:rsid w:val="007E1E25"/>
    <w:rsid w:val="007E38F9"/>
    <w:rsid w:val="007E4F6F"/>
    <w:rsid w:val="007F09F8"/>
    <w:rsid w:val="007F395B"/>
    <w:rsid w:val="007F4DC0"/>
    <w:rsid w:val="00807BB8"/>
    <w:rsid w:val="0081012C"/>
    <w:rsid w:val="00810223"/>
    <w:rsid w:val="008132D9"/>
    <w:rsid w:val="00816D86"/>
    <w:rsid w:val="00823F0B"/>
    <w:rsid w:val="008259BA"/>
    <w:rsid w:val="00835945"/>
    <w:rsid w:val="008411D1"/>
    <w:rsid w:val="00843715"/>
    <w:rsid w:val="00846F5B"/>
    <w:rsid w:val="00847451"/>
    <w:rsid w:val="00853B78"/>
    <w:rsid w:val="00854C55"/>
    <w:rsid w:val="008576F0"/>
    <w:rsid w:val="00862F45"/>
    <w:rsid w:val="008636E5"/>
    <w:rsid w:val="00864025"/>
    <w:rsid w:val="00873956"/>
    <w:rsid w:val="00874083"/>
    <w:rsid w:val="00875AFC"/>
    <w:rsid w:val="00875B52"/>
    <w:rsid w:val="00880A44"/>
    <w:rsid w:val="008835A6"/>
    <w:rsid w:val="00883E6B"/>
    <w:rsid w:val="008863DB"/>
    <w:rsid w:val="00886569"/>
    <w:rsid w:val="00887DAC"/>
    <w:rsid w:val="00887F8B"/>
    <w:rsid w:val="0089003A"/>
    <w:rsid w:val="00891664"/>
    <w:rsid w:val="00896D68"/>
    <w:rsid w:val="008A0026"/>
    <w:rsid w:val="008A145E"/>
    <w:rsid w:val="008A2CD0"/>
    <w:rsid w:val="008A3613"/>
    <w:rsid w:val="008A5B4F"/>
    <w:rsid w:val="008A6FE1"/>
    <w:rsid w:val="008B1E6D"/>
    <w:rsid w:val="008B1EA6"/>
    <w:rsid w:val="008B5847"/>
    <w:rsid w:val="008C0B4A"/>
    <w:rsid w:val="008C2963"/>
    <w:rsid w:val="008C3528"/>
    <w:rsid w:val="008C359F"/>
    <w:rsid w:val="008C5977"/>
    <w:rsid w:val="008D0EC0"/>
    <w:rsid w:val="008D418D"/>
    <w:rsid w:val="008D4492"/>
    <w:rsid w:val="008D6864"/>
    <w:rsid w:val="008D6D15"/>
    <w:rsid w:val="008E1A0B"/>
    <w:rsid w:val="008E43E8"/>
    <w:rsid w:val="008E51D2"/>
    <w:rsid w:val="008E574D"/>
    <w:rsid w:val="008E5B3E"/>
    <w:rsid w:val="008E6A0C"/>
    <w:rsid w:val="008E7D3F"/>
    <w:rsid w:val="008F02FA"/>
    <w:rsid w:val="008F0767"/>
    <w:rsid w:val="008F4474"/>
    <w:rsid w:val="00900F75"/>
    <w:rsid w:val="009011EE"/>
    <w:rsid w:val="00901258"/>
    <w:rsid w:val="00902C7A"/>
    <w:rsid w:val="00902FB2"/>
    <w:rsid w:val="009035BF"/>
    <w:rsid w:val="00905932"/>
    <w:rsid w:val="00907990"/>
    <w:rsid w:val="00916811"/>
    <w:rsid w:val="00920403"/>
    <w:rsid w:val="00921308"/>
    <w:rsid w:val="0092259D"/>
    <w:rsid w:val="00924299"/>
    <w:rsid w:val="00925920"/>
    <w:rsid w:val="00926A5D"/>
    <w:rsid w:val="009324C4"/>
    <w:rsid w:val="00935EDF"/>
    <w:rsid w:val="0095051F"/>
    <w:rsid w:val="00951EAC"/>
    <w:rsid w:val="0095246D"/>
    <w:rsid w:val="00953DCA"/>
    <w:rsid w:val="0095685D"/>
    <w:rsid w:val="00956DE6"/>
    <w:rsid w:val="009618BE"/>
    <w:rsid w:val="00961A25"/>
    <w:rsid w:val="00965B25"/>
    <w:rsid w:val="009722B4"/>
    <w:rsid w:val="00972A63"/>
    <w:rsid w:val="00973F31"/>
    <w:rsid w:val="00975324"/>
    <w:rsid w:val="009821D4"/>
    <w:rsid w:val="00983E13"/>
    <w:rsid w:val="00984D9C"/>
    <w:rsid w:val="009938BA"/>
    <w:rsid w:val="009A23CC"/>
    <w:rsid w:val="009A3FA0"/>
    <w:rsid w:val="009B0BC5"/>
    <w:rsid w:val="009B116D"/>
    <w:rsid w:val="009B13B3"/>
    <w:rsid w:val="009B168A"/>
    <w:rsid w:val="009B4F0C"/>
    <w:rsid w:val="009B604D"/>
    <w:rsid w:val="009C0F24"/>
    <w:rsid w:val="009C6929"/>
    <w:rsid w:val="009C70CE"/>
    <w:rsid w:val="009C7B4F"/>
    <w:rsid w:val="009D0923"/>
    <w:rsid w:val="009D6800"/>
    <w:rsid w:val="009E05F5"/>
    <w:rsid w:val="009E1CC5"/>
    <w:rsid w:val="009E203C"/>
    <w:rsid w:val="009F0128"/>
    <w:rsid w:val="009F1B4A"/>
    <w:rsid w:val="009F40F5"/>
    <w:rsid w:val="009F52C2"/>
    <w:rsid w:val="00A00970"/>
    <w:rsid w:val="00A03C9E"/>
    <w:rsid w:val="00A05FAE"/>
    <w:rsid w:val="00A06DAD"/>
    <w:rsid w:val="00A10FC3"/>
    <w:rsid w:val="00A121B5"/>
    <w:rsid w:val="00A1527A"/>
    <w:rsid w:val="00A1677D"/>
    <w:rsid w:val="00A16D2B"/>
    <w:rsid w:val="00A16D5F"/>
    <w:rsid w:val="00A200F6"/>
    <w:rsid w:val="00A21B18"/>
    <w:rsid w:val="00A25D6F"/>
    <w:rsid w:val="00A30924"/>
    <w:rsid w:val="00A32239"/>
    <w:rsid w:val="00A3271D"/>
    <w:rsid w:val="00A3491F"/>
    <w:rsid w:val="00A36A4D"/>
    <w:rsid w:val="00A37C4F"/>
    <w:rsid w:val="00A405F1"/>
    <w:rsid w:val="00A41D53"/>
    <w:rsid w:val="00A424C0"/>
    <w:rsid w:val="00A43D07"/>
    <w:rsid w:val="00A447FE"/>
    <w:rsid w:val="00A464B2"/>
    <w:rsid w:val="00A4769D"/>
    <w:rsid w:val="00A5011B"/>
    <w:rsid w:val="00A5118A"/>
    <w:rsid w:val="00A52F87"/>
    <w:rsid w:val="00A5504A"/>
    <w:rsid w:val="00A5572F"/>
    <w:rsid w:val="00A5637C"/>
    <w:rsid w:val="00A632B6"/>
    <w:rsid w:val="00A63FD8"/>
    <w:rsid w:val="00A7113C"/>
    <w:rsid w:val="00A74657"/>
    <w:rsid w:val="00A76158"/>
    <w:rsid w:val="00A7749E"/>
    <w:rsid w:val="00A80DA3"/>
    <w:rsid w:val="00A9141E"/>
    <w:rsid w:val="00A92A01"/>
    <w:rsid w:val="00A92A18"/>
    <w:rsid w:val="00A94CDD"/>
    <w:rsid w:val="00A9660F"/>
    <w:rsid w:val="00A97391"/>
    <w:rsid w:val="00AA0436"/>
    <w:rsid w:val="00AA1711"/>
    <w:rsid w:val="00AA1E84"/>
    <w:rsid w:val="00AA5D66"/>
    <w:rsid w:val="00AA5E2D"/>
    <w:rsid w:val="00AA6FEE"/>
    <w:rsid w:val="00AA79B4"/>
    <w:rsid w:val="00AB1785"/>
    <w:rsid w:val="00AB3AAE"/>
    <w:rsid w:val="00AB4532"/>
    <w:rsid w:val="00AB5BA1"/>
    <w:rsid w:val="00AB70BA"/>
    <w:rsid w:val="00AC6350"/>
    <w:rsid w:val="00AD39FC"/>
    <w:rsid w:val="00AD45C5"/>
    <w:rsid w:val="00AD6AC1"/>
    <w:rsid w:val="00AD6B3C"/>
    <w:rsid w:val="00AE4E0C"/>
    <w:rsid w:val="00AE779C"/>
    <w:rsid w:val="00AF0EE3"/>
    <w:rsid w:val="00AF4B3C"/>
    <w:rsid w:val="00AF69BB"/>
    <w:rsid w:val="00B01C23"/>
    <w:rsid w:val="00B01C82"/>
    <w:rsid w:val="00B02323"/>
    <w:rsid w:val="00B0374C"/>
    <w:rsid w:val="00B048A1"/>
    <w:rsid w:val="00B05AF2"/>
    <w:rsid w:val="00B076F0"/>
    <w:rsid w:val="00B07FBF"/>
    <w:rsid w:val="00B10873"/>
    <w:rsid w:val="00B1205B"/>
    <w:rsid w:val="00B12BF8"/>
    <w:rsid w:val="00B149DD"/>
    <w:rsid w:val="00B14EB9"/>
    <w:rsid w:val="00B204A8"/>
    <w:rsid w:val="00B21A9E"/>
    <w:rsid w:val="00B227C4"/>
    <w:rsid w:val="00B24540"/>
    <w:rsid w:val="00B31947"/>
    <w:rsid w:val="00B320A8"/>
    <w:rsid w:val="00B33C99"/>
    <w:rsid w:val="00B33EE9"/>
    <w:rsid w:val="00B361E9"/>
    <w:rsid w:val="00B41F88"/>
    <w:rsid w:val="00B42B4D"/>
    <w:rsid w:val="00B44B61"/>
    <w:rsid w:val="00B44FDD"/>
    <w:rsid w:val="00B455C9"/>
    <w:rsid w:val="00B473D3"/>
    <w:rsid w:val="00B57B1A"/>
    <w:rsid w:val="00B701A6"/>
    <w:rsid w:val="00B709F2"/>
    <w:rsid w:val="00B709F8"/>
    <w:rsid w:val="00B70D5C"/>
    <w:rsid w:val="00B70F44"/>
    <w:rsid w:val="00B715AE"/>
    <w:rsid w:val="00B77DD5"/>
    <w:rsid w:val="00B93C4A"/>
    <w:rsid w:val="00B96BD1"/>
    <w:rsid w:val="00B96EEA"/>
    <w:rsid w:val="00B97580"/>
    <w:rsid w:val="00BA6830"/>
    <w:rsid w:val="00BA74CA"/>
    <w:rsid w:val="00BB016E"/>
    <w:rsid w:val="00BB6A1E"/>
    <w:rsid w:val="00BC48A4"/>
    <w:rsid w:val="00BD7DC5"/>
    <w:rsid w:val="00BE09CF"/>
    <w:rsid w:val="00BE4EC1"/>
    <w:rsid w:val="00BE7520"/>
    <w:rsid w:val="00BF06FF"/>
    <w:rsid w:val="00BF2618"/>
    <w:rsid w:val="00BF296C"/>
    <w:rsid w:val="00BF3CD2"/>
    <w:rsid w:val="00BF7846"/>
    <w:rsid w:val="00C006B9"/>
    <w:rsid w:val="00C0431F"/>
    <w:rsid w:val="00C06FB9"/>
    <w:rsid w:val="00C1292C"/>
    <w:rsid w:val="00C13881"/>
    <w:rsid w:val="00C145F0"/>
    <w:rsid w:val="00C20E9E"/>
    <w:rsid w:val="00C22959"/>
    <w:rsid w:val="00C22BD8"/>
    <w:rsid w:val="00C25AEC"/>
    <w:rsid w:val="00C303F5"/>
    <w:rsid w:val="00C32518"/>
    <w:rsid w:val="00C34223"/>
    <w:rsid w:val="00C34B5A"/>
    <w:rsid w:val="00C359CF"/>
    <w:rsid w:val="00C40988"/>
    <w:rsid w:val="00C415A5"/>
    <w:rsid w:val="00C41902"/>
    <w:rsid w:val="00C42075"/>
    <w:rsid w:val="00C424F1"/>
    <w:rsid w:val="00C44D18"/>
    <w:rsid w:val="00C4652E"/>
    <w:rsid w:val="00C46F93"/>
    <w:rsid w:val="00C474D7"/>
    <w:rsid w:val="00C474F7"/>
    <w:rsid w:val="00C47B91"/>
    <w:rsid w:val="00C50BC2"/>
    <w:rsid w:val="00C528F9"/>
    <w:rsid w:val="00C55D64"/>
    <w:rsid w:val="00C5639E"/>
    <w:rsid w:val="00C574F1"/>
    <w:rsid w:val="00C575AB"/>
    <w:rsid w:val="00C603BE"/>
    <w:rsid w:val="00C61C9D"/>
    <w:rsid w:val="00C62587"/>
    <w:rsid w:val="00C6304E"/>
    <w:rsid w:val="00C635C2"/>
    <w:rsid w:val="00C63FD8"/>
    <w:rsid w:val="00C64D05"/>
    <w:rsid w:val="00C64F00"/>
    <w:rsid w:val="00C65030"/>
    <w:rsid w:val="00C733B2"/>
    <w:rsid w:val="00C73772"/>
    <w:rsid w:val="00C7464D"/>
    <w:rsid w:val="00C828FA"/>
    <w:rsid w:val="00C86BFA"/>
    <w:rsid w:val="00C90572"/>
    <w:rsid w:val="00C914AA"/>
    <w:rsid w:val="00C91C77"/>
    <w:rsid w:val="00CA5DA0"/>
    <w:rsid w:val="00CA602A"/>
    <w:rsid w:val="00CB1B1B"/>
    <w:rsid w:val="00CB35C2"/>
    <w:rsid w:val="00CB5835"/>
    <w:rsid w:val="00CB5B73"/>
    <w:rsid w:val="00CC0F24"/>
    <w:rsid w:val="00CC49B2"/>
    <w:rsid w:val="00CC5819"/>
    <w:rsid w:val="00CD20C1"/>
    <w:rsid w:val="00CD42CA"/>
    <w:rsid w:val="00CD435D"/>
    <w:rsid w:val="00CD515E"/>
    <w:rsid w:val="00CD7906"/>
    <w:rsid w:val="00CE4A19"/>
    <w:rsid w:val="00CE5BC1"/>
    <w:rsid w:val="00CE74E1"/>
    <w:rsid w:val="00CE786B"/>
    <w:rsid w:val="00CF4B9E"/>
    <w:rsid w:val="00CF5713"/>
    <w:rsid w:val="00CF6F09"/>
    <w:rsid w:val="00CF770E"/>
    <w:rsid w:val="00D0266F"/>
    <w:rsid w:val="00D03EE6"/>
    <w:rsid w:val="00D04F37"/>
    <w:rsid w:val="00D2079D"/>
    <w:rsid w:val="00D26FFC"/>
    <w:rsid w:val="00D313B8"/>
    <w:rsid w:val="00D3494C"/>
    <w:rsid w:val="00D365E4"/>
    <w:rsid w:val="00D3664C"/>
    <w:rsid w:val="00D36DEC"/>
    <w:rsid w:val="00D404A1"/>
    <w:rsid w:val="00D456A1"/>
    <w:rsid w:val="00D45904"/>
    <w:rsid w:val="00D50CCE"/>
    <w:rsid w:val="00D50F16"/>
    <w:rsid w:val="00D51A9B"/>
    <w:rsid w:val="00D56341"/>
    <w:rsid w:val="00D610DD"/>
    <w:rsid w:val="00D61446"/>
    <w:rsid w:val="00D61DCE"/>
    <w:rsid w:val="00D62689"/>
    <w:rsid w:val="00D73D64"/>
    <w:rsid w:val="00D74CE8"/>
    <w:rsid w:val="00D80A2D"/>
    <w:rsid w:val="00D814EC"/>
    <w:rsid w:val="00D841A3"/>
    <w:rsid w:val="00D851ED"/>
    <w:rsid w:val="00D86A08"/>
    <w:rsid w:val="00D93D86"/>
    <w:rsid w:val="00D96B64"/>
    <w:rsid w:val="00DA0B0B"/>
    <w:rsid w:val="00DA164A"/>
    <w:rsid w:val="00DA2F7E"/>
    <w:rsid w:val="00DA3125"/>
    <w:rsid w:val="00DA3704"/>
    <w:rsid w:val="00DA6B33"/>
    <w:rsid w:val="00DB0B06"/>
    <w:rsid w:val="00DB12D5"/>
    <w:rsid w:val="00DB264E"/>
    <w:rsid w:val="00DB430A"/>
    <w:rsid w:val="00DB55CE"/>
    <w:rsid w:val="00DB58DD"/>
    <w:rsid w:val="00DC2620"/>
    <w:rsid w:val="00DD2E70"/>
    <w:rsid w:val="00DD4768"/>
    <w:rsid w:val="00DD5017"/>
    <w:rsid w:val="00DD5777"/>
    <w:rsid w:val="00DD7085"/>
    <w:rsid w:val="00DE174F"/>
    <w:rsid w:val="00DE1E8A"/>
    <w:rsid w:val="00DE431D"/>
    <w:rsid w:val="00DE6760"/>
    <w:rsid w:val="00DF032F"/>
    <w:rsid w:val="00DF2AED"/>
    <w:rsid w:val="00DF5625"/>
    <w:rsid w:val="00DF7677"/>
    <w:rsid w:val="00E00C5C"/>
    <w:rsid w:val="00E0218F"/>
    <w:rsid w:val="00E02618"/>
    <w:rsid w:val="00E03CE1"/>
    <w:rsid w:val="00E04BBD"/>
    <w:rsid w:val="00E07415"/>
    <w:rsid w:val="00E12F60"/>
    <w:rsid w:val="00E13511"/>
    <w:rsid w:val="00E14AAC"/>
    <w:rsid w:val="00E20803"/>
    <w:rsid w:val="00E2368F"/>
    <w:rsid w:val="00E23E3F"/>
    <w:rsid w:val="00E23F01"/>
    <w:rsid w:val="00E25A1E"/>
    <w:rsid w:val="00E25EFE"/>
    <w:rsid w:val="00E26A99"/>
    <w:rsid w:val="00E32BAE"/>
    <w:rsid w:val="00E40F0D"/>
    <w:rsid w:val="00E41A84"/>
    <w:rsid w:val="00E44539"/>
    <w:rsid w:val="00E45D27"/>
    <w:rsid w:val="00E4642B"/>
    <w:rsid w:val="00E518CA"/>
    <w:rsid w:val="00E56CE7"/>
    <w:rsid w:val="00E63662"/>
    <w:rsid w:val="00E63E1D"/>
    <w:rsid w:val="00E67538"/>
    <w:rsid w:val="00E753DE"/>
    <w:rsid w:val="00E82D24"/>
    <w:rsid w:val="00E835FC"/>
    <w:rsid w:val="00E85669"/>
    <w:rsid w:val="00E9023D"/>
    <w:rsid w:val="00E93461"/>
    <w:rsid w:val="00E93ACB"/>
    <w:rsid w:val="00EA0BCC"/>
    <w:rsid w:val="00EA5C8F"/>
    <w:rsid w:val="00EA5FDF"/>
    <w:rsid w:val="00EA6377"/>
    <w:rsid w:val="00EA7644"/>
    <w:rsid w:val="00EB3D93"/>
    <w:rsid w:val="00EB3E74"/>
    <w:rsid w:val="00EB5109"/>
    <w:rsid w:val="00EB5C74"/>
    <w:rsid w:val="00EB7244"/>
    <w:rsid w:val="00EC0DBC"/>
    <w:rsid w:val="00EC1664"/>
    <w:rsid w:val="00EC23DF"/>
    <w:rsid w:val="00EC46B2"/>
    <w:rsid w:val="00EC7DF3"/>
    <w:rsid w:val="00ED0627"/>
    <w:rsid w:val="00ED1F67"/>
    <w:rsid w:val="00ED75B3"/>
    <w:rsid w:val="00EE1773"/>
    <w:rsid w:val="00EE1D82"/>
    <w:rsid w:val="00EE7C9A"/>
    <w:rsid w:val="00EF1F4F"/>
    <w:rsid w:val="00EF309C"/>
    <w:rsid w:val="00EF38CC"/>
    <w:rsid w:val="00EF435C"/>
    <w:rsid w:val="00EF4F7F"/>
    <w:rsid w:val="00EF56CE"/>
    <w:rsid w:val="00F06278"/>
    <w:rsid w:val="00F12AF8"/>
    <w:rsid w:val="00F144D7"/>
    <w:rsid w:val="00F15F29"/>
    <w:rsid w:val="00F176DE"/>
    <w:rsid w:val="00F20E67"/>
    <w:rsid w:val="00F210A0"/>
    <w:rsid w:val="00F256F7"/>
    <w:rsid w:val="00F25BE1"/>
    <w:rsid w:val="00F26A54"/>
    <w:rsid w:val="00F272EC"/>
    <w:rsid w:val="00F27339"/>
    <w:rsid w:val="00F33CA9"/>
    <w:rsid w:val="00F341BC"/>
    <w:rsid w:val="00F37C8C"/>
    <w:rsid w:val="00F401FF"/>
    <w:rsid w:val="00F4397A"/>
    <w:rsid w:val="00F462E1"/>
    <w:rsid w:val="00F46C4F"/>
    <w:rsid w:val="00F5297C"/>
    <w:rsid w:val="00F56769"/>
    <w:rsid w:val="00F569CE"/>
    <w:rsid w:val="00F579AE"/>
    <w:rsid w:val="00F6395C"/>
    <w:rsid w:val="00F63986"/>
    <w:rsid w:val="00F648EF"/>
    <w:rsid w:val="00F67DDF"/>
    <w:rsid w:val="00F7479B"/>
    <w:rsid w:val="00F74E3D"/>
    <w:rsid w:val="00F81151"/>
    <w:rsid w:val="00F85238"/>
    <w:rsid w:val="00F85496"/>
    <w:rsid w:val="00F87EB5"/>
    <w:rsid w:val="00F90465"/>
    <w:rsid w:val="00F90A71"/>
    <w:rsid w:val="00F91AAA"/>
    <w:rsid w:val="00FA094D"/>
    <w:rsid w:val="00FA1A85"/>
    <w:rsid w:val="00FA28D0"/>
    <w:rsid w:val="00FB05CE"/>
    <w:rsid w:val="00FB10B5"/>
    <w:rsid w:val="00FB1909"/>
    <w:rsid w:val="00FB534D"/>
    <w:rsid w:val="00FB5640"/>
    <w:rsid w:val="00FB5D15"/>
    <w:rsid w:val="00FB698A"/>
    <w:rsid w:val="00FC318B"/>
    <w:rsid w:val="00FC39DD"/>
    <w:rsid w:val="00FC3D4E"/>
    <w:rsid w:val="00FD1482"/>
    <w:rsid w:val="00FD4BDB"/>
    <w:rsid w:val="00FD607E"/>
    <w:rsid w:val="00FE44B2"/>
    <w:rsid w:val="00FF30D7"/>
    <w:rsid w:val="00FF3EB0"/>
    <w:rsid w:val="00FF496A"/>
    <w:rsid w:val="00FF53C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paragraph" w:styleId="Heading3">
    <w:name w:val="heading 3"/>
    <w:basedOn w:val="Normal"/>
    <w:link w:val="Heading3Char"/>
    <w:uiPriority w:val="9"/>
    <w:qFormat/>
    <w:rsid w:val="00864025"/>
    <w:pPr>
      <w:widowControl/>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iPriority w:val="99"/>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99"/>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99"/>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character" w:styleId="Emphasis">
    <w:name w:val="Emphasis"/>
    <w:uiPriority w:val="20"/>
    <w:qFormat/>
    <w:rsid w:val="00337BB7"/>
    <w:rPr>
      <w:i/>
      <w:iCs/>
    </w:rPr>
  </w:style>
  <w:style w:type="paragraph" w:styleId="CommentSubject">
    <w:name w:val="annotation subject"/>
    <w:basedOn w:val="CommentText"/>
    <w:next w:val="CommentText"/>
    <w:link w:val="CommentSubjectChar"/>
    <w:uiPriority w:val="99"/>
    <w:semiHidden/>
    <w:unhideWhenUsed/>
    <w:rsid w:val="004B130B"/>
    <w:rPr>
      <w:b/>
      <w:bCs/>
    </w:rPr>
  </w:style>
  <w:style w:type="character" w:customStyle="1" w:styleId="CommentSubjectChar">
    <w:name w:val="Comment Subject Char"/>
    <w:basedOn w:val="CommentTextChar"/>
    <w:link w:val="CommentSubject"/>
    <w:uiPriority w:val="99"/>
    <w:semiHidden/>
    <w:rsid w:val="004B130B"/>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55764C"/>
    <w:rPr>
      <w:color w:val="605E5C"/>
      <w:shd w:val="clear" w:color="auto" w:fill="E1DFDD"/>
    </w:rPr>
  </w:style>
  <w:style w:type="paragraph" w:styleId="NormalWeb">
    <w:name w:val="Normal (Web)"/>
    <w:basedOn w:val="Normal"/>
    <w:uiPriority w:val="99"/>
    <w:unhideWhenUsed/>
    <w:rsid w:val="00731ED0"/>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FollowedHyperlink">
    <w:name w:val="FollowedHyperlink"/>
    <w:basedOn w:val="DefaultParagraphFont"/>
    <w:uiPriority w:val="99"/>
    <w:semiHidden/>
    <w:unhideWhenUsed/>
    <w:rsid w:val="00846F5B"/>
    <w:rPr>
      <w:color w:val="954F72" w:themeColor="followedHyperlink"/>
      <w:u w:val="single"/>
    </w:rPr>
  </w:style>
  <w:style w:type="paragraph" w:styleId="BodyTextIndent">
    <w:name w:val="Body Text Indent"/>
    <w:basedOn w:val="Normal"/>
    <w:link w:val="BodyTextIndentChar"/>
    <w:semiHidden/>
    <w:rsid w:val="003C5713"/>
    <w:pPr>
      <w:widowControl/>
      <w:spacing w:after="0" w:line="240" w:lineRule="auto"/>
      <w:ind w:firstLine="539"/>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3C5713"/>
    <w:rPr>
      <w:rFonts w:ascii="Times New Roman" w:eastAsia="Times New Roman" w:hAnsi="Times New Roman" w:cs="Times New Roman"/>
      <w:sz w:val="24"/>
      <w:szCs w:val="24"/>
    </w:rPr>
  </w:style>
  <w:style w:type="paragraph" w:customStyle="1" w:styleId="labojumupamats">
    <w:name w:val="labojumu_pamats"/>
    <w:basedOn w:val="Normal"/>
    <w:rsid w:val="006E37C4"/>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Strong">
    <w:name w:val="Strong"/>
    <w:basedOn w:val="DefaultParagraphFont"/>
    <w:uiPriority w:val="22"/>
    <w:qFormat/>
    <w:rsid w:val="00E518CA"/>
    <w:rPr>
      <w:b/>
      <w:bCs/>
    </w:rPr>
  </w:style>
  <w:style w:type="character" w:customStyle="1" w:styleId="Heading3Char">
    <w:name w:val="Heading 3 Char"/>
    <w:basedOn w:val="DefaultParagraphFont"/>
    <w:link w:val="Heading3"/>
    <w:uiPriority w:val="9"/>
    <w:rsid w:val="00864025"/>
    <w:rPr>
      <w:rFonts w:ascii="Times New Roman" w:eastAsia="Times New Roman" w:hAnsi="Times New Roman" w:cs="Times New Roman"/>
      <w:b/>
      <w:bCs/>
      <w:sz w:val="27"/>
      <w:szCs w:val="27"/>
      <w:lang w:eastAsia="zh-CN"/>
    </w:rPr>
  </w:style>
  <w:style w:type="table" w:styleId="TableGrid">
    <w:name w:val="Table Grid"/>
    <w:basedOn w:val="TableNormal"/>
    <w:uiPriority w:val="39"/>
    <w:rsid w:val="008E7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6F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FB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5780">
      <w:bodyDiv w:val="1"/>
      <w:marLeft w:val="0"/>
      <w:marRight w:val="0"/>
      <w:marTop w:val="0"/>
      <w:marBottom w:val="0"/>
      <w:divBdr>
        <w:top w:val="none" w:sz="0" w:space="0" w:color="auto"/>
        <w:left w:val="none" w:sz="0" w:space="0" w:color="auto"/>
        <w:bottom w:val="none" w:sz="0" w:space="0" w:color="auto"/>
        <w:right w:val="none" w:sz="0" w:space="0" w:color="auto"/>
      </w:divBdr>
      <w:divsChild>
        <w:div w:id="353188249">
          <w:marLeft w:val="0"/>
          <w:marRight w:val="0"/>
          <w:marTop w:val="15"/>
          <w:marBottom w:val="0"/>
          <w:divBdr>
            <w:top w:val="single" w:sz="48" w:space="0" w:color="auto"/>
            <w:left w:val="single" w:sz="48" w:space="0" w:color="auto"/>
            <w:bottom w:val="single" w:sz="48" w:space="0" w:color="auto"/>
            <w:right w:val="single" w:sz="48" w:space="0" w:color="auto"/>
          </w:divBdr>
          <w:divsChild>
            <w:div w:id="1146900403">
              <w:marLeft w:val="0"/>
              <w:marRight w:val="0"/>
              <w:marTop w:val="0"/>
              <w:marBottom w:val="0"/>
              <w:divBdr>
                <w:top w:val="none" w:sz="0" w:space="0" w:color="auto"/>
                <w:left w:val="none" w:sz="0" w:space="0" w:color="auto"/>
                <w:bottom w:val="none" w:sz="0" w:space="0" w:color="auto"/>
                <w:right w:val="none" w:sz="0" w:space="0" w:color="auto"/>
              </w:divBdr>
            </w:div>
          </w:divsChild>
        </w:div>
        <w:div w:id="1634140367">
          <w:marLeft w:val="0"/>
          <w:marRight w:val="0"/>
          <w:marTop w:val="15"/>
          <w:marBottom w:val="0"/>
          <w:divBdr>
            <w:top w:val="single" w:sz="48" w:space="0" w:color="auto"/>
            <w:left w:val="single" w:sz="48" w:space="0" w:color="auto"/>
            <w:bottom w:val="single" w:sz="48" w:space="0" w:color="auto"/>
            <w:right w:val="single" w:sz="48" w:space="0" w:color="auto"/>
          </w:divBdr>
          <w:divsChild>
            <w:div w:id="12530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7398">
      <w:bodyDiv w:val="1"/>
      <w:marLeft w:val="0"/>
      <w:marRight w:val="0"/>
      <w:marTop w:val="0"/>
      <w:marBottom w:val="0"/>
      <w:divBdr>
        <w:top w:val="none" w:sz="0" w:space="0" w:color="auto"/>
        <w:left w:val="none" w:sz="0" w:space="0" w:color="auto"/>
        <w:bottom w:val="none" w:sz="0" w:space="0" w:color="auto"/>
        <w:right w:val="none" w:sz="0" w:space="0" w:color="auto"/>
      </w:divBdr>
    </w:div>
    <w:div w:id="280654335">
      <w:bodyDiv w:val="1"/>
      <w:marLeft w:val="0"/>
      <w:marRight w:val="0"/>
      <w:marTop w:val="0"/>
      <w:marBottom w:val="0"/>
      <w:divBdr>
        <w:top w:val="none" w:sz="0" w:space="0" w:color="auto"/>
        <w:left w:val="none" w:sz="0" w:space="0" w:color="auto"/>
        <w:bottom w:val="none" w:sz="0" w:space="0" w:color="auto"/>
        <w:right w:val="none" w:sz="0" w:space="0" w:color="auto"/>
      </w:divBdr>
    </w:div>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20879173">
      <w:bodyDiv w:val="1"/>
      <w:marLeft w:val="0"/>
      <w:marRight w:val="0"/>
      <w:marTop w:val="0"/>
      <w:marBottom w:val="0"/>
      <w:divBdr>
        <w:top w:val="none" w:sz="0" w:space="0" w:color="auto"/>
        <w:left w:val="none" w:sz="0" w:space="0" w:color="auto"/>
        <w:bottom w:val="none" w:sz="0" w:space="0" w:color="auto"/>
        <w:right w:val="none" w:sz="0" w:space="0" w:color="auto"/>
      </w:divBdr>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615672238">
      <w:bodyDiv w:val="1"/>
      <w:marLeft w:val="0"/>
      <w:marRight w:val="0"/>
      <w:marTop w:val="0"/>
      <w:marBottom w:val="0"/>
      <w:divBdr>
        <w:top w:val="none" w:sz="0" w:space="0" w:color="auto"/>
        <w:left w:val="none" w:sz="0" w:space="0" w:color="auto"/>
        <w:bottom w:val="none" w:sz="0" w:space="0" w:color="auto"/>
        <w:right w:val="none" w:sz="0" w:space="0" w:color="auto"/>
      </w:divBdr>
    </w:div>
    <w:div w:id="690185618">
      <w:bodyDiv w:val="1"/>
      <w:marLeft w:val="0"/>
      <w:marRight w:val="0"/>
      <w:marTop w:val="0"/>
      <w:marBottom w:val="0"/>
      <w:divBdr>
        <w:top w:val="none" w:sz="0" w:space="0" w:color="auto"/>
        <w:left w:val="none" w:sz="0" w:space="0" w:color="auto"/>
        <w:bottom w:val="none" w:sz="0" w:space="0" w:color="auto"/>
        <w:right w:val="none" w:sz="0" w:space="0" w:color="auto"/>
      </w:divBdr>
    </w:div>
    <w:div w:id="698551354">
      <w:bodyDiv w:val="1"/>
      <w:marLeft w:val="0"/>
      <w:marRight w:val="0"/>
      <w:marTop w:val="0"/>
      <w:marBottom w:val="0"/>
      <w:divBdr>
        <w:top w:val="none" w:sz="0" w:space="0" w:color="auto"/>
        <w:left w:val="none" w:sz="0" w:space="0" w:color="auto"/>
        <w:bottom w:val="none" w:sz="0" w:space="0" w:color="auto"/>
        <w:right w:val="none" w:sz="0" w:space="0" w:color="auto"/>
      </w:divBdr>
    </w:div>
    <w:div w:id="783111418">
      <w:bodyDiv w:val="1"/>
      <w:marLeft w:val="0"/>
      <w:marRight w:val="0"/>
      <w:marTop w:val="0"/>
      <w:marBottom w:val="0"/>
      <w:divBdr>
        <w:top w:val="none" w:sz="0" w:space="0" w:color="auto"/>
        <w:left w:val="none" w:sz="0" w:space="0" w:color="auto"/>
        <w:bottom w:val="none" w:sz="0" w:space="0" w:color="auto"/>
        <w:right w:val="none" w:sz="0" w:space="0" w:color="auto"/>
      </w:divBdr>
    </w:div>
    <w:div w:id="802236065">
      <w:bodyDiv w:val="1"/>
      <w:marLeft w:val="0"/>
      <w:marRight w:val="0"/>
      <w:marTop w:val="0"/>
      <w:marBottom w:val="0"/>
      <w:divBdr>
        <w:top w:val="none" w:sz="0" w:space="0" w:color="auto"/>
        <w:left w:val="none" w:sz="0" w:space="0" w:color="auto"/>
        <w:bottom w:val="none" w:sz="0" w:space="0" w:color="auto"/>
        <w:right w:val="none" w:sz="0" w:space="0" w:color="auto"/>
      </w:divBdr>
    </w:div>
    <w:div w:id="825125816">
      <w:bodyDiv w:val="1"/>
      <w:marLeft w:val="0"/>
      <w:marRight w:val="0"/>
      <w:marTop w:val="0"/>
      <w:marBottom w:val="0"/>
      <w:divBdr>
        <w:top w:val="none" w:sz="0" w:space="0" w:color="auto"/>
        <w:left w:val="none" w:sz="0" w:space="0" w:color="auto"/>
        <w:bottom w:val="none" w:sz="0" w:space="0" w:color="auto"/>
        <w:right w:val="none" w:sz="0" w:space="0" w:color="auto"/>
      </w:divBdr>
    </w:div>
    <w:div w:id="886449077">
      <w:bodyDiv w:val="1"/>
      <w:marLeft w:val="0"/>
      <w:marRight w:val="0"/>
      <w:marTop w:val="0"/>
      <w:marBottom w:val="0"/>
      <w:divBdr>
        <w:top w:val="none" w:sz="0" w:space="0" w:color="auto"/>
        <w:left w:val="none" w:sz="0" w:space="0" w:color="auto"/>
        <w:bottom w:val="none" w:sz="0" w:space="0" w:color="auto"/>
        <w:right w:val="none" w:sz="0" w:space="0" w:color="auto"/>
      </w:divBdr>
    </w:div>
    <w:div w:id="919368308">
      <w:bodyDiv w:val="1"/>
      <w:marLeft w:val="0"/>
      <w:marRight w:val="0"/>
      <w:marTop w:val="0"/>
      <w:marBottom w:val="0"/>
      <w:divBdr>
        <w:top w:val="none" w:sz="0" w:space="0" w:color="auto"/>
        <w:left w:val="none" w:sz="0" w:space="0" w:color="auto"/>
        <w:bottom w:val="none" w:sz="0" w:space="0" w:color="auto"/>
        <w:right w:val="none" w:sz="0" w:space="0" w:color="auto"/>
      </w:divBdr>
    </w:div>
    <w:div w:id="964701850">
      <w:bodyDiv w:val="1"/>
      <w:marLeft w:val="0"/>
      <w:marRight w:val="0"/>
      <w:marTop w:val="0"/>
      <w:marBottom w:val="0"/>
      <w:divBdr>
        <w:top w:val="none" w:sz="0" w:space="0" w:color="auto"/>
        <w:left w:val="none" w:sz="0" w:space="0" w:color="auto"/>
        <w:bottom w:val="none" w:sz="0" w:space="0" w:color="auto"/>
        <w:right w:val="none" w:sz="0" w:space="0" w:color="auto"/>
      </w:divBdr>
      <w:divsChild>
        <w:div w:id="1109472333">
          <w:marLeft w:val="0"/>
          <w:marRight w:val="0"/>
          <w:marTop w:val="0"/>
          <w:marBottom w:val="0"/>
          <w:divBdr>
            <w:top w:val="none" w:sz="0" w:space="0" w:color="auto"/>
            <w:left w:val="none" w:sz="0" w:space="0" w:color="auto"/>
            <w:bottom w:val="none" w:sz="0" w:space="0" w:color="auto"/>
            <w:right w:val="none" w:sz="0" w:space="0" w:color="auto"/>
          </w:divBdr>
        </w:div>
        <w:div w:id="2129156237">
          <w:marLeft w:val="0"/>
          <w:marRight w:val="0"/>
          <w:marTop w:val="0"/>
          <w:marBottom w:val="0"/>
          <w:divBdr>
            <w:top w:val="none" w:sz="0" w:space="0" w:color="auto"/>
            <w:left w:val="none" w:sz="0" w:space="0" w:color="auto"/>
            <w:bottom w:val="none" w:sz="0" w:space="0" w:color="auto"/>
            <w:right w:val="none" w:sz="0" w:space="0" w:color="auto"/>
          </w:divBdr>
        </w:div>
      </w:divsChild>
    </w:div>
    <w:div w:id="1119184728">
      <w:bodyDiv w:val="1"/>
      <w:marLeft w:val="0"/>
      <w:marRight w:val="0"/>
      <w:marTop w:val="0"/>
      <w:marBottom w:val="0"/>
      <w:divBdr>
        <w:top w:val="none" w:sz="0" w:space="0" w:color="auto"/>
        <w:left w:val="none" w:sz="0" w:space="0" w:color="auto"/>
        <w:bottom w:val="none" w:sz="0" w:space="0" w:color="auto"/>
        <w:right w:val="none" w:sz="0" w:space="0" w:color="auto"/>
      </w:divBdr>
    </w:div>
    <w:div w:id="1165709061">
      <w:bodyDiv w:val="1"/>
      <w:marLeft w:val="0"/>
      <w:marRight w:val="0"/>
      <w:marTop w:val="0"/>
      <w:marBottom w:val="0"/>
      <w:divBdr>
        <w:top w:val="none" w:sz="0" w:space="0" w:color="auto"/>
        <w:left w:val="none" w:sz="0" w:space="0" w:color="auto"/>
        <w:bottom w:val="none" w:sz="0" w:space="0" w:color="auto"/>
        <w:right w:val="none" w:sz="0" w:space="0" w:color="auto"/>
      </w:divBdr>
    </w:div>
    <w:div w:id="1208643601">
      <w:bodyDiv w:val="1"/>
      <w:marLeft w:val="0"/>
      <w:marRight w:val="0"/>
      <w:marTop w:val="0"/>
      <w:marBottom w:val="0"/>
      <w:divBdr>
        <w:top w:val="none" w:sz="0" w:space="0" w:color="auto"/>
        <w:left w:val="none" w:sz="0" w:space="0" w:color="auto"/>
        <w:bottom w:val="none" w:sz="0" w:space="0" w:color="auto"/>
        <w:right w:val="none" w:sz="0" w:space="0" w:color="auto"/>
      </w:divBdr>
    </w:div>
    <w:div w:id="1252281378">
      <w:bodyDiv w:val="1"/>
      <w:marLeft w:val="0"/>
      <w:marRight w:val="0"/>
      <w:marTop w:val="0"/>
      <w:marBottom w:val="0"/>
      <w:divBdr>
        <w:top w:val="none" w:sz="0" w:space="0" w:color="auto"/>
        <w:left w:val="none" w:sz="0" w:space="0" w:color="auto"/>
        <w:bottom w:val="none" w:sz="0" w:space="0" w:color="auto"/>
        <w:right w:val="none" w:sz="0" w:space="0" w:color="auto"/>
      </w:divBdr>
      <w:divsChild>
        <w:div w:id="967929643">
          <w:marLeft w:val="0"/>
          <w:marRight w:val="0"/>
          <w:marTop w:val="0"/>
          <w:marBottom w:val="0"/>
          <w:divBdr>
            <w:top w:val="none" w:sz="0" w:space="0" w:color="auto"/>
            <w:left w:val="none" w:sz="0" w:space="0" w:color="auto"/>
            <w:bottom w:val="none" w:sz="0" w:space="0" w:color="auto"/>
            <w:right w:val="none" w:sz="0" w:space="0" w:color="auto"/>
          </w:divBdr>
        </w:div>
        <w:div w:id="1759058631">
          <w:marLeft w:val="0"/>
          <w:marRight w:val="0"/>
          <w:marTop w:val="0"/>
          <w:marBottom w:val="0"/>
          <w:divBdr>
            <w:top w:val="none" w:sz="0" w:space="0" w:color="auto"/>
            <w:left w:val="none" w:sz="0" w:space="0" w:color="auto"/>
            <w:bottom w:val="none" w:sz="0" w:space="0" w:color="auto"/>
            <w:right w:val="none" w:sz="0" w:space="0" w:color="auto"/>
          </w:divBdr>
        </w:div>
      </w:divsChild>
    </w:div>
    <w:div w:id="1268465154">
      <w:bodyDiv w:val="1"/>
      <w:marLeft w:val="0"/>
      <w:marRight w:val="0"/>
      <w:marTop w:val="0"/>
      <w:marBottom w:val="0"/>
      <w:divBdr>
        <w:top w:val="none" w:sz="0" w:space="0" w:color="auto"/>
        <w:left w:val="none" w:sz="0" w:space="0" w:color="auto"/>
        <w:bottom w:val="none" w:sz="0" w:space="0" w:color="auto"/>
        <w:right w:val="none" w:sz="0" w:space="0" w:color="auto"/>
      </w:divBdr>
    </w:div>
    <w:div w:id="1304388928">
      <w:bodyDiv w:val="1"/>
      <w:marLeft w:val="0"/>
      <w:marRight w:val="0"/>
      <w:marTop w:val="0"/>
      <w:marBottom w:val="0"/>
      <w:divBdr>
        <w:top w:val="none" w:sz="0" w:space="0" w:color="auto"/>
        <w:left w:val="none" w:sz="0" w:space="0" w:color="auto"/>
        <w:bottom w:val="none" w:sz="0" w:space="0" w:color="auto"/>
        <w:right w:val="none" w:sz="0" w:space="0" w:color="auto"/>
      </w:divBdr>
    </w:div>
    <w:div w:id="1361277561">
      <w:bodyDiv w:val="1"/>
      <w:marLeft w:val="0"/>
      <w:marRight w:val="0"/>
      <w:marTop w:val="0"/>
      <w:marBottom w:val="0"/>
      <w:divBdr>
        <w:top w:val="none" w:sz="0" w:space="0" w:color="auto"/>
        <w:left w:val="none" w:sz="0" w:space="0" w:color="auto"/>
        <w:bottom w:val="none" w:sz="0" w:space="0" w:color="auto"/>
        <w:right w:val="none" w:sz="0" w:space="0" w:color="auto"/>
      </w:divBdr>
    </w:div>
    <w:div w:id="1602181414">
      <w:bodyDiv w:val="1"/>
      <w:marLeft w:val="0"/>
      <w:marRight w:val="0"/>
      <w:marTop w:val="0"/>
      <w:marBottom w:val="0"/>
      <w:divBdr>
        <w:top w:val="none" w:sz="0" w:space="0" w:color="auto"/>
        <w:left w:val="none" w:sz="0" w:space="0" w:color="auto"/>
        <w:bottom w:val="none" w:sz="0" w:space="0" w:color="auto"/>
        <w:right w:val="none" w:sz="0" w:space="0" w:color="auto"/>
      </w:divBdr>
    </w:div>
    <w:div w:id="1695643496">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 w:id="196052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p.mk.gov.lv/mk/tap/?pid=4040410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ppdep@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C9E23-DF64-4214-B30F-6531A82D1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6147</TotalTime>
  <Pages>5</Pages>
  <Words>8571</Words>
  <Characters>4886</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Simona Rimcane</cp:lastModifiedBy>
  <cp:revision>397</cp:revision>
  <cp:lastPrinted>2024-05-16T13:14:00Z</cp:lastPrinted>
  <dcterms:created xsi:type="dcterms:W3CDTF">2023-03-09T09:00:00Z</dcterms:created>
  <dcterms:modified xsi:type="dcterms:W3CDTF">2024-05-20T07:21:00Z</dcterms:modified>
</cp:coreProperties>
</file>