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951" w:rsidRPr="003F17F9" w:rsidRDefault="008E5951" w:rsidP="005F181F">
      <w:pPr>
        <w:spacing w:after="0" w:line="240" w:lineRule="auto"/>
        <w:jc w:val="center"/>
        <w:rPr>
          <w:rFonts w:ascii="Times New Roman" w:eastAsia="Times New Roman" w:hAnsi="Times New Roman"/>
          <w:b/>
          <w:bCs/>
          <w:sz w:val="24"/>
          <w:szCs w:val="24"/>
          <w:lang w:val="lv-LV" w:eastAsia="en-GB"/>
        </w:rPr>
      </w:pPr>
      <w:r w:rsidRPr="005A059F">
        <w:rPr>
          <w:rFonts w:ascii="Times New Roman" w:eastAsia="Times New Roman" w:hAnsi="Times New Roman"/>
          <w:b/>
          <w:bCs/>
          <w:sz w:val="24"/>
          <w:szCs w:val="24"/>
          <w:lang w:val="lv-LV" w:eastAsia="en-GB"/>
        </w:rPr>
        <w:t xml:space="preserve">Daugavpils </w:t>
      </w:r>
      <w:proofErr w:type="spellStart"/>
      <w:r w:rsidRPr="005A059F">
        <w:rPr>
          <w:rFonts w:ascii="Times New Roman" w:eastAsia="Times New Roman" w:hAnsi="Times New Roman"/>
          <w:b/>
          <w:bCs/>
          <w:sz w:val="24"/>
          <w:szCs w:val="24"/>
          <w:lang w:val="lv-LV" w:eastAsia="en-GB"/>
        </w:rPr>
        <w:t>valstspilsētas</w:t>
      </w:r>
      <w:proofErr w:type="spellEnd"/>
      <w:r w:rsidRPr="005A059F">
        <w:rPr>
          <w:rFonts w:ascii="Times New Roman" w:eastAsia="Times New Roman" w:hAnsi="Times New Roman"/>
          <w:b/>
          <w:bCs/>
          <w:sz w:val="24"/>
          <w:szCs w:val="24"/>
          <w:lang w:val="lv-LV" w:eastAsia="en-GB"/>
        </w:rPr>
        <w:t xml:space="preserve"> pašvaldības domes 2024</w:t>
      </w:r>
      <w:r w:rsidR="005F181F" w:rsidRPr="005A059F">
        <w:rPr>
          <w:rFonts w:ascii="Times New Roman" w:eastAsia="Times New Roman" w:hAnsi="Times New Roman"/>
          <w:b/>
          <w:bCs/>
          <w:sz w:val="24"/>
          <w:szCs w:val="24"/>
          <w:lang w:val="lv-LV" w:eastAsia="en-GB"/>
        </w:rPr>
        <w:t xml:space="preserve">.gada 20.februāra </w:t>
      </w:r>
      <w:r w:rsidRPr="005A059F">
        <w:rPr>
          <w:rFonts w:ascii="Times New Roman" w:eastAsia="Times New Roman" w:hAnsi="Times New Roman"/>
          <w:b/>
          <w:bCs/>
          <w:sz w:val="24"/>
          <w:szCs w:val="24"/>
          <w:lang w:val="lv-LV" w:eastAsia="en-GB"/>
        </w:rPr>
        <w:t xml:space="preserve">saistošo noteikumu </w:t>
      </w:r>
      <w:r w:rsidR="005A059F" w:rsidRPr="005A059F">
        <w:rPr>
          <w:rFonts w:ascii="Times New Roman" w:eastAsia="Times New Roman" w:hAnsi="Times New Roman"/>
          <w:b/>
          <w:bCs/>
          <w:sz w:val="24"/>
          <w:szCs w:val="24"/>
          <w:lang w:val="lv-LV" w:eastAsia="en-GB"/>
        </w:rPr>
        <w:t>Nr.10</w:t>
      </w:r>
      <w:r w:rsidRPr="005A059F">
        <w:rPr>
          <w:rFonts w:ascii="Times New Roman" w:eastAsia="Times New Roman" w:hAnsi="Times New Roman"/>
          <w:b/>
          <w:bCs/>
          <w:sz w:val="24"/>
          <w:szCs w:val="24"/>
          <w:lang w:val="lv-LV" w:eastAsia="en-GB"/>
        </w:rPr>
        <w:t xml:space="preserve"> “Grozījumi </w:t>
      </w:r>
      <w:r w:rsidRPr="003F17F9">
        <w:rPr>
          <w:rFonts w:ascii="Times New Roman" w:eastAsia="Times New Roman" w:hAnsi="Times New Roman"/>
          <w:b/>
          <w:bCs/>
          <w:sz w:val="24"/>
          <w:szCs w:val="24"/>
          <w:lang w:val="lv-LV" w:eastAsia="en-GB"/>
        </w:rPr>
        <w:t>Daugavpils domes 2015.gada 13.augusta saistošajos noteikumos Nr.33 “</w:t>
      </w:r>
      <w:r w:rsidRPr="003F17F9">
        <w:rPr>
          <w:rFonts w:ascii="Times New Roman" w:hAnsi="Times New Roman"/>
          <w:b/>
          <w:bCs/>
          <w:sz w:val="24"/>
          <w:szCs w:val="24"/>
          <w:shd w:val="clear" w:color="auto" w:fill="FFFFFF"/>
          <w:lang w:val="lv-LV"/>
        </w:rPr>
        <w:t>Ēdināšanas izdevumu kompensēšana izglītojamajiem pirmsskolas izglītības iestādēs</w:t>
      </w:r>
      <w:r w:rsidRPr="003F17F9">
        <w:rPr>
          <w:rFonts w:ascii="Times New Roman" w:eastAsia="Times New Roman" w:hAnsi="Times New Roman"/>
          <w:b/>
          <w:bCs/>
          <w:sz w:val="24"/>
          <w:szCs w:val="24"/>
          <w:lang w:val="lv-LV" w:eastAsia="en-GB"/>
        </w:rPr>
        <w:t>”” paskaidrojuma raksts</w:t>
      </w:r>
    </w:p>
    <w:tbl>
      <w:tblPr>
        <w:tblW w:w="9461"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986"/>
      </w:tblGrid>
      <w:tr w:rsidR="008E5951" w:rsidRPr="003F17F9" w:rsidTr="005F181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3F17F9" w:rsidRDefault="008E5951" w:rsidP="005F181F">
            <w:pPr>
              <w:spacing w:after="0" w:line="240" w:lineRule="auto"/>
              <w:ind w:right="39"/>
              <w:jc w:val="center"/>
              <w:textAlignment w:val="baseline"/>
              <w:rPr>
                <w:rFonts w:ascii="Times New Roman" w:eastAsia="Times New Roman" w:hAnsi="Times New Roman"/>
                <w:sz w:val="24"/>
                <w:szCs w:val="24"/>
                <w:lang w:val="lv-LV" w:eastAsia="lv-LV"/>
              </w:rPr>
            </w:pPr>
            <w:r w:rsidRPr="003F17F9">
              <w:rPr>
                <w:rFonts w:ascii="Times New Roman" w:eastAsia="Times New Roman" w:hAnsi="Times New Roman"/>
                <w:b/>
                <w:bCs/>
                <w:sz w:val="24"/>
                <w:szCs w:val="24"/>
                <w:lang w:val="lv-LV" w:eastAsia="lv-LV"/>
              </w:rPr>
              <w:t>Paskaidrojuma raksta sadaļa</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8E5951" w:rsidRPr="003F17F9" w:rsidRDefault="008E5951" w:rsidP="005F181F">
            <w:pPr>
              <w:spacing w:after="0" w:line="240" w:lineRule="auto"/>
              <w:ind w:right="102"/>
              <w:jc w:val="center"/>
              <w:textAlignment w:val="baseline"/>
              <w:rPr>
                <w:rFonts w:ascii="Times New Roman" w:eastAsia="Times New Roman" w:hAnsi="Times New Roman"/>
                <w:b/>
                <w:bCs/>
                <w:sz w:val="24"/>
                <w:szCs w:val="24"/>
                <w:lang w:val="lv-LV" w:eastAsia="lv-LV"/>
              </w:rPr>
            </w:pPr>
            <w:r w:rsidRPr="003F17F9">
              <w:rPr>
                <w:rFonts w:ascii="Times New Roman" w:eastAsia="Times New Roman" w:hAnsi="Times New Roman"/>
                <w:b/>
                <w:bCs/>
                <w:sz w:val="24"/>
                <w:szCs w:val="24"/>
                <w:lang w:val="lv-LV" w:eastAsia="lv-LV"/>
              </w:rPr>
              <w:t>Norādāmā informācija </w:t>
            </w:r>
          </w:p>
        </w:tc>
      </w:tr>
      <w:tr w:rsidR="008E5951" w:rsidRPr="005C25E7" w:rsidTr="005F181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3F17F9" w:rsidRDefault="008E5951" w:rsidP="005F181F">
            <w:pPr>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Mērķis un nepieciešamības pamatojums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3F17F9" w:rsidRDefault="008E5951" w:rsidP="005F181F">
            <w:pPr>
              <w:pStyle w:val="NormalWeb"/>
              <w:shd w:val="clear" w:color="auto" w:fill="FFFFFF"/>
              <w:spacing w:before="0" w:beforeAutospacing="0" w:after="0" w:afterAutospacing="0"/>
              <w:ind w:firstLine="300"/>
              <w:jc w:val="both"/>
              <w:rPr>
                <w:lang w:val="lv-LV"/>
              </w:rPr>
            </w:pPr>
            <w:r w:rsidRPr="003F17F9">
              <w:rPr>
                <w:lang w:val="lv-LV"/>
              </w:rPr>
              <w:t xml:space="preserve">Daugavpils </w:t>
            </w:r>
            <w:proofErr w:type="spellStart"/>
            <w:r w:rsidRPr="003F17F9">
              <w:rPr>
                <w:lang w:val="lv-LV"/>
              </w:rPr>
              <w:t>valstspilsētas</w:t>
            </w:r>
            <w:proofErr w:type="spellEnd"/>
            <w:r w:rsidRPr="003F17F9">
              <w:rPr>
                <w:lang w:val="lv-LV"/>
              </w:rPr>
              <w:t xml:space="preserve"> pašvaldības (turpmāk – pašvaldība) dome ir izvērtējusi Daugavpils domes 2015.gada 13.augusta saistošos noteikumus Nr. 33 “</w:t>
            </w:r>
            <w:r w:rsidRPr="003F17F9">
              <w:rPr>
                <w:bCs/>
                <w:shd w:val="clear" w:color="auto" w:fill="FFFFFF"/>
                <w:lang w:val="lv-LV"/>
              </w:rPr>
              <w:t>Ēdināšanas izdevumu kompensēšana izglītojamajiem pirmsskolas izglītības iestādēs</w:t>
            </w:r>
            <w:r w:rsidRPr="003F17F9">
              <w:rPr>
                <w:lang w:val="lv-LV"/>
              </w:rPr>
              <w:t>” un sagatavojusi to grozījumu</w:t>
            </w:r>
            <w:r>
              <w:rPr>
                <w:lang w:val="lv-LV"/>
              </w:rPr>
              <w:t>s</w:t>
            </w:r>
            <w:r w:rsidRPr="003F17F9">
              <w:rPr>
                <w:lang w:val="lv-LV"/>
              </w:rPr>
              <w:t>.</w:t>
            </w:r>
          </w:p>
          <w:p w:rsidR="008E5951" w:rsidRDefault="008E5951" w:rsidP="005F181F">
            <w:pPr>
              <w:pStyle w:val="NormalWeb"/>
              <w:shd w:val="clear" w:color="auto" w:fill="FFFFFF"/>
              <w:spacing w:before="0" w:beforeAutospacing="0" w:after="0" w:afterAutospacing="0"/>
              <w:ind w:firstLine="300"/>
              <w:jc w:val="both"/>
              <w:rPr>
                <w:lang w:val="lv-LV"/>
              </w:rPr>
            </w:pPr>
            <w:r w:rsidRPr="003F17F9">
              <w:rPr>
                <w:lang w:val="lv-LV"/>
              </w:rPr>
              <w:t xml:space="preserve">Pašvaldību likuma 44.panta otrajā daļa noteikts, ka dome var izdot saistošos noteikumus, lai nodrošinātu pašvaldības autonomo funkciju un brīvprātīgo iniciatīvu izpildi, ievērojot likumos vai Ministru kabineta noteikumos paredzēto funkciju izpildes kārtību. </w:t>
            </w:r>
          </w:p>
          <w:p w:rsidR="008E5951" w:rsidRPr="00E42642" w:rsidRDefault="008E5951" w:rsidP="005F181F">
            <w:pPr>
              <w:pStyle w:val="NormalWeb"/>
              <w:shd w:val="clear" w:color="auto" w:fill="FFFFFF"/>
              <w:spacing w:before="0" w:beforeAutospacing="0" w:after="0" w:afterAutospacing="0"/>
              <w:ind w:firstLine="300"/>
              <w:jc w:val="both"/>
              <w:rPr>
                <w:lang w:val="lv-LV"/>
              </w:rPr>
            </w:pPr>
            <w:r w:rsidRPr="00E42642">
              <w:rPr>
                <w:lang w:val="lv-LV"/>
              </w:rPr>
              <w:t xml:space="preserve">Saskaņā ar Izglītības likuma 17.panta trešās daļas 11.punktu, pašvaldība </w:t>
            </w:r>
            <w:r w:rsidRPr="00E42642">
              <w:rPr>
                <w:shd w:val="clear" w:color="auto" w:fill="FFFFFF"/>
                <w:lang w:val="lv-LV"/>
              </w:rPr>
              <w:t>rūpējas par izglītojamo profilaktisko veselības aprūpi un nodrošina pirmo palīdzību tās padotībā esošajās izglītības iestādēs Ministru kabineta noteiktajā kārtībā, kā arī nosaka tos izglītojamos, kuru ēdināšanas izmaksas tā sedz.</w:t>
            </w:r>
            <w:r w:rsidRPr="00E42642">
              <w:rPr>
                <w:lang w:val="lv-LV"/>
              </w:rPr>
              <w:t xml:space="preserve"> </w:t>
            </w:r>
          </w:p>
          <w:p w:rsidR="008E5951" w:rsidRDefault="008E5951" w:rsidP="005F181F">
            <w:pPr>
              <w:pStyle w:val="NormalWeb"/>
              <w:shd w:val="clear" w:color="auto" w:fill="FFFFFF"/>
              <w:spacing w:before="0" w:beforeAutospacing="0" w:after="0" w:afterAutospacing="0"/>
              <w:ind w:firstLine="300"/>
              <w:jc w:val="both"/>
              <w:rPr>
                <w:lang w:val="lv-LV" w:eastAsia="en-GB"/>
              </w:rPr>
            </w:pPr>
            <w:r w:rsidRPr="003F17F9">
              <w:rPr>
                <w:lang w:val="lv-LV"/>
              </w:rPr>
              <w:t>Izvērtējot pašvaldības budžeta iespējas un  saistības sociālo tiesību jomā, pašvaldība, īstenojot brīvprātīgo funkciju, sniegs atbalstu, kompensējot ēdināšanas izdevumu 100% apmērā</w:t>
            </w:r>
            <w:r>
              <w:rPr>
                <w:lang w:val="lv-LV"/>
              </w:rPr>
              <w:t xml:space="preserve"> šo saistošo noteikumu 3.punktā norādītajām izglītojamo kategorijām</w:t>
            </w:r>
            <w:r>
              <w:rPr>
                <w:lang w:val="lv-LV" w:eastAsia="en-GB"/>
              </w:rPr>
              <w:t>, tādējādi samazinot pašvaldības budžeta izdevumu daļu.</w:t>
            </w:r>
          </w:p>
          <w:p w:rsidR="008E5951" w:rsidRPr="003F17F9" w:rsidRDefault="008E5951" w:rsidP="005F181F">
            <w:pPr>
              <w:pStyle w:val="NormalWeb"/>
              <w:shd w:val="clear" w:color="auto" w:fill="FFFFFF"/>
              <w:spacing w:before="0" w:beforeAutospacing="0" w:after="0" w:afterAutospacing="0"/>
              <w:ind w:firstLine="300"/>
              <w:jc w:val="both"/>
              <w:rPr>
                <w:lang w:val="lv-LV"/>
              </w:rPr>
            </w:pPr>
            <w:r>
              <w:rPr>
                <w:lang w:val="lv-LV"/>
              </w:rPr>
              <w:t>Pēc izglītojamo obligātās pirmsskolas izglītības programmas apgūšanas izglītojamajiem, kuri turpinās apmeklēt pirmsskolas izglītības iestādes vasaras periodā, netiks kompensēti ēdināšanas izdevumi no pašvaldības budžeta. Tādējādi vasaras periodā tiek plānots samazināt grupu skaitu pirmsskolas izglītības iestādēs, nodrošinot pirmsskolas izglītības iestāžu darbinieku racionālu darba organizēšanu un atvaļinājumu grafiku izpildi.</w:t>
            </w:r>
          </w:p>
        </w:tc>
      </w:tr>
      <w:tr w:rsidR="008E5951" w:rsidRPr="005C25E7" w:rsidTr="005F181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3F17F9" w:rsidRDefault="008E5951" w:rsidP="005F181F">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Fiskālā ietekme uz pašvaldības budžetu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Default="008E5951" w:rsidP="005F181F">
            <w:pPr>
              <w:spacing w:after="0" w:line="240" w:lineRule="auto"/>
              <w:ind w:right="102"/>
              <w:jc w:val="both"/>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Provizoriski tiek plānots samazināt pašvaldības budžeta izdevumu daļu </w:t>
            </w:r>
            <w:r w:rsidRPr="00D2084B">
              <w:rPr>
                <w:rFonts w:ascii="Times New Roman" w:eastAsia="Times New Roman" w:hAnsi="Times New Roman"/>
                <w:sz w:val="24"/>
                <w:szCs w:val="24"/>
                <w:lang w:val="lv-LV" w:eastAsia="lv-LV"/>
              </w:rPr>
              <w:t>40000</w:t>
            </w:r>
            <w:r>
              <w:rPr>
                <w:rFonts w:ascii="Times New Roman" w:eastAsia="Times New Roman" w:hAnsi="Times New Roman"/>
                <w:sz w:val="24"/>
                <w:szCs w:val="24"/>
                <w:lang w:val="lv-LV" w:eastAsia="lv-LV"/>
              </w:rPr>
              <w:t xml:space="preserve"> </w:t>
            </w:r>
            <w:proofErr w:type="spellStart"/>
            <w:r w:rsidRPr="00D2084B">
              <w:rPr>
                <w:rFonts w:ascii="Times New Roman" w:eastAsia="Times New Roman" w:hAnsi="Times New Roman"/>
                <w:i/>
                <w:sz w:val="24"/>
                <w:szCs w:val="24"/>
                <w:lang w:val="lv-LV" w:eastAsia="lv-LV"/>
              </w:rPr>
              <w:t>euro</w:t>
            </w:r>
            <w:proofErr w:type="spellEnd"/>
            <w:r>
              <w:rPr>
                <w:rFonts w:ascii="Times New Roman" w:eastAsia="Times New Roman" w:hAnsi="Times New Roman"/>
                <w:sz w:val="24"/>
                <w:szCs w:val="24"/>
                <w:lang w:val="lv-LV" w:eastAsia="lv-LV"/>
              </w:rPr>
              <w:t xml:space="preserve"> apmērā.</w:t>
            </w:r>
          </w:p>
          <w:p w:rsidR="008E5951" w:rsidRDefault="008E5951" w:rsidP="005F181F">
            <w:pPr>
              <w:spacing w:after="0" w:line="240" w:lineRule="auto"/>
              <w:ind w:right="102"/>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2024.gadā obligāto pirmsskolas izglītību apgūs 563 izglītojamie, kuriem vasaras periodā netiks kompensēti ēdināšanas izdevumi, ja izglītojamie turpinās apmeklēt pirmsskolas izglītības izstādi.</w:t>
            </w:r>
          </w:p>
          <w:p w:rsidR="008E5951" w:rsidRPr="003F17F9" w:rsidRDefault="008E5951" w:rsidP="005F181F">
            <w:pPr>
              <w:spacing w:after="0" w:line="240" w:lineRule="auto"/>
              <w:ind w:right="102"/>
              <w:jc w:val="both"/>
              <w:textAlignment w:val="baseline"/>
              <w:rPr>
                <w:rFonts w:ascii="Times New Roman" w:eastAsia="Times New Roman" w:hAnsi="Times New Roman"/>
                <w:sz w:val="24"/>
                <w:szCs w:val="24"/>
                <w:lang w:val="lv-LV" w:eastAsia="lv-LV"/>
              </w:rPr>
            </w:pPr>
          </w:p>
        </w:tc>
      </w:tr>
      <w:tr w:rsidR="008E5951" w:rsidRPr="005C25E7" w:rsidTr="005F181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3F17F9" w:rsidRDefault="008E5951" w:rsidP="005F181F">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Sociālā ietekme, ietekme uz vidi, iedzīvotāju veselību, uzņēmējdarbības vidi pašvaldības teritorijā, kā arī plānotā regulējuma </w:t>
            </w:r>
            <w:r w:rsidRPr="003F17F9">
              <w:rPr>
                <w:rFonts w:ascii="Times New Roman" w:eastAsia="Times New Roman" w:hAnsi="Times New Roman"/>
                <w:sz w:val="24"/>
                <w:szCs w:val="24"/>
                <w:lang w:val="lv-LV" w:eastAsia="lv-LV"/>
              </w:rPr>
              <w:lastRenderedPageBreak/>
              <w:t>ietekme uz konkurenci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3F17F9" w:rsidRDefault="008E5951" w:rsidP="005F181F">
            <w:pPr>
              <w:pStyle w:val="NoSpacing"/>
              <w:rPr>
                <w:rFonts w:ascii="Times New Roman" w:hAnsi="Times New Roman"/>
                <w:b/>
                <w:bCs/>
                <w:sz w:val="24"/>
                <w:szCs w:val="24"/>
                <w:highlight w:val="yellow"/>
                <w:lang w:val="lv-LV"/>
              </w:rPr>
            </w:pPr>
            <w:r w:rsidRPr="003F17F9">
              <w:rPr>
                <w:rFonts w:ascii="Times New Roman" w:hAnsi="Times New Roman"/>
                <w:b/>
                <w:bCs/>
                <w:sz w:val="24"/>
                <w:szCs w:val="24"/>
                <w:lang w:val="lv-LV"/>
              </w:rPr>
              <w:lastRenderedPageBreak/>
              <w:t xml:space="preserve"> </w:t>
            </w:r>
            <w:r w:rsidRPr="003F17F9">
              <w:rPr>
                <w:rFonts w:ascii="Times New Roman" w:hAnsi="Times New Roman"/>
                <w:sz w:val="24"/>
                <w:szCs w:val="24"/>
                <w:shd w:val="clear" w:color="auto" w:fill="FFFFFF"/>
                <w:lang w:val="lv-LV"/>
              </w:rPr>
              <w:t>Ietekme uz vidi, uzņēmējdarbības vidi un konkurenci – saistošie noteikumi neietekmē šīs jomas.</w:t>
            </w:r>
          </w:p>
        </w:tc>
      </w:tr>
      <w:tr w:rsidR="008E5951" w:rsidRPr="00DB3177" w:rsidTr="005F181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3F17F9" w:rsidRDefault="008E5951" w:rsidP="005F181F">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Ietekme uz administratīvajām procedūrām un to izmaksām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3F17F9" w:rsidRDefault="008E5951" w:rsidP="005F181F">
            <w:pPr>
              <w:spacing w:after="0" w:line="240" w:lineRule="auto"/>
              <w:rPr>
                <w:sz w:val="24"/>
                <w:szCs w:val="24"/>
                <w:lang w:val="lv-LV"/>
              </w:rPr>
            </w:pPr>
            <w:r>
              <w:rPr>
                <w:rFonts w:ascii="Times New Roman" w:hAnsi="Times New Roman"/>
                <w:sz w:val="24"/>
                <w:szCs w:val="24"/>
                <w:shd w:val="clear" w:color="auto" w:fill="FFFFFF"/>
                <w:lang w:val="lv-LV"/>
              </w:rPr>
              <w:t>Saistošo noteikumu projekts nemaina administratīvās procedūras.</w:t>
            </w:r>
          </w:p>
        </w:tc>
      </w:tr>
      <w:tr w:rsidR="008E5951" w:rsidRPr="005C25E7" w:rsidTr="005F181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3F17F9" w:rsidRDefault="008E5951" w:rsidP="005F181F">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Ietekme uz pašvaldības funkcijām un cilvēkresursiem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Default="008E5951" w:rsidP="005F181F">
            <w:pPr>
              <w:pStyle w:val="NoSpacing"/>
              <w:rPr>
                <w:rFonts w:ascii="Times New Roman" w:hAnsi="Times New Roman"/>
                <w:sz w:val="24"/>
                <w:szCs w:val="24"/>
                <w:lang w:val="lv-LV"/>
              </w:rPr>
            </w:pPr>
            <w:r w:rsidRPr="003F17F9">
              <w:rPr>
                <w:rFonts w:ascii="Times New Roman" w:hAnsi="Times New Roman"/>
                <w:sz w:val="24"/>
                <w:szCs w:val="24"/>
                <w:lang w:val="lv-LV"/>
              </w:rPr>
              <w:t>Saistošo noteikumu izpilde neietekmēs pašvaldībai pieejamos cilvēkresursus, un tie tiks īstenoti esošo funkciju un resursu ietvaros.</w:t>
            </w:r>
          </w:p>
          <w:p w:rsidR="008E5951" w:rsidRPr="003F17F9" w:rsidRDefault="008E5951" w:rsidP="005F181F">
            <w:pPr>
              <w:pStyle w:val="NoSpacing"/>
              <w:rPr>
                <w:rFonts w:ascii="Times New Roman" w:hAnsi="Times New Roman"/>
                <w:sz w:val="24"/>
                <w:szCs w:val="24"/>
                <w:lang w:val="lv-LV"/>
              </w:rPr>
            </w:pPr>
          </w:p>
        </w:tc>
      </w:tr>
      <w:tr w:rsidR="008E5951" w:rsidRPr="005C25E7" w:rsidTr="005F181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3F17F9" w:rsidRDefault="008E5951" w:rsidP="005F181F">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Informācija par izpildes nodrošināšanu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3F17F9" w:rsidRDefault="008E5951" w:rsidP="005F181F">
            <w:pPr>
              <w:pStyle w:val="NoSpacing"/>
              <w:rPr>
                <w:rFonts w:ascii="Times New Roman" w:hAnsi="Times New Roman"/>
                <w:sz w:val="24"/>
                <w:szCs w:val="24"/>
                <w:lang w:val="lv-LV"/>
              </w:rPr>
            </w:pPr>
            <w:r w:rsidRPr="003F17F9">
              <w:rPr>
                <w:rFonts w:ascii="Times New Roman" w:hAnsi="Times New Roman"/>
                <w:sz w:val="24"/>
                <w:szCs w:val="24"/>
                <w:lang w:val="lv-LV"/>
              </w:rPr>
              <w:t>Saistošo noteikumu izpildē nav paredzēta jaunu institūciju izveide, esošo likvidācija vai reorganizācija. </w:t>
            </w:r>
          </w:p>
          <w:p w:rsidR="008E5951" w:rsidRPr="003F17F9" w:rsidRDefault="008E5951" w:rsidP="005F181F">
            <w:pPr>
              <w:pStyle w:val="NoSpacing"/>
              <w:rPr>
                <w:rFonts w:ascii="Times New Roman" w:hAnsi="Times New Roman"/>
                <w:sz w:val="24"/>
                <w:szCs w:val="24"/>
                <w:lang w:val="lv-LV"/>
              </w:rPr>
            </w:pPr>
            <w:r>
              <w:rPr>
                <w:rFonts w:ascii="Times New Roman" w:hAnsi="Times New Roman"/>
                <w:sz w:val="24"/>
                <w:szCs w:val="24"/>
                <w:lang w:val="lv-LV" w:eastAsia="en-GB"/>
              </w:rPr>
              <w:t>Pašvaldības pirmsskolas izglītības iestādes sadarbībā ar pašvaldības iestādi “Daugavpils pašvaldības centrālā pārvalde” nodrošinās saistošo noteikumu izpildi.</w:t>
            </w:r>
          </w:p>
        </w:tc>
      </w:tr>
      <w:tr w:rsidR="008E5951" w:rsidRPr="005C25E7" w:rsidTr="005F181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3F17F9" w:rsidRDefault="008E5951" w:rsidP="005F181F">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Prasību un izmaksu samērīgums pret ieguvumiem, ko sniedz mērķa sasniegšana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3F17F9" w:rsidRDefault="008E5951" w:rsidP="005F181F">
            <w:pPr>
              <w:pStyle w:val="NoSpacing"/>
              <w:rPr>
                <w:rFonts w:ascii="Times New Roman" w:hAnsi="Times New Roman"/>
                <w:sz w:val="24"/>
                <w:szCs w:val="24"/>
                <w:lang w:val="lv-LV"/>
              </w:rPr>
            </w:pPr>
            <w:r w:rsidRPr="003F17F9">
              <w:rPr>
                <w:rFonts w:ascii="Times New Roman" w:hAnsi="Times New Roman"/>
                <w:sz w:val="24"/>
                <w:szCs w:val="24"/>
                <w:lang w:val="lv-LV"/>
              </w:rPr>
              <w:t>Saistošie noteikumi ir piemēroti iecerētā mērķa sasniegšanas nodrošināšanai un paredz to, kas ir vajadzīgs minētā mērķa sasniegšanai.</w:t>
            </w:r>
          </w:p>
          <w:p w:rsidR="008E5951" w:rsidRPr="003F17F9" w:rsidRDefault="008E5951" w:rsidP="005F181F">
            <w:pPr>
              <w:pStyle w:val="NoSpacing"/>
              <w:rPr>
                <w:rFonts w:ascii="Times New Roman" w:hAnsi="Times New Roman"/>
                <w:sz w:val="24"/>
                <w:szCs w:val="24"/>
                <w:lang w:val="lv-LV"/>
              </w:rPr>
            </w:pPr>
            <w:r w:rsidRPr="003F17F9">
              <w:rPr>
                <w:rFonts w:ascii="Times New Roman" w:hAnsi="Times New Roman"/>
                <w:sz w:val="24"/>
                <w:szCs w:val="24"/>
                <w:lang w:val="lv-LV"/>
              </w:rPr>
              <w:t>Pašvaldības rīcība ir atbilstoša šā brīža ekonomiskai un sociālai situācijai.</w:t>
            </w:r>
          </w:p>
        </w:tc>
      </w:tr>
      <w:tr w:rsidR="008E5951" w:rsidRPr="005C25E7" w:rsidTr="005F181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3F17F9" w:rsidRDefault="008E5951" w:rsidP="005F181F">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Izstrādes gaitā veiktās konsultācijas ar privātpersonām un institūcijām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E5951" w:rsidRPr="004A3996" w:rsidRDefault="008E5951" w:rsidP="005F181F">
            <w:pPr>
              <w:spacing w:after="0" w:line="240" w:lineRule="auto"/>
              <w:ind w:right="102"/>
              <w:jc w:val="both"/>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Sabiedrības viedokļa noskaidrošanai saistošo noteikumu projekts </w:t>
            </w:r>
            <w:r w:rsidRPr="00EE6D2A">
              <w:rPr>
                <w:rFonts w:ascii="Times New Roman" w:eastAsia="Times New Roman" w:hAnsi="Times New Roman"/>
                <w:sz w:val="24"/>
                <w:szCs w:val="24"/>
                <w:lang w:val="lv-LV" w:eastAsia="lv-LV"/>
              </w:rPr>
              <w:t xml:space="preserve">publicēts pašvaldības tīmekļvietnē </w:t>
            </w:r>
            <w:hyperlink r:id="rId5" w:history="1">
              <w:r w:rsidRPr="00EE6D2A">
                <w:rPr>
                  <w:rStyle w:val="Hyperlink"/>
                  <w:rFonts w:ascii="Times New Roman" w:eastAsia="Times New Roman" w:hAnsi="Times New Roman"/>
                  <w:color w:val="auto"/>
                  <w:sz w:val="24"/>
                  <w:szCs w:val="24"/>
                  <w:lang w:val="lv-LV" w:eastAsia="lv-LV"/>
                </w:rPr>
                <w:t>www.daugavpils.lv</w:t>
              </w:r>
            </w:hyperlink>
            <w:r w:rsidRPr="00EE6D2A">
              <w:rPr>
                <w:rFonts w:ascii="Times New Roman" w:eastAsia="Times New Roman" w:hAnsi="Times New Roman"/>
                <w:sz w:val="24"/>
                <w:szCs w:val="24"/>
                <w:lang w:val="lv-LV" w:eastAsia="lv-LV"/>
              </w:rPr>
              <w:t xml:space="preserve"> sadaļā “Sabiedrības līdzdalība”, termiņš viedokļu iesniegšanai – no 2024.gada 24.janvāra līdz 2024.gada 7.februārim. </w:t>
            </w:r>
            <w:r w:rsidRPr="00EE6D2A">
              <w:rPr>
                <w:rFonts w:ascii="Times New Roman" w:hAnsi="Times New Roman"/>
                <w:sz w:val="24"/>
                <w:szCs w:val="24"/>
                <w:shd w:val="clear" w:color="auto" w:fill="FFFFFF"/>
                <w:lang w:val="lv-LV"/>
              </w:rPr>
              <w:t>Par saistošo noteikumu projektu viedokļi netika saņemti.</w:t>
            </w:r>
          </w:p>
        </w:tc>
      </w:tr>
    </w:tbl>
    <w:p w:rsidR="00257539" w:rsidRDefault="00257539" w:rsidP="00257539">
      <w:pPr>
        <w:spacing w:after="0" w:line="240" w:lineRule="auto"/>
        <w:rPr>
          <w:rFonts w:ascii="Times New Roman" w:hAnsi="Times New Roman"/>
          <w:sz w:val="24"/>
          <w:szCs w:val="24"/>
          <w:lang w:val="lv-LV"/>
        </w:rPr>
      </w:pPr>
    </w:p>
    <w:p w:rsidR="00257539" w:rsidRDefault="00257539" w:rsidP="00257539">
      <w:pPr>
        <w:spacing w:after="0" w:line="240" w:lineRule="auto"/>
        <w:rPr>
          <w:rFonts w:ascii="Times New Roman" w:hAnsi="Times New Roman"/>
          <w:sz w:val="24"/>
          <w:szCs w:val="24"/>
          <w:lang w:val="lv-LV"/>
        </w:rPr>
      </w:pPr>
    </w:p>
    <w:p w:rsidR="00257539" w:rsidRPr="00257539" w:rsidRDefault="00257539" w:rsidP="00257539">
      <w:pPr>
        <w:spacing w:after="0" w:line="240" w:lineRule="auto"/>
        <w:rPr>
          <w:rFonts w:ascii="Times New Roman" w:eastAsia="Times New Roman" w:hAnsi="Times New Roman"/>
          <w:sz w:val="24"/>
          <w:szCs w:val="24"/>
          <w:lang w:val="lv-LV"/>
        </w:rPr>
      </w:pPr>
      <w:r w:rsidRPr="00257539">
        <w:rPr>
          <w:rFonts w:ascii="Times New Roman" w:hAnsi="Times New Roman"/>
          <w:sz w:val="24"/>
          <w:szCs w:val="24"/>
          <w:lang w:val="lv-LV"/>
        </w:rPr>
        <w:t xml:space="preserve">Daugavpils </w:t>
      </w:r>
      <w:proofErr w:type="spellStart"/>
      <w:r w:rsidRPr="00257539">
        <w:rPr>
          <w:rFonts w:ascii="Times New Roman" w:hAnsi="Times New Roman"/>
          <w:sz w:val="24"/>
          <w:szCs w:val="24"/>
          <w:lang w:val="lv-LV"/>
        </w:rPr>
        <w:t>valstspilsētas</w:t>
      </w:r>
      <w:proofErr w:type="spellEnd"/>
      <w:r w:rsidRPr="00257539">
        <w:rPr>
          <w:rFonts w:ascii="Times New Roman" w:hAnsi="Times New Roman"/>
          <w:sz w:val="24"/>
          <w:szCs w:val="24"/>
          <w:lang w:val="lv-LV"/>
        </w:rPr>
        <w:t xml:space="preserve"> pašvaldības </w:t>
      </w:r>
    </w:p>
    <w:p w:rsidR="00257539" w:rsidRPr="00257539" w:rsidRDefault="00257539" w:rsidP="00257539">
      <w:pPr>
        <w:spacing w:after="0" w:line="240" w:lineRule="auto"/>
        <w:rPr>
          <w:rFonts w:ascii="Times New Roman" w:eastAsia="Arial Unicode MS" w:hAnsi="Times New Roman"/>
          <w:sz w:val="24"/>
          <w:szCs w:val="24"/>
          <w:lang w:val="lv-LV" w:eastAsia="ru-RU"/>
        </w:rPr>
      </w:pPr>
      <w:r w:rsidRPr="00257539">
        <w:rPr>
          <w:rFonts w:ascii="Times New Roman" w:hAnsi="Times New Roman"/>
          <w:sz w:val="24"/>
          <w:szCs w:val="24"/>
          <w:lang w:val="lv-LV"/>
        </w:rPr>
        <w:t xml:space="preserve">domes priekšsēdētājs </w:t>
      </w:r>
      <w:r w:rsidRPr="00257539">
        <w:rPr>
          <w:rFonts w:ascii="Times New Roman" w:hAnsi="Times New Roman"/>
          <w:sz w:val="24"/>
          <w:szCs w:val="24"/>
          <w:lang w:val="lv-LV"/>
        </w:rPr>
        <w:tab/>
      </w:r>
      <w:r w:rsidRPr="00257539">
        <w:rPr>
          <w:rFonts w:ascii="Times New Roman" w:hAnsi="Times New Roman"/>
          <w:sz w:val="24"/>
          <w:szCs w:val="24"/>
          <w:lang w:val="lv-LV"/>
        </w:rPr>
        <w:tab/>
      </w:r>
      <w:r w:rsidRPr="00257539">
        <w:rPr>
          <w:rFonts w:ascii="Times New Roman" w:hAnsi="Times New Roman"/>
          <w:sz w:val="24"/>
          <w:szCs w:val="24"/>
          <w:lang w:val="lv-LV"/>
        </w:rPr>
        <w:tab/>
      </w:r>
      <w:r w:rsidRPr="00257539">
        <w:rPr>
          <w:rFonts w:ascii="Times New Roman" w:hAnsi="Times New Roman"/>
          <w:i/>
          <w:sz w:val="24"/>
          <w:szCs w:val="24"/>
          <w:lang w:val="lv-LV"/>
        </w:rPr>
        <w:t>(personīgais paraksts)</w:t>
      </w:r>
      <w:r w:rsidRPr="00257539">
        <w:rPr>
          <w:rFonts w:ascii="Times New Roman" w:hAnsi="Times New Roman"/>
          <w:i/>
          <w:sz w:val="24"/>
          <w:szCs w:val="24"/>
          <w:lang w:val="lv-LV"/>
        </w:rPr>
        <w:tab/>
        <w:t xml:space="preserve">            </w:t>
      </w:r>
      <w:r w:rsidRPr="00257539">
        <w:rPr>
          <w:rFonts w:ascii="Times New Roman" w:hAnsi="Times New Roman"/>
          <w:sz w:val="24"/>
          <w:szCs w:val="24"/>
          <w:lang w:val="lv-LV"/>
        </w:rPr>
        <w:t xml:space="preserve">                     A.Elksniņš          </w:t>
      </w:r>
    </w:p>
    <w:p w:rsidR="005C25E7" w:rsidRDefault="005C25E7" w:rsidP="00257539">
      <w:pPr>
        <w:spacing w:after="0" w:line="240" w:lineRule="auto"/>
        <w:jc w:val="center"/>
        <w:rPr>
          <w:rFonts w:ascii="Times New Roman" w:eastAsia="Times New Roman" w:hAnsi="Times New Roman"/>
          <w:b/>
          <w:bCs/>
          <w:sz w:val="24"/>
          <w:szCs w:val="24"/>
          <w:lang w:val="lv-LV" w:eastAsia="en-GB"/>
        </w:rPr>
      </w:pPr>
    </w:p>
    <w:p w:rsidR="005C25E7" w:rsidRPr="005C25E7" w:rsidRDefault="005C25E7" w:rsidP="005C25E7">
      <w:pPr>
        <w:rPr>
          <w:rFonts w:ascii="Times New Roman" w:eastAsia="Times New Roman" w:hAnsi="Times New Roman"/>
          <w:sz w:val="24"/>
          <w:szCs w:val="24"/>
          <w:lang w:val="lv-LV" w:eastAsia="en-GB"/>
        </w:rPr>
      </w:pPr>
    </w:p>
    <w:p w:rsidR="005C25E7" w:rsidRPr="005C25E7" w:rsidRDefault="005C25E7" w:rsidP="005C25E7">
      <w:pPr>
        <w:rPr>
          <w:rFonts w:ascii="Times New Roman" w:eastAsia="Times New Roman" w:hAnsi="Times New Roman"/>
          <w:sz w:val="24"/>
          <w:szCs w:val="24"/>
          <w:lang w:val="lv-LV" w:eastAsia="en-GB"/>
        </w:rPr>
      </w:pPr>
    </w:p>
    <w:p w:rsidR="005C25E7" w:rsidRPr="005C25E7" w:rsidRDefault="005C25E7" w:rsidP="005C25E7">
      <w:pPr>
        <w:rPr>
          <w:rFonts w:ascii="Times New Roman" w:eastAsia="Times New Roman" w:hAnsi="Times New Roman"/>
          <w:sz w:val="24"/>
          <w:szCs w:val="24"/>
          <w:lang w:val="lv-LV" w:eastAsia="en-GB"/>
        </w:rPr>
      </w:pPr>
    </w:p>
    <w:p w:rsidR="005C25E7" w:rsidRPr="005C25E7" w:rsidRDefault="005C25E7" w:rsidP="005C25E7">
      <w:pPr>
        <w:rPr>
          <w:rFonts w:ascii="Times New Roman" w:eastAsia="Times New Roman" w:hAnsi="Times New Roman"/>
          <w:sz w:val="24"/>
          <w:szCs w:val="24"/>
          <w:lang w:val="lv-LV" w:eastAsia="en-GB"/>
        </w:rPr>
      </w:pPr>
    </w:p>
    <w:p w:rsidR="005C25E7" w:rsidRPr="005C25E7" w:rsidRDefault="005C25E7" w:rsidP="005C25E7">
      <w:pPr>
        <w:rPr>
          <w:rFonts w:ascii="Times New Roman" w:eastAsia="Times New Roman" w:hAnsi="Times New Roman"/>
          <w:sz w:val="24"/>
          <w:szCs w:val="24"/>
          <w:lang w:val="lv-LV" w:eastAsia="en-GB"/>
        </w:rPr>
      </w:pPr>
    </w:p>
    <w:p w:rsidR="005C25E7" w:rsidRPr="005C25E7" w:rsidRDefault="005C25E7" w:rsidP="005C25E7">
      <w:pPr>
        <w:rPr>
          <w:rFonts w:ascii="Times New Roman" w:eastAsia="Times New Roman" w:hAnsi="Times New Roman"/>
          <w:sz w:val="24"/>
          <w:szCs w:val="24"/>
          <w:lang w:val="lv-LV" w:eastAsia="en-GB"/>
        </w:rPr>
      </w:pPr>
    </w:p>
    <w:p w:rsidR="005C25E7" w:rsidRPr="005C25E7" w:rsidRDefault="005C25E7" w:rsidP="005C25E7">
      <w:pPr>
        <w:rPr>
          <w:rFonts w:ascii="Times New Roman" w:eastAsia="Times New Roman" w:hAnsi="Times New Roman"/>
          <w:sz w:val="24"/>
          <w:szCs w:val="24"/>
          <w:lang w:val="lv-LV" w:eastAsia="en-GB"/>
        </w:rPr>
      </w:pPr>
    </w:p>
    <w:p w:rsidR="005C25E7" w:rsidRPr="005C25E7" w:rsidRDefault="005C25E7" w:rsidP="005C25E7">
      <w:pPr>
        <w:rPr>
          <w:rFonts w:ascii="Times New Roman" w:eastAsia="Times New Roman" w:hAnsi="Times New Roman"/>
          <w:sz w:val="24"/>
          <w:szCs w:val="24"/>
          <w:lang w:val="lv-LV" w:eastAsia="en-GB"/>
        </w:rPr>
      </w:pPr>
    </w:p>
    <w:p w:rsidR="005C25E7" w:rsidRDefault="005C25E7" w:rsidP="005C25E7">
      <w:pPr>
        <w:jc w:val="center"/>
        <w:rPr>
          <w:rFonts w:ascii="Tahoma" w:eastAsia="Times New Roman" w:hAnsi="Tahoma"/>
          <w:lang w:val="en-US"/>
        </w:rPr>
      </w:pPr>
      <w:proofErr w:type="spellStart"/>
      <w:r>
        <w:rPr>
          <w:i/>
          <w:szCs w:val="20"/>
          <w:lang w:val="en-US"/>
        </w:rPr>
        <w:t>Dokuments</w:t>
      </w:r>
      <w:proofErr w:type="spellEnd"/>
      <w:r>
        <w:rPr>
          <w:i/>
          <w:szCs w:val="20"/>
          <w:lang w:val="en-US"/>
        </w:rPr>
        <w:t xml:space="preserve"> </w:t>
      </w:r>
      <w:proofErr w:type="spellStart"/>
      <w:r>
        <w:rPr>
          <w:i/>
          <w:szCs w:val="20"/>
          <w:lang w:val="en-US"/>
        </w:rPr>
        <w:t>ir</w:t>
      </w:r>
      <w:proofErr w:type="spellEnd"/>
      <w:r>
        <w:rPr>
          <w:i/>
          <w:szCs w:val="20"/>
          <w:lang w:val="en-US"/>
        </w:rPr>
        <w:t xml:space="preserve"> </w:t>
      </w:r>
      <w:proofErr w:type="spellStart"/>
      <w:r>
        <w:rPr>
          <w:i/>
          <w:szCs w:val="20"/>
          <w:lang w:val="en-US"/>
        </w:rPr>
        <w:t>parakstīts</w:t>
      </w:r>
      <w:proofErr w:type="spellEnd"/>
      <w:r>
        <w:rPr>
          <w:i/>
          <w:szCs w:val="20"/>
          <w:lang w:val="en-US"/>
        </w:rPr>
        <w:t xml:space="preserve"> </w:t>
      </w:r>
      <w:proofErr w:type="spellStart"/>
      <w:r>
        <w:rPr>
          <w:i/>
          <w:szCs w:val="20"/>
          <w:lang w:val="en-US"/>
        </w:rPr>
        <w:t>ar</w:t>
      </w:r>
      <w:proofErr w:type="spellEnd"/>
      <w:r>
        <w:rPr>
          <w:i/>
          <w:szCs w:val="20"/>
          <w:lang w:val="en-US"/>
        </w:rPr>
        <w:t xml:space="preserve"> </w:t>
      </w:r>
      <w:proofErr w:type="spellStart"/>
      <w:r>
        <w:rPr>
          <w:i/>
          <w:szCs w:val="20"/>
          <w:lang w:val="en-US"/>
        </w:rPr>
        <w:t>drošu</w:t>
      </w:r>
      <w:proofErr w:type="spellEnd"/>
      <w:r>
        <w:rPr>
          <w:i/>
          <w:szCs w:val="20"/>
          <w:lang w:val="en-US"/>
        </w:rPr>
        <w:t xml:space="preserve"> </w:t>
      </w:r>
      <w:proofErr w:type="spellStart"/>
      <w:r>
        <w:rPr>
          <w:i/>
          <w:szCs w:val="20"/>
          <w:lang w:val="en-US"/>
        </w:rPr>
        <w:t>elektronisko</w:t>
      </w:r>
      <w:proofErr w:type="spellEnd"/>
      <w:r>
        <w:rPr>
          <w:i/>
          <w:szCs w:val="20"/>
          <w:lang w:val="en-US"/>
        </w:rPr>
        <w:t xml:space="preserve"> </w:t>
      </w:r>
      <w:proofErr w:type="spellStart"/>
      <w:r>
        <w:rPr>
          <w:i/>
          <w:szCs w:val="20"/>
          <w:lang w:val="en-US"/>
        </w:rPr>
        <w:t>parakstu</w:t>
      </w:r>
      <w:proofErr w:type="spellEnd"/>
      <w:r>
        <w:rPr>
          <w:i/>
          <w:szCs w:val="20"/>
          <w:lang w:val="en-US"/>
        </w:rPr>
        <w:t xml:space="preserve"> un </w:t>
      </w:r>
      <w:proofErr w:type="spellStart"/>
      <w:r>
        <w:rPr>
          <w:i/>
          <w:szCs w:val="20"/>
          <w:lang w:val="en-US"/>
        </w:rPr>
        <w:t>satur</w:t>
      </w:r>
      <w:proofErr w:type="spellEnd"/>
      <w:r>
        <w:rPr>
          <w:i/>
          <w:szCs w:val="20"/>
          <w:lang w:val="en-US"/>
        </w:rPr>
        <w:t xml:space="preserve"> </w:t>
      </w:r>
      <w:proofErr w:type="spellStart"/>
      <w:r>
        <w:rPr>
          <w:i/>
          <w:szCs w:val="20"/>
          <w:lang w:val="en-US"/>
        </w:rPr>
        <w:t>laika</w:t>
      </w:r>
      <w:proofErr w:type="spellEnd"/>
      <w:r>
        <w:rPr>
          <w:i/>
          <w:szCs w:val="20"/>
          <w:lang w:val="en-US"/>
        </w:rPr>
        <w:t xml:space="preserve"> </w:t>
      </w:r>
      <w:proofErr w:type="spellStart"/>
      <w:r>
        <w:rPr>
          <w:i/>
          <w:szCs w:val="20"/>
          <w:lang w:val="en-US"/>
        </w:rPr>
        <w:t>zīmogu</w:t>
      </w:r>
      <w:proofErr w:type="spellEnd"/>
      <w:r>
        <w:rPr>
          <w:lang w:val="en-US" w:eastAsia="zh-CN"/>
        </w:rPr>
        <w:t>.</w:t>
      </w:r>
    </w:p>
    <w:p w:rsidR="008E5951" w:rsidRPr="005C25E7" w:rsidRDefault="008E5951" w:rsidP="005C25E7">
      <w:pPr>
        <w:rPr>
          <w:rFonts w:ascii="Times New Roman" w:eastAsia="Times New Roman" w:hAnsi="Times New Roman"/>
          <w:sz w:val="24"/>
          <w:szCs w:val="24"/>
          <w:lang w:val="en-US" w:eastAsia="en-GB"/>
        </w:rPr>
      </w:pPr>
      <w:bookmarkStart w:id="0" w:name="_GoBack"/>
      <w:bookmarkEnd w:id="0"/>
    </w:p>
    <w:sectPr w:rsidR="008E5951" w:rsidRPr="005C25E7" w:rsidSect="005F181F">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2E3E83CE"/>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9D3C8B76"/>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060C4A9A"/>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6C3245C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E1C038EE"/>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097C2E1A"/>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CEF651A2"/>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64BE3EC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51"/>
    <w:rsid w:val="00054262"/>
    <w:rsid w:val="00257539"/>
    <w:rsid w:val="005A059F"/>
    <w:rsid w:val="005C25E7"/>
    <w:rsid w:val="005F181F"/>
    <w:rsid w:val="008E5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A3AE-4BFD-4D2A-9943-8E1561C6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951"/>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951"/>
    <w:pPr>
      <w:spacing w:after="0" w:line="240" w:lineRule="auto"/>
    </w:pPr>
    <w:rPr>
      <w:rFonts w:ascii="Calibri" w:eastAsia="Calibri" w:hAnsi="Calibri" w:cs="Times New Roman"/>
      <w:lang w:val="en-GB"/>
    </w:rPr>
  </w:style>
  <w:style w:type="character" w:styleId="Hyperlink">
    <w:name w:val="Hyperlink"/>
    <w:basedOn w:val="DefaultParagraphFont"/>
    <w:uiPriority w:val="99"/>
    <w:unhideWhenUsed/>
    <w:rsid w:val="008E5951"/>
    <w:rPr>
      <w:color w:val="0000FF"/>
      <w:u w:val="single"/>
    </w:rPr>
  </w:style>
  <w:style w:type="paragraph" w:styleId="NormalWeb">
    <w:name w:val="Normal (Web)"/>
    <w:basedOn w:val="Normal"/>
    <w:uiPriority w:val="99"/>
    <w:unhideWhenUsed/>
    <w:rsid w:val="008E5951"/>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5A0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59F"/>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122496">
      <w:bodyDiv w:val="1"/>
      <w:marLeft w:val="0"/>
      <w:marRight w:val="0"/>
      <w:marTop w:val="0"/>
      <w:marBottom w:val="0"/>
      <w:divBdr>
        <w:top w:val="none" w:sz="0" w:space="0" w:color="auto"/>
        <w:left w:val="none" w:sz="0" w:space="0" w:color="auto"/>
        <w:bottom w:val="none" w:sz="0" w:space="0" w:color="auto"/>
        <w:right w:val="none" w:sz="0" w:space="0" w:color="auto"/>
      </w:divBdr>
    </w:div>
    <w:div w:id="165579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2574</Words>
  <Characters>1468</Characters>
  <Application>Microsoft Office Word</Application>
  <DocSecurity>0</DocSecurity>
  <Lines>12</Lines>
  <Paragraphs>8</Paragraphs>
  <ScaleCrop>false</ScaleCrop>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5</cp:revision>
  <cp:lastPrinted>2024-02-21T07:43:00Z</cp:lastPrinted>
  <dcterms:created xsi:type="dcterms:W3CDTF">2024-02-12T14:52:00Z</dcterms:created>
  <dcterms:modified xsi:type="dcterms:W3CDTF">2024-02-21T12:37:00Z</dcterms:modified>
</cp:coreProperties>
</file>