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261E" w14:textId="77777777" w:rsidR="00D4210A" w:rsidRPr="00D4210A" w:rsidRDefault="00D4210A" w:rsidP="00D4210A">
      <w:pPr>
        <w:spacing w:after="0" w:line="240" w:lineRule="auto"/>
        <w:jc w:val="center"/>
        <w:rPr>
          <w:rFonts w:ascii="Times New Roman" w:hAnsi="Times New Roman" w:cs="Times New Roman"/>
          <w:noProof/>
          <w:sz w:val="26"/>
          <w:szCs w:val="26"/>
          <w:lang w:val="lv-LV"/>
        </w:rPr>
      </w:pPr>
      <w:r w:rsidRPr="00D4210A">
        <w:rPr>
          <w:rFonts w:ascii="Times New Roman" w:hAnsi="Times New Roman" w:cs="Times New Roman"/>
          <w:noProof/>
          <w:lang w:val="lv-LV" w:eastAsia="lv-LV"/>
        </w:rPr>
        <w:drawing>
          <wp:inline distT="0" distB="0" distL="0" distR="0" wp14:anchorId="451F463A" wp14:editId="5BD60978">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8081E46" w14:textId="77777777" w:rsidR="00D4210A" w:rsidRPr="00D4210A" w:rsidRDefault="00D4210A" w:rsidP="00D4210A">
      <w:pPr>
        <w:spacing w:after="0" w:line="240" w:lineRule="auto"/>
        <w:jc w:val="center"/>
        <w:rPr>
          <w:rFonts w:ascii="Times New Roman" w:hAnsi="Times New Roman" w:cs="Times New Roman"/>
          <w:noProof/>
          <w:sz w:val="10"/>
          <w:szCs w:val="10"/>
          <w:lang w:val="lv-LV"/>
        </w:rPr>
      </w:pPr>
    </w:p>
    <w:p w14:paraId="0A7E20F3" w14:textId="77777777" w:rsidR="00D4210A" w:rsidRPr="00D4210A" w:rsidRDefault="00D4210A" w:rsidP="00D4210A">
      <w:pPr>
        <w:spacing w:after="0" w:line="240" w:lineRule="auto"/>
        <w:jc w:val="center"/>
        <w:rPr>
          <w:rFonts w:ascii="Times New Roman" w:hAnsi="Times New Roman" w:cs="Times New Roman"/>
          <w:b/>
          <w:bCs/>
          <w:noProof/>
          <w:sz w:val="27"/>
          <w:szCs w:val="27"/>
          <w:lang w:val="lv-LV"/>
        </w:rPr>
      </w:pPr>
      <w:r w:rsidRPr="00D4210A">
        <w:rPr>
          <w:rFonts w:ascii="Times New Roman" w:hAnsi="Times New Roman" w:cs="Times New Roman"/>
          <w:b/>
          <w:bCs/>
          <w:noProof/>
          <w:sz w:val="27"/>
          <w:szCs w:val="27"/>
          <w:lang w:val="lv-LV"/>
        </w:rPr>
        <w:t>DAUGAVPILS VALSTSPILSĒTAS PAŠVALDĪBAS DOME</w:t>
      </w:r>
    </w:p>
    <w:p w14:paraId="23C2C2A0" w14:textId="77777777" w:rsidR="00D4210A" w:rsidRPr="00D4210A" w:rsidRDefault="00D4210A" w:rsidP="00D4210A">
      <w:pPr>
        <w:spacing w:after="0" w:line="240" w:lineRule="auto"/>
        <w:ind w:right="-341"/>
        <w:jc w:val="center"/>
        <w:rPr>
          <w:rFonts w:ascii="Times New Roman" w:hAnsi="Times New Roman" w:cs="Times New Roman"/>
          <w:noProof/>
          <w:sz w:val="10"/>
          <w:szCs w:val="10"/>
          <w:lang w:val="lv-LV"/>
        </w:rPr>
      </w:pPr>
      <w:r w:rsidRPr="00D4210A">
        <w:rPr>
          <w:rFonts w:ascii="Times New Roman" w:hAnsi="Times New Roman" w:cs="Times New Roman"/>
          <w:noProof/>
          <w:sz w:val="24"/>
          <w:szCs w:val="24"/>
          <w:lang w:val="lv-LV" w:eastAsia="lv-LV"/>
        </w:rPr>
        <mc:AlternateContent>
          <mc:Choice Requires="wps">
            <w:drawing>
              <wp:anchor distT="4294967294" distB="4294967294" distL="114300" distR="114300" simplePos="0" relativeHeight="251658240" behindDoc="0" locked="0" layoutInCell="1" allowOverlap="1" wp14:anchorId="3D3617BC" wp14:editId="5F396AA6">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AEE59"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01B13E62" w14:textId="77777777" w:rsidR="00D4210A" w:rsidRPr="00D4210A" w:rsidRDefault="00D4210A" w:rsidP="00D4210A">
      <w:pPr>
        <w:spacing w:after="0" w:line="240" w:lineRule="auto"/>
        <w:ind w:right="-341"/>
        <w:jc w:val="center"/>
        <w:rPr>
          <w:rFonts w:ascii="Times New Roman" w:hAnsi="Times New Roman" w:cs="Times New Roman"/>
          <w:sz w:val="20"/>
          <w:szCs w:val="20"/>
          <w:lang w:val="lv-LV"/>
        </w:rPr>
      </w:pPr>
      <w:r w:rsidRPr="00D4210A">
        <w:rPr>
          <w:rFonts w:ascii="Times New Roman" w:hAnsi="Times New Roman" w:cs="Times New Roman"/>
          <w:sz w:val="20"/>
          <w:szCs w:val="20"/>
          <w:lang w:val="lv-LV"/>
        </w:rPr>
        <w:t xml:space="preserve">K. Valdemāra iela 1, Daugavpils, LV-5401, tālr. 65404344, </w:t>
      </w:r>
      <w:r w:rsidRPr="00D4210A">
        <w:rPr>
          <w:rFonts w:ascii="Times New Roman" w:hAnsi="Times New Roman" w:cs="Times New Roman"/>
          <w:sz w:val="20"/>
          <w:szCs w:val="20"/>
          <w:lang w:val="pl-PL"/>
        </w:rPr>
        <w:t>65404399, 65404321</w:t>
      </w:r>
    </w:p>
    <w:p w14:paraId="07B2E94E" w14:textId="77777777" w:rsidR="00D4210A" w:rsidRPr="00D4210A" w:rsidRDefault="00D4210A" w:rsidP="00D4210A">
      <w:pPr>
        <w:tabs>
          <w:tab w:val="left" w:pos="3960"/>
        </w:tabs>
        <w:spacing w:after="0" w:line="240" w:lineRule="auto"/>
        <w:jc w:val="center"/>
        <w:rPr>
          <w:rFonts w:ascii="Times New Roman" w:hAnsi="Times New Roman" w:cs="Times New Roman"/>
          <w:noProof/>
          <w:w w:val="120"/>
          <w:sz w:val="16"/>
          <w:szCs w:val="16"/>
          <w:lang w:val="lv-LV"/>
        </w:rPr>
      </w:pPr>
      <w:r w:rsidRPr="00D4210A">
        <w:rPr>
          <w:rFonts w:ascii="Times New Roman" w:hAnsi="Times New Roman" w:cs="Times New Roman"/>
          <w:sz w:val="20"/>
          <w:szCs w:val="20"/>
          <w:lang w:val="lv-LV"/>
        </w:rPr>
        <w:t xml:space="preserve">e-pasts: info@daugavpils.lv   </w:t>
      </w:r>
      <w:r w:rsidRPr="00D4210A">
        <w:rPr>
          <w:rFonts w:ascii="Times New Roman" w:hAnsi="Times New Roman" w:cs="Times New Roman"/>
          <w:sz w:val="20"/>
          <w:szCs w:val="20"/>
          <w:u w:val="single"/>
          <w:lang w:val="lv-LV"/>
        </w:rPr>
        <w:t>www.daugavpils.lv</w:t>
      </w:r>
    </w:p>
    <w:p w14:paraId="75AD158D" w14:textId="77777777" w:rsidR="00A60F56" w:rsidRPr="00612A06" w:rsidRDefault="00A60F56" w:rsidP="00612A06">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14:paraId="0C20A63F" w14:textId="77777777" w:rsidR="00A60F56" w:rsidRPr="00612A06" w:rsidRDefault="00A60F56" w:rsidP="00612A06">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14:paraId="5B9675F5" w14:textId="77777777" w:rsidR="00612A06" w:rsidRPr="00D43C61" w:rsidRDefault="00612A06" w:rsidP="00612A06">
      <w:pPr>
        <w:pStyle w:val="Heading4"/>
        <w:ind w:left="0" w:firstLine="0"/>
        <w:jc w:val="left"/>
        <w:rPr>
          <w:b w:val="0"/>
          <w:sz w:val="24"/>
          <w:szCs w:val="24"/>
        </w:rPr>
      </w:pPr>
    </w:p>
    <w:p w14:paraId="36382540" w14:textId="77777777" w:rsidR="00A9668B" w:rsidRPr="00D43C61" w:rsidRDefault="00A9668B" w:rsidP="00612A06">
      <w:pPr>
        <w:pStyle w:val="Heading4"/>
        <w:ind w:left="0" w:firstLine="0"/>
        <w:jc w:val="left"/>
        <w:rPr>
          <w:sz w:val="24"/>
          <w:szCs w:val="24"/>
          <w:lang w:eastAsia="zh-CN"/>
        </w:rPr>
      </w:pPr>
      <w:r w:rsidRPr="00D43C61">
        <w:rPr>
          <w:b w:val="0"/>
          <w:sz w:val="24"/>
          <w:szCs w:val="24"/>
        </w:rPr>
        <w:t xml:space="preserve">2024.gada 20.februārī                                         </w:t>
      </w:r>
      <w:r w:rsidR="00D43C61" w:rsidRPr="00D43C61">
        <w:rPr>
          <w:b w:val="0"/>
          <w:sz w:val="24"/>
          <w:szCs w:val="24"/>
        </w:rPr>
        <w:t xml:space="preserve">                              </w:t>
      </w:r>
      <w:r w:rsidRPr="00D43C61">
        <w:rPr>
          <w:sz w:val="24"/>
          <w:szCs w:val="24"/>
        </w:rPr>
        <w:t>Saistošie noteikumi Nr.</w:t>
      </w:r>
      <w:r w:rsidR="00D43C61" w:rsidRPr="00D43C61">
        <w:rPr>
          <w:sz w:val="24"/>
          <w:szCs w:val="24"/>
        </w:rPr>
        <w:t>6</w:t>
      </w:r>
    </w:p>
    <w:p w14:paraId="22F9DBA6" w14:textId="77777777" w:rsidR="00A9668B" w:rsidRPr="00D43C61" w:rsidRDefault="00A9668B" w:rsidP="00612A06">
      <w:pPr>
        <w:spacing w:after="0" w:line="240" w:lineRule="auto"/>
        <w:rPr>
          <w:rFonts w:ascii="Times New Roman" w:hAnsi="Times New Roman" w:cs="Times New Roman"/>
          <w:sz w:val="24"/>
          <w:szCs w:val="24"/>
        </w:rPr>
      </w:pPr>
      <w:r w:rsidRPr="00D43C61">
        <w:rPr>
          <w:rFonts w:ascii="Times New Roman" w:hAnsi="Times New Roman" w:cs="Times New Roman"/>
          <w:sz w:val="24"/>
          <w:szCs w:val="24"/>
        </w:rPr>
        <w:t xml:space="preserve">                                                                                                           (</w:t>
      </w:r>
      <w:proofErr w:type="spellStart"/>
      <w:r w:rsidRPr="00D43C61">
        <w:rPr>
          <w:rFonts w:ascii="Times New Roman" w:hAnsi="Times New Roman" w:cs="Times New Roman"/>
          <w:sz w:val="24"/>
          <w:szCs w:val="24"/>
        </w:rPr>
        <w:t>prot.</w:t>
      </w:r>
      <w:proofErr w:type="spellEnd"/>
      <w:r w:rsidRPr="00D43C61">
        <w:rPr>
          <w:rFonts w:ascii="Times New Roman" w:hAnsi="Times New Roman" w:cs="Times New Roman"/>
          <w:sz w:val="24"/>
          <w:szCs w:val="24"/>
        </w:rPr>
        <w:t xml:space="preserve"> Nr.</w:t>
      </w:r>
      <w:proofErr w:type="gramStart"/>
      <w:r w:rsidRPr="00D43C61">
        <w:rPr>
          <w:rFonts w:ascii="Times New Roman" w:hAnsi="Times New Roman" w:cs="Times New Roman"/>
          <w:sz w:val="24"/>
          <w:szCs w:val="24"/>
        </w:rPr>
        <w:t xml:space="preserve">4,  </w:t>
      </w:r>
      <w:r w:rsidR="00D43C61" w:rsidRPr="00D43C61">
        <w:rPr>
          <w:rFonts w:ascii="Times New Roman" w:hAnsi="Times New Roman" w:cs="Times New Roman"/>
          <w:sz w:val="24"/>
          <w:szCs w:val="24"/>
        </w:rPr>
        <w:t>8</w:t>
      </w:r>
      <w:proofErr w:type="gramEnd"/>
      <w:r w:rsidRPr="00D43C61">
        <w:rPr>
          <w:rFonts w:ascii="Times New Roman" w:hAnsi="Times New Roman" w:cs="Times New Roman"/>
          <w:sz w:val="24"/>
          <w:szCs w:val="24"/>
        </w:rPr>
        <w:t>.§)</w:t>
      </w:r>
    </w:p>
    <w:p w14:paraId="666C2926"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w:t>
      </w:r>
    </w:p>
    <w:p w14:paraId="5E737955"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p>
    <w:p w14:paraId="0F02AC9D"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APSTIPRINĀTI</w:t>
      </w:r>
    </w:p>
    <w:p w14:paraId="74A4CABD" w14:textId="77777777" w:rsidR="00A9668B" w:rsidRPr="00D43C61" w:rsidRDefault="00A9668B" w:rsidP="00612A06">
      <w:pPr>
        <w:shd w:val="clear" w:color="auto" w:fill="FFFFFF"/>
        <w:spacing w:after="0" w:line="240" w:lineRule="auto"/>
        <w:ind w:firstLine="301"/>
        <w:jc w:val="right"/>
        <w:rPr>
          <w:rFonts w:ascii="Times New Roman" w:hAnsi="Times New Roman" w:cs="Times New Roman"/>
          <w:bCs/>
          <w:sz w:val="24"/>
          <w:szCs w:val="24"/>
          <w:lang w:eastAsia="en-GB"/>
        </w:rPr>
      </w:pPr>
      <w:proofErr w:type="spellStart"/>
      <w:r w:rsidRPr="00D43C61">
        <w:rPr>
          <w:rFonts w:ascii="Times New Roman" w:hAnsi="Times New Roman" w:cs="Times New Roman"/>
          <w:bCs/>
          <w:sz w:val="24"/>
          <w:szCs w:val="24"/>
          <w:lang w:eastAsia="en-GB"/>
        </w:rPr>
        <w:t>ar</w:t>
      </w:r>
      <w:proofErr w:type="spellEnd"/>
      <w:r w:rsidRPr="00D43C61">
        <w:rPr>
          <w:rFonts w:ascii="Times New Roman" w:hAnsi="Times New Roman" w:cs="Times New Roman"/>
          <w:bCs/>
          <w:sz w:val="24"/>
          <w:szCs w:val="24"/>
          <w:lang w:eastAsia="en-GB"/>
        </w:rPr>
        <w:t xml:space="preserve"> Daugavpils valstspilsētas </w:t>
      </w:r>
    </w:p>
    <w:p w14:paraId="7102AE57"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w:t>
      </w:r>
      <w:proofErr w:type="spellStart"/>
      <w:r w:rsidRPr="00D43C61">
        <w:rPr>
          <w:rFonts w:ascii="Times New Roman" w:hAnsi="Times New Roman" w:cs="Times New Roman"/>
          <w:bCs/>
          <w:sz w:val="24"/>
          <w:szCs w:val="24"/>
          <w:lang w:eastAsia="en-GB"/>
        </w:rPr>
        <w:t>pašvaldības</w:t>
      </w:r>
      <w:proofErr w:type="spellEnd"/>
      <w:r w:rsidRPr="00D43C61">
        <w:rPr>
          <w:rFonts w:ascii="Times New Roman" w:hAnsi="Times New Roman" w:cs="Times New Roman"/>
          <w:bCs/>
          <w:sz w:val="24"/>
          <w:szCs w:val="24"/>
          <w:lang w:eastAsia="en-GB"/>
        </w:rPr>
        <w:t xml:space="preserve"> domes </w:t>
      </w:r>
    </w:p>
    <w:p w14:paraId="0EE73F36"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2024.gada 20.februāra</w:t>
      </w:r>
    </w:p>
    <w:p w14:paraId="5870BAFB" w14:textId="77777777" w:rsidR="00A9668B" w:rsidRPr="00D43C61" w:rsidRDefault="00A9668B" w:rsidP="00612A06">
      <w:pPr>
        <w:shd w:val="clear" w:color="auto" w:fill="FFFFFF"/>
        <w:spacing w:after="0" w:line="240" w:lineRule="auto"/>
        <w:ind w:firstLine="301"/>
        <w:jc w:val="center"/>
        <w:rPr>
          <w:rFonts w:ascii="Times New Roman" w:hAnsi="Times New Roman" w:cs="Times New Roman"/>
          <w:bCs/>
          <w:sz w:val="24"/>
          <w:szCs w:val="24"/>
          <w:lang w:eastAsia="en-GB"/>
        </w:rPr>
      </w:pPr>
      <w:r w:rsidRPr="00D43C61">
        <w:rPr>
          <w:rFonts w:ascii="Times New Roman" w:hAnsi="Times New Roman" w:cs="Times New Roman"/>
          <w:bCs/>
          <w:sz w:val="24"/>
          <w:szCs w:val="24"/>
          <w:lang w:eastAsia="en-GB"/>
        </w:rPr>
        <w:t xml:space="preserve">                                                                            </w:t>
      </w:r>
      <w:r w:rsidR="00D43C61">
        <w:rPr>
          <w:rFonts w:ascii="Times New Roman" w:hAnsi="Times New Roman" w:cs="Times New Roman"/>
          <w:bCs/>
          <w:sz w:val="24"/>
          <w:szCs w:val="24"/>
          <w:lang w:eastAsia="en-GB"/>
        </w:rPr>
        <w:t xml:space="preserve">   </w:t>
      </w:r>
      <w:proofErr w:type="spellStart"/>
      <w:r w:rsidRPr="00D43C61">
        <w:rPr>
          <w:rFonts w:ascii="Times New Roman" w:hAnsi="Times New Roman" w:cs="Times New Roman"/>
          <w:bCs/>
          <w:sz w:val="24"/>
          <w:szCs w:val="24"/>
          <w:lang w:eastAsia="en-GB"/>
        </w:rPr>
        <w:t>lēmumu</w:t>
      </w:r>
      <w:proofErr w:type="spellEnd"/>
      <w:r w:rsidRPr="00D43C61">
        <w:rPr>
          <w:rFonts w:ascii="Times New Roman" w:hAnsi="Times New Roman" w:cs="Times New Roman"/>
          <w:bCs/>
          <w:sz w:val="24"/>
          <w:szCs w:val="24"/>
          <w:lang w:eastAsia="en-GB"/>
        </w:rPr>
        <w:t xml:space="preserve"> Nr.</w:t>
      </w:r>
      <w:r w:rsidR="00D43C61" w:rsidRPr="00D43C61">
        <w:rPr>
          <w:rFonts w:ascii="Times New Roman" w:hAnsi="Times New Roman" w:cs="Times New Roman"/>
          <w:bCs/>
          <w:sz w:val="24"/>
          <w:szCs w:val="24"/>
          <w:lang w:eastAsia="en-GB"/>
        </w:rPr>
        <w:t>78</w:t>
      </w:r>
    </w:p>
    <w:p w14:paraId="77C20A25" w14:textId="77777777" w:rsidR="00A60F56" w:rsidRPr="00612A06" w:rsidRDefault="00A60F56" w:rsidP="00612A06">
      <w:pPr>
        <w:shd w:val="clear" w:color="auto" w:fill="FFFFFF"/>
        <w:spacing w:after="0" w:line="240" w:lineRule="auto"/>
        <w:ind w:firstLine="301"/>
        <w:jc w:val="right"/>
        <w:rPr>
          <w:rFonts w:ascii="Times New Roman" w:eastAsia="Times New Roman" w:hAnsi="Times New Roman" w:cs="Times New Roman"/>
          <w:bCs/>
          <w:sz w:val="24"/>
          <w:szCs w:val="24"/>
          <w:lang w:eastAsia="en-GB"/>
        </w:rPr>
      </w:pPr>
    </w:p>
    <w:p w14:paraId="6A0C1AE9" w14:textId="77777777" w:rsidR="00A60F56" w:rsidRPr="00612A06" w:rsidRDefault="00A60F56" w:rsidP="00612A06">
      <w:pPr>
        <w:shd w:val="clear" w:color="auto" w:fill="FFFFFF"/>
        <w:spacing w:after="0" w:line="240" w:lineRule="auto"/>
        <w:jc w:val="center"/>
        <w:rPr>
          <w:rFonts w:ascii="Times New Roman" w:hAnsi="Times New Roman" w:cs="Times New Roman"/>
          <w:b/>
          <w:bCs/>
          <w:sz w:val="24"/>
          <w:szCs w:val="24"/>
          <w:lang w:val="lv-LV"/>
        </w:rPr>
      </w:pPr>
      <w:r w:rsidRPr="00612A06">
        <w:rPr>
          <w:rFonts w:ascii="Times New Roman" w:hAnsi="Times New Roman" w:cs="Times New Roman"/>
          <w:b/>
          <w:bCs/>
          <w:sz w:val="24"/>
          <w:szCs w:val="24"/>
          <w:lang w:val="lv-LV"/>
        </w:rPr>
        <w:t xml:space="preserve">Līdzfinansējums daudzdzīvokļu dzīvojamām mājām piesaistīto </w:t>
      </w:r>
    </w:p>
    <w:p w14:paraId="6D714504" w14:textId="77777777" w:rsidR="00A60F56" w:rsidRPr="00612A06" w:rsidRDefault="00A60F56" w:rsidP="00612A06">
      <w:pPr>
        <w:shd w:val="clear" w:color="auto" w:fill="FFFFFF"/>
        <w:spacing w:after="0" w:line="240" w:lineRule="auto"/>
        <w:jc w:val="center"/>
        <w:rPr>
          <w:rFonts w:ascii="Times New Roman" w:eastAsia="Times New Roman" w:hAnsi="Times New Roman" w:cs="Times New Roman"/>
          <w:b/>
          <w:bCs/>
          <w:sz w:val="24"/>
          <w:szCs w:val="24"/>
          <w:lang w:val="lv-LV"/>
        </w:rPr>
      </w:pPr>
      <w:r w:rsidRPr="00612A06">
        <w:rPr>
          <w:rFonts w:ascii="Times New Roman" w:hAnsi="Times New Roman" w:cs="Times New Roman"/>
          <w:b/>
          <w:bCs/>
          <w:sz w:val="24"/>
          <w:szCs w:val="24"/>
          <w:lang w:val="lv-LV"/>
        </w:rPr>
        <w:t>zemesgabalu labiekārtošanai</w:t>
      </w:r>
    </w:p>
    <w:p w14:paraId="2D71ABA2" w14:textId="77777777" w:rsidR="00612A06" w:rsidRPr="00612A06" w:rsidRDefault="00612A06" w:rsidP="00612A06">
      <w:pPr>
        <w:spacing w:after="0" w:line="240" w:lineRule="auto"/>
        <w:jc w:val="right"/>
        <w:rPr>
          <w:rFonts w:ascii="Times New Roman" w:eastAsia="Times New Roman" w:hAnsi="Times New Roman" w:cs="Times New Roman"/>
          <w:i/>
          <w:iCs/>
          <w:lang w:val="lv-LV"/>
        </w:rPr>
      </w:pPr>
    </w:p>
    <w:p w14:paraId="7CD21F05" w14:textId="77777777" w:rsidR="00612A06" w:rsidRPr="00612A06" w:rsidRDefault="00612A06" w:rsidP="00612A06">
      <w:pPr>
        <w:spacing w:after="0" w:line="240" w:lineRule="auto"/>
        <w:jc w:val="right"/>
        <w:rPr>
          <w:rFonts w:ascii="Times New Roman" w:hAnsi="Times New Roman" w:cs="Times New Roman"/>
          <w:i/>
          <w:shd w:val="clear" w:color="auto" w:fill="FFFFFF"/>
          <w:lang w:val="lv-LV"/>
        </w:rPr>
      </w:pPr>
      <w:r w:rsidRPr="00612A06">
        <w:rPr>
          <w:rFonts w:ascii="Times New Roman" w:eastAsia="Times New Roman" w:hAnsi="Times New Roman" w:cs="Times New Roman"/>
          <w:i/>
          <w:iCs/>
          <w:lang w:val="lv-LV"/>
        </w:rPr>
        <w:t>Izdoti saskaņā ar </w:t>
      </w:r>
      <w:r w:rsidRPr="00612A06">
        <w:rPr>
          <w:rFonts w:ascii="Times New Roman" w:hAnsi="Times New Roman" w:cs="Times New Roman"/>
          <w:i/>
          <w:shd w:val="clear" w:color="auto" w:fill="FFFFFF"/>
          <w:lang w:val="lv-LV"/>
        </w:rPr>
        <w:t>likuma “</w:t>
      </w:r>
      <w:r w:rsidRPr="00612A06">
        <w:rPr>
          <w:rFonts w:ascii="Times New Roman" w:hAnsi="Times New Roman" w:cs="Times New Roman"/>
          <w:bCs/>
          <w:i/>
          <w:shd w:val="clear" w:color="auto" w:fill="FFFFFF"/>
          <w:lang w:val="lv-LV"/>
        </w:rPr>
        <w:t>Par palīdzību dzīvokļa jautājumu risināšanā”</w:t>
      </w:r>
      <w:r w:rsidRPr="00612A06">
        <w:rPr>
          <w:rFonts w:ascii="Times New Roman" w:hAnsi="Times New Roman" w:cs="Times New Roman"/>
          <w:i/>
          <w:shd w:val="clear" w:color="auto" w:fill="FFFFFF"/>
          <w:lang w:val="lv-LV"/>
        </w:rPr>
        <w:t xml:space="preserve"> </w:t>
      </w:r>
    </w:p>
    <w:p w14:paraId="23FCF35C" w14:textId="77777777" w:rsidR="00612A06" w:rsidRPr="00612A06" w:rsidRDefault="00612A06" w:rsidP="00612A06">
      <w:pPr>
        <w:spacing w:after="0" w:line="240" w:lineRule="auto"/>
        <w:jc w:val="right"/>
        <w:rPr>
          <w:rFonts w:ascii="Times New Roman" w:hAnsi="Times New Roman" w:cs="Times New Roman"/>
          <w:i/>
          <w:shd w:val="clear" w:color="auto" w:fill="FFFFFF"/>
          <w:lang w:val="lv-LV"/>
        </w:rPr>
      </w:pPr>
      <w:r w:rsidRPr="00612A06">
        <w:rPr>
          <w:rFonts w:ascii="Times New Roman" w:hAnsi="Times New Roman" w:cs="Times New Roman"/>
          <w:i/>
          <w:shd w:val="clear" w:color="auto" w:fill="FFFFFF"/>
          <w:lang w:val="lv-LV"/>
        </w:rPr>
        <w:t>27.</w:t>
      </w:r>
      <w:r w:rsidRPr="00612A06">
        <w:rPr>
          <w:rFonts w:ascii="Times New Roman" w:hAnsi="Times New Roman" w:cs="Times New Roman"/>
          <w:i/>
          <w:shd w:val="clear" w:color="auto" w:fill="FFFFFF"/>
          <w:vertAlign w:val="superscript"/>
          <w:lang w:val="lv-LV"/>
        </w:rPr>
        <w:t xml:space="preserve">2 </w:t>
      </w:r>
      <w:r w:rsidRPr="00612A06">
        <w:rPr>
          <w:rFonts w:ascii="Times New Roman" w:hAnsi="Times New Roman" w:cs="Times New Roman"/>
          <w:i/>
          <w:shd w:val="clear" w:color="auto" w:fill="FFFFFF"/>
          <w:lang w:val="lv-LV"/>
        </w:rPr>
        <w:t>panta piekto daļu</w:t>
      </w:r>
    </w:p>
    <w:p w14:paraId="3A10E3AB" w14:textId="77777777" w:rsidR="00612A06" w:rsidRPr="00612A06" w:rsidRDefault="00612A06" w:rsidP="00612A06">
      <w:pPr>
        <w:spacing w:after="0" w:line="240" w:lineRule="auto"/>
        <w:jc w:val="right"/>
        <w:rPr>
          <w:rFonts w:ascii="Times New Roman" w:eastAsia="Times New Roman" w:hAnsi="Times New Roman" w:cs="Times New Roman"/>
          <w:i/>
          <w:iCs/>
          <w:sz w:val="24"/>
          <w:szCs w:val="24"/>
          <w:lang w:val="lv-LV"/>
        </w:rPr>
      </w:pPr>
    </w:p>
    <w:p w14:paraId="34FAE965" w14:textId="77777777" w:rsidR="00612A06" w:rsidRPr="00612A06" w:rsidRDefault="00612A06" w:rsidP="00612A06">
      <w:pPr>
        <w:spacing w:after="0" w:line="240" w:lineRule="auto"/>
        <w:jc w:val="center"/>
        <w:rPr>
          <w:rFonts w:ascii="Times New Roman" w:eastAsia="Times New Roman" w:hAnsi="Times New Roman" w:cs="Times New Roman"/>
          <w:b/>
          <w:iCs/>
          <w:sz w:val="24"/>
          <w:szCs w:val="24"/>
          <w:lang w:val="lv-LV"/>
        </w:rPr>
      </w:pPr>
      <w:r w:rsidRPr="00612A06">
        <w:rPr>
          <w:rFonts w:ascii="Times New Roman" w:eastAsia="Times New Roman" w:hAnsi="Times New Roman" w:cs="Times New Roman"/>
          <w:b/>
          <w:iCs/>
          <w:sz w:val="24"/>
          <w:szCs w:val="24"/>
          <w:lang w:val="lv-LV"/>
        </w:rPr>
        <w:t>I. Vispārīgie jautājumi</w:t>
      </w:r>
      <w:r w:rsidRPr="00612A06">
        <w:rPr>
          <w:rFonts w:ascii="Times New Roman" w:hAnsi="Times New Roman" w:cs="Times New Roman"/>
          <w:i/>
          <w:iCs/>
          <w:color w:val="414142"/>
          <w:sz w:val="24"/>
          <w:szCs w:val="24"/>
          <w:lang w:val="lv-LV"/>
        </w:rPr>
        <w:t xml:space="preserve"> </w:t>
      </w:r>
    </w:p>
    <w:p w14:paraId="18D88C1B" w14:textId="77777777"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bookmarkStart w:id="0" w:name="n1"/>
      <w:bookmarkStart w:id="1" w:name="n-650211"/>
      <w:bookmarkStart w:id="2" w:name="p1"/>
      <w:bookmarkStart w:id="3" w:name="p-1000337"/>
      <w:bookmarkEnd w:id="0"/>
      <w:bookmarkEnd w:id="1"/>
      <w:bookmarkEnd w:id="2"/>
      <w:bookmarkEnd w:id="3"/>
      <w:r w:rsidRPr="00612A06">
        <w:rPr>
          <w:lang w:val="lv-LV"/>
        </w:rPr>
        <w:t xml:space="preserve">Saistošie noteikumi (turpmāk – noteikumi) nosaka kārtību, kādā Daugavpils </w:t>
      </w:r>
      <w:proofErr w:type="spellStart"/>
      <w:r w:rsidRPr="00612A06">
        <w:rPr>
          <w:lang w:val="lv-LV"/>
        </w:rPr>
        <w:t>valstspilsētas</w:t>
      </w:r>
      <w:proofErr w:type="spellEnd"/>
      <w:r w:rsidRPr="00612A06">
        <w:rPr>
          <w:lang w:val="lv-LV"/>
        </w:rPr>
        <w:t xml:space="preserve"> pašvaldība (turpmāk – pašvaldība) piešķir līdzfinansējumu </w:t>
      </w:r>
      <w:r w:rsidRPr="00612A06">
        <w:rPr>
          <w:shd w:val="clear" w:color="auto" w:fill="FFFFFF"/>
          <w:lang w:val="lv-LV"/>
        </w:rPr>
        <w:t xml:space="preserve">daudzdzīvokļu dzīvojamajām mājām piesaistīto zemesgabalu labiekārtošanai </w:t>
      </w:r>
      <w:r w:rsidRPr="00612A06">
        <w:rPr>
          <w:lang w:val="lv-LV"/>
        </w:rPr>
        <w:t>(turpmāk – līdzfinansējums), līdzfinansējuma apmēru un piešķiršanas nosacījumus.</w:t>
      </w:r>
      <w:bookmarkStart w:id="4" w:name="p2"/>
      <w:bookmarkStart w:id="5" w:name="p-1000338"/>
      <w:bookmarkEnd w:id="4"/>
      <w:bookmarkEnd w:id="5"/>
    </w:p>
    <w:p w14:paraId="46839511" w14:textId="77777777"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lang w:val="lv-LV"/>
        </w:rPr>
        <w:t xml:space="preserve">Pieteikumus izskata Daugavpils </w:t>
      </w:r>
      <w:proofErr w:type="spellStart"/>
      <w:r w:rsidRPr="00612A06">
        <w:rPr>
          <w:lang w:val="lv-LV"/>
        </w:rPr>
        <w:t>valstspilsētas</w:t>
      </w:r>
      <w:proofErr w:type="spellEnd"/>
      <w:r w:rsidRPr="00612A06">
        <w:rPr>
          <w:lang w:val="lv-LV"/>
        </w:rPr>
        <w:t xml:space="preserve"> pašvaldības Mājokļu komisija (turpmāk – Komisija).</w:t>
      </w:r>
      <w:bookmarkStart w:id="6" w:name="p3"/>
      <w:bookmarkStart w:id="7" w:name="p-650215"/>
      <w:bookmarkEnd w:id="6"/>
      <w:bookmarkEnd w:id="7"/>
    </w:p>
    <w:p w14:paraId="40FA7BED" w14:textId="77777777" w:rsidR="00612A06" w:rsidRPr="00612A06" w:rsidRDefault="00612A06" w:rsidP="00612A06">
      <w:pPr>
        <w:pStyle w:val="tv213"/>
        <w:numPr>
          <w:ilvl w:val="0"/>
          <w:numId w:val="1"/>
        </w:numPr>
        <w:shd w:val="clear" w:color="auto" w:fill="FFFFFF"/>
        <w:spacing w:before="0" w:beforeAutospacing="0" w:after="0" w:afterAutospacing="0"/>
        <w:ind w:hanging="504"/>
        <w:jc w:val="both"/>
        <w:rPr>
          <w:lang w:val="lv-LV"/>
        </w:rPr>
      </w:pPr>
      <w:r w:rsidRPr="00612A06">
        <w:rPr>
          <w:lang w:val="lv-LV"/>
        </w:rPr>
        <w:t>Līdzfinansējums tiek piešķirts apstiprinātā pašvaldības gadskārtējā budžeta ietvaros.</w:t>
      </w:r>
    </w:p>
    <w:p w14:paraId="64710943" w14:textId="77777777" w:rsidR="00612A06" w:rsidRPr="00612A06" w:rsidRDefault="00612A06" w:rsidP="00612A06">
      <w:pPr>
        <w:pStyle w:val="tv213"/>
        <w:shd w:val="clear" w:color="auto" w:fill="FFFFFF"/>
        <w:spacing w:before="0" w:beforeAutospacing="0" w:after="0" w:afterAutospacing="0"/>
        <w:ind w:left="930"/>
        <w:jc w:val="both"/>
        <w:rPr>
          <w:lang w:val="lv-LV"/>
        </w:rPr>
      </w:pPr>
    </w:p>
    <w:p w14:paraId="5F7D4B32" w14:textId="77777777" w:rsidR="00612A06" w:rsidRDefault="00612A06" w:rsidP="00612A06">
      <w:pPr>
        <w:pStyle w:val="tv213"/>
        <w:shd w:val="clear" w:color="auto" w:fill="FFFFFF"/>
        <w:spacing w:before="0" w:beforeAutospacing="0" w:after="0" w:afterAutospacing="0"/>
        <w:ind w:left="930"/>
        <w:jc w:val="center"/>
        <w:rPr>
          <w:b/>
          <w:lang w:val="lv-LV"/>
        </w:rPr>
      </w:pPr>
      <w:r w:rsidRPr="00612A06">
        <w:rPr>
          <w:b/>
          <w:lang w:val="lv-LV"/>
        </w:rPr>
        <w:t xml:space="preserve">II. Līdzfinansējuma piešķiršanas nosacījums, apmērs un atbalstāmās aktivitātes </w:t>
      </w:r>
    </w:p>
    <w:p w14:paraId="64BAA0AB" w14:textId="77777777" w:rsidR="00612A06" w:rsidRPr="00612A06" w:rsidRDefault="00612A06" w:rsidP="00612A06">
      <w:pPr>
        <w:pStyle w:val="tv213"/>
        <w:shd w:val="clear" w:color="auto" w:fill="FFFFFF"/>
        <w:spacing w:before="0" w:beforeAutospacing="0" w:after="0" w:afterAutospacing="0"/>
        <w:ind w:left="930"/>
        <w:jc w:val="center"/>
        <w:rPr>
          <w:b/>
          <w:lang w:val="lv-LV"/>
        </w:rPr>
      </w:pPr>
    </w:p>
    <w:p w14:paraId="66B2A25A" w14:textId="77777777"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lang w:val="lv-LV"/>
        </w:rPr>
        <w:t xml:space="preserve">Līdzfinansējums tiek piešķirts, ja daudzdzīvokļu dzīvojamās mājas īpašnieki pieteikušies </w:t>
      </w:r>
      <w:r w:rsidRPr="00612A06">
        <w:rPr>
          <w:shd w:val="clear" w:color="auto" w:fill="FFFFFF"/>
          <w:lang w:val="lv-LV"/>
        </w:rPr>
        <w:t xml:space="preserve">atbalstam energoefektivitātes uzlabošanas pasākumu veikšanai </w:t>
      </w:r>
      <w:r w:rsidRPr="00612A06">
        <w:rPr>
          <w:bCs/>
          <w:lang w:val="lv-LV"/>
        </w:rPr>
        <w:t xml:space="preserve">Ministru kabineta </w:t>
      </w:r>
      <w:r w:rsidRPr="00612A06">
        <w:rPr>
          <w:lang w:val="lv-LV"/>
        </w:rPr>
        <w:t xml:space="preserve">2022.gada 14.jūlija </w:t>
      </w:r>
      <w:r w:rsidRPr="00612A06">
        <w:rPr>
          <w:bCs/>
          <w:lang w:val="lv-LV"/>
        </w:rPr>
        <w:t>noteikumu Nr.460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(turpmāk – MK noteikumi Nr.460)</w:t>
      </w:r>
      <w:r w:rsidRPr="00612A06">
        <w:rPr>
          <w:lang w:val="lv-LV"/>
        </w:rPr>
        <w:t xml:space="preserve"> </w:t>
      </w:r>
      <w:r w:rsidRPr="00612A06">
        <w:rPr>
          <w:shd w:val="clear" w:color="auto" w:fill="FFFFFF"/>
          <w:lang w:val="lv-LV"/>
        </w:rPr>
        <w:t>ietvaros.</w:t>
      </w:r>
    </w:p>
    <w:p w14:paraId="6E0B358D" w14:textId="77777777"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lang w:val="lv-LV"/>
        </w:rPr>
        <w:t xml:space="preserve">Līdzfinansējums tiek piešķirts: </w:t>
      </w:r>
    </w:p>
    <w:p w14:paraId="3F1260C7" w14:textId="77777777" w:rsidR="00612A06" w:rsidRPr="00612A06" w:rsidRDefault="00612A06" w:rsidP="00612A06">
      <w:pPr>
        <w:pStyle w:val="tv213"/>
        <w:shd w:val="clear" w:color="auto" w:fill="FFFFFF"/>
        <w:spacing w:before="0" w:beforeAutospacing="0" w:after="0" w:afterAutospacing="0"/>
        <w:ind w:left="930"/>
        <w:jc w:val="both"/>
        <w:rPr>
          <w:shd w:val="clear" w:color="auto" w:fill="FFFFFF"/>
          <w:lang w:val="lv-LV"/>
        </w:rPr>
      </w:pPr>
      <w:r w:rsidRPr="00612A06">
        <w:rPr>
          <w:shd w:val="clear" w:color="auto" w:fill="FFFFFF"/>
          <w:lang w:val="lv-LV"/>
        </w:rPr>
        <w:t xml:space="preserve">5.1. </w:t>
      </w:r>
      <w:r w:rsidRPr="00612A06">
        <w:rPr>
          <w:lang w:val="lv-LV"/>
        </w:rPr>
        <w:t>brauktuves, ietves, stāvlaukuma izbūvei, atjaunošanai – 70 % apmērā no atbalstāmajām izmaksām, bet ne vairāk kā 55,00 EUR bez PVN uz 1 m</w:t>
      </w:r>
      <w:r w:rsidRPr="00612A06">
        <w:rPr>
          <w:vertAlign w:val="superscript"/>
          <w:lang w:val="lv-LV"/>
        </w:rPr>
        <w:t>2</w:t>
      </w:r>
      <w:r w:rsidRPr="00612A06">
        <w:rPr>
          <w:lang w:val="lv-LV"/>
        </w:rPr>
        <w:t> būvdarbu veikšanai nepieciešamās teritorijas;</w:t>
      </w:r>
    </w:p>
    <w:p w14:paraId="3F178431" w14:textId="77777777" w:rsidR="00612A06" w:rsidRPr="00612A06" w:rsidRDefault="00612A06" w:rsidP="00612A06">
      <w:pPr>
        <w:pStyle w:val="tv213"/>
        <w:shd w:val="clear" w:color="auto" w:fill="FFFFFF"/>
        <w:spacing w:before="0" w:beforeAutospacing="0" w:after="0" w:afterAutospacing="0"/>
        <w:ind w:left="930"/>
        <w:jc w:val="both"/>
        <w:rPr>
          <w:shd w:val="clear" w:color="auto" w:fill="FFFFFF"/>
          <w:lang w:val="lv-LV"/>
        </w:rPr>
      </w:pPr>
      <w:r w:rsidRPr="00612A06">
        <w:rPr>
          <w:shd w:val="clear" w:color="auto" w:fill="FFFFFF"/>
          <w:lang w:val="lv-LV"/>
        </w:rPr>
        <w:t>5.</w:t>
      </w:r>
      <w:r w:rsidRPr="00612A06">
        <w:rPr>
          <w:lang w:val="lv-LV"/>
        </w:rPr>
        <w:t>2. apgaismojuma izbūvei, atjaunošanai – 80 % apmērā no atbalstāmajām izmaksām, bet ne vairāk kā 1500 EUR bez PVN vienam apgaismojuma punktam (apgaismojuma stabam);</w:t>
      </w:r>
    </w:p>
    <w:p w14:paraId="043713BC" w14:textId="77777777" w:rsidR="00612A06" w:rsidRPr="00612A06" w:rsidRDefault="00612A06" w:rsidP="00612A06">
      <w:pPr>
        <w:pStyle w:val="tv213"/>
        <w:shd w:val="clear" w:color="auto" w:fill="FFFFFF"/>
        <w:spacing w:before="0" w:beforeAutospacing="0" w:after="0" w:afterAutospacing="0"/>
        <w:ind w:left="930"/>
        <w:jc w:val="both"/>
        <w:rPr>
          <w:shd w:val="clear" w:color="auto" w:fill="FFFFFF"/>
          <w:lang w:val="lv-LV"/>
        </w:rPr>
      </w:pPr>
      <w:r w:rsidRPr="00612A06">
        <w:rPr>
          <w:shd w:val="clear" w:color="auto" w:fill="FFFFFF"/>
          <w:lang w:val="lv-LV"/>
        </w:rPr>
        <w:lastRenderedPageBreak/>
        <w:t>5.</w:t>
      </w:r>
      <w:r w:rsidRPr="00612A06">
        <w:rPr>
          <w:lang w:val="lv-LV"/>
        </w:rPr>
        <w:t>3. bērnu rotaļu laukuma iekārtošanai – 80 % apmērā no atbalstāmajām izmaksām, bet ne vairāk kā 5000 EUR bez PVN;</w:t>
      </w:r>
    </w:p>
    <w:p w14:paraId="4FFCD528"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shd w:val="clear" w:color="auto" w:fill="FFFFFF"/>
          <w:lang w:val="lv-LV"/>
        </w:rPr>
        <w:t>5.</w:t>
      </w:r>
      <w:r w:rsidRPr="00612A06">
        <w:rPr>
          <w:lang w:val="lv-LV"/>
        </w:rPr>
        <w:t>4. atkritumu konteineru nojumes izbūvei, zālienu un apstādījumu atjaunošanai, soliņu un urnu uzstādīšanai – 70 % apmērā no atbalstāmajām izmaksām, bet ne vairāk kā 1,00 EUR bez PVN uz 1m</w:t>
      </w:r>
      <w:r w:rsidRPr="00612A06">
        <w:rPr>
          <w:vertAlign w:val="superscript"/>
          <w:lang w:val="lv-LV"/>
        </w:rPr>
        <w:t>2</w:t>
      </w:r>
      <w:r w:rsidRPr="00612A06">
        <w:rPr>
          <w:lang w:val="lv-LV"/>
        </w:rPr>
        <w:t> dzīvojamās mājas dzīvojamās platības.</w:t>
      </w:r>
    </w:p>
    <w:p w14:paraId="318A52C6" w14:textId="77777777" w:rsidR="00612A06" w:rsidRPr="00612A06" w:rsidRDefault="00612A06" w:rsidP="00612A06">
      <w:pPr>
        <w:pStyle w:val="tv213"/>
        <w:numPr>
          <w:ilvl w:val="0"/>
          <w:numId w:val="1"/>
        </w:numPr>
        <w:shd w:val="clear" w:color="auto" w:fill="FFFFFF"/>
        <w:spacing w:before="0" w:beforeAutospacing="0" w:after="0" w:afterAutospacing="0"/>
        <w:ind w:left="709" w:hanging="283"/>
        <w:jc w:val="both"/>
        <w:rPr>
          <w:lang w:val="lv-LV"/>
        </w:rPr>
      </w:pPr>
      <w:r w:rsidRPr="00612A06">
        <w:rPr>
          <w:lang w:val="lv-LV"/>
        </w:rPr>
        <w:t>Atbalstāmas izmaksas ir:</w:t>
      </w:r>
    </w:p>
    <w:p w14:paraId="22963758"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6.1. ģeodēziskās un topogrāfiskās izpētes izmaksas;</w:t>
      </w:r>
    </w:p>
    <w:p w14:paraId="77D5F465"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6.2. būvprojekta izstrādes izmaksas;</w:t>
      </w:r>
    </w:p>
    <w:p w14:paraId="660DC731"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6.3. būvdarbu izmaksas;</w:t>
      </w:r>
    </w:p>
    <w:p w14:paraId="399F906C"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6.4. labiekārtojuma aprīkojuma iegādes, piegādes un uzstādīšanas izmaksas;</w:t>
      </w:r>
    </w:p>
    <w:p w14:paraId="39744F1C"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6.5. zālienu, apstādījumu un dobju ierīkošana;</w:t>
      </w:r>
    </w:p>
    <w:p w14:paraId="3E0BB0C6"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6.6. būvuzraudzība un autoruzraudzība (ja ir nepieciešama).</w:t>
      </w:r>
    </w:p>
    <w:p w14:paraId="61898055" w14:textId="77777777" w:rsidR="00612A06" w:rsidRPr="00612A06" w:rsidRDefault="00612A06" w:rsidP="00612A06">
      <w:pPr>
        <w:pStyle w:val="tv213"/>
        <w:numPr>
          <w:ilvl w:val="0"/>
          <w:numId w:val="1"/>
        </w:numPr>
        <w:shd w:val="clear" w:color="auto" w:fill="FFFFFF"/>
        <w:spacing w:before="0" w:beforeAutospacing="0" w:after="0" w:afterAutospacing="0"/>
        <w:ind w:left="709" w:hanging="283"/>
        <w:jc w:val="both"/>
        <w:rPr>
          <w:lang w:val="lv-LV"/>
        </w:rPr>
      </w:pPr>
      <w:bookmarkStart w:id="8" w:name="p-1008827"/>
      <w:bookmarkEnd w:id="8"/>
      <w:r w:rsidRPr="00612A06">
        <w:rPr>
          <w:lang w:val="lv-LV"/>
        </w:rPr>
        <w:t>Neatbalstāmas izmaksas ir:</w:t>
      </w:r>
    </w:p>
    <w:p w14:paraId="730D2600"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7.1. kārtējās uzturēšanas izmaksas;</w:t>
      </w:r>
    </w:p>
    <w:p w14:paraId="5A77C822"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7.2. izmaksas, kas saistītas ar pieteikuma par Pašvaldības līdzfinansējumu sagatavošanu, tai skaitā konsultāciju pakalpojumi un citi pakalpojumi;</w:t>
      </w:r>
    </w:p>
    <w:p w14:paraId="40459D30"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 xml:space="preserve">7.3. samaksa par aizdevuma izskatīšanu, noformēšanu un rezervēšanu, procentu maksājumi, soda procenti, maksājumi par naudas </w:t>
      </w:r>
      <w:proofErr w:type="spellStart"/>
      <w:r w:rsidRPr="00612A06">
        <w:rPr>
          <w:lang w:val="lv-LV"/>
        </w:rPr>
        <w:t>pārskaitījumiem</w:t>
      </w:r>
      <w:proofErr w:type="spellEnd"/>
      <w:r w:rsidRPr="00612A06">
        <w:rPr>
          <w:lang w:val="lv-LV"/>
        </w:rPr>
        <w:t>, komisijas nauda, zaudējumi sakarā ar valūtas maiņu un citi tiešie finansiālie izdevumi;</w:t>
      </w:r>
    </w:p>
    <w:p w14:paraId="49AC164D"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7.4. pārējās izmaksas, kas šajos noteikumos nav noteiktas kā atbalstāmas.</w:t>
      </w:r>
    </w:p>
    <w:p w14:paraId="69E055F9" w14:textId="77777777" w:rsidR="00612A06" w:rsidRPr="00612A06" w:rsidRDefault="00612A06" w:rsidP="00612A06">
      <w:pPr>
        <w:pStyle w:val="tv213"/>
        <w:shd w:val="clear" w:color="auto" w:fill="FFFFFF"/>
        <w:spacing w:before="0" w:beforeAutospacing="0" w:after="0" w:afterAutospacing="0"/>
        <w:ind w:left="930"/>
        <w:jc w:val="both"/>
        <w:rPr>
          <w:color w:val="414142"/>
          <w:lang w:val="lv-LV"/>
        </w:rPr>
      </w:pPr>
    </w:p>
    <w:p w14:paraId="5E4F0EAB" w14:textId="77777777" w:rsidR="00612A06" w:rsidRDefault="00612A06" w:rsidP="00612A06">
      <w:pPr>
        <w:pStyle w:val="tv213"/>
        <w:shd w:val="clear" w:color="auto" w:fill="FFFFFF"/>
        <w:spacing w:before="0" w:beforeAutospacing="0" w:after="0" w:afterAutospacing="0"/>
        <w:ind w:left="930"/>
        <w:jc w:val="center"/>
        <w:rPr>
          <w:b/>
          <w:lang w:val="lv-LV"/>
        </w:rPr>
      </w:pPr>
      <w:r w:rsidRPr="00612A06">
        <w:rPr>
          <w:b/>
          <w:lang w:val="lv-LV"/>
        </w:rPr>
        <w:t>III. Pieteikuma iesniegšanas un līdzfinansējuma piešķiršanas kārtība</w:t>
      </w:r>
    </w:p>
    <w:p w14:paraId="19F28E77" w14:textId="77777777" w:rsidR="00612A06" w:rsidRPr="00612A06" w:rsidRDefault="00612A06" w:rsidP="00612A06">
      <w:pPr>
        <w:pStyle w:val="tv213"/>
        <w:shd w:val="clear" w:color="auto" w:fill="FFFFFF"/>
        <w:spacing w:before="0" w:beforeAutospacing="0" w:after="0" w:afterAutospacing="0"/>
        <w:ind w:left="930"/>
        <w:jc w:val="center"/>
        <w:rPr>
          <w:b/>
          <w:lang w:val="lv-LV"/>
        </w:rPr>
      </w:pPr>
    </w:p>
    <w:p w14:paraId="095024A1" w14:textId="77777777"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shd w:val="clear" w:color="auto" w:fill="FFFFFF"/>
          <w:lang w:val="lv-LV"/>
        </w:rPr>
        <w:t>Lai pieteiktos līdzfinansējumam, pilnvarotā persona iesniedz pieteikumu, pievienojot šādus dokumentus:</w:t>
      </w:r>
      <w:r w:rsidRPr="00612A06">
        <w:rPr>
          <w:color w:val="414142"/>
          <w:lang w:val="lv-LV"/>
        </w:rPr>
        <w:t xml:space="preserve"> </w:t>
      </w:r>
    </w:p>
    <w:p w14:paraId="6299ED35"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 xml:space="preserve">8.1. akciju sabiedrības „Attīstības finanšu institūcija </w:t>
      </w:r>
      <w:proofErr w:type="spellStart"/>
      <w:r w:rsidRPr="00612A06">
        <w:rPr>
          <w:lang w:val="lv-LV"/>
        </w:rPr>
        <w:t>Altum</w:t>
      </w:r>
      <w:proofErr w:type="spellEnd"/>
      <w:r w:rsidRPr="00612A06">
        <w:rPr>
          <w:lang w:val="lv-LV"/>
        </w:rPr>
        <w:t>” lēmuma kopiju</w:t>
      </w:r>
      <w:r w:rsidRPr="00612A06">
        <w:rPr>
          <w:shd w:val="clear" w:color="auto" w:fill="FFFFFF"/>
          <w:lang w:val="lv-LV"/>
        </w:rPr>
        <w:t xml:space="preserve"> par aizdevuma vai garantijas piešķiršanu, kurā ir noteikts atbalsta maksimālais apjoms un maksimālā pieejamā kapitāla atlaide, tai skaitā par atbalstu tehniskās dokumentācijas piešķiršanai,</w:t>
      </w:r>
      <w:r w:rsidRPr="00612A06">
        <w:rPr>
          <w:lang w:val="lv-LV"/>
        </w:rPr>
        <w:t xml:space="preserve"> atbilstoši MK noteikumiem Nr.460.</w:t>
      </w:r>
    </w:p>
    <w:p w14:paraId="462DF759"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 xml:space="preserve">8.2. normatīvajos aktos noteiktajā kārtībā pieņemts daudzdzīvokļu dzīvojamās mājas dzīvokļu īpašnieku lēmums piedalīties </w:t>
      </w:r>
      <w:r w:rsidRPr="00612A06">
        <w:rPr>
          <w:shd w:val="clear" w:color="auto" w:fill="FFFFFF"/>
          <w:lang w:val="lv-LV"/>
        </w:rPr>
        <w:t>zemesgabala labiekārtošanas pasākumos</w:t>
      </w:r>
      <w:r w:rsidRPr="00612A06">
        <w:rPr>
          <w:lang w:val="lv-LV"/>
        </w:rPr>
        <w:t>;</w:t>
      </w:r>
    </w:p>
    <w:p w14:paraId="6C76FD27"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8.3. tehniskās dokumentācijas un būvdarbu izmaksu aprēķina, kas apstiprināts ar dzīvokļu īpašnieku lēmumu, apliecinātas kopijas;</w:t>
      </w:r>
    </w:p>
    <w:p w14:paraId="2BDAA99F" w14:textId="77777777" w:rsidR="00612A06" w:rsidRPr="00612A06" w:rsidRDefault="00612A06" w:rsidP="00612A06">
      <w:pPr>
        <w:pStyle w:val="tv213"/>
        <w:shd w:val="clear" w:color="auto" w:fill="FFFFFF"/>
        <w:spacing w:before="0" w:beforeAutospacing="0" w:after="0" w:afterAutospacing="0"/>
        <w:ind w:left="930"/>
        <w:jc w:val="both"/>
        <w:rPr>
          <w:lang w:val="lv-LV"/>
        </w:rPr>
      </w:pPr>
      <w:r w:rsidRPr="00612A06">
        <w:rPr>
          <w:lang w:val="lv-LV"/>
        </w:rPr>
        <w:t xml:space="preserve">8.4. pilnvarojumu apliecinoša dokumenta apstiprinātu kopiju, ja pieteikumu iesniedz pilnvarotā persona. Pilnvarojums var tikt ietverts daudzdzīvokļu dzīvojamās mājas kopsapulces protokolā. </w:t>
      </w:r>
    </w:p>
    <w:p w14:paraId="7EA9F454" w14:textId="77777777" w:rsidR="00612A06" w:rsidRPr="00612A06" w:rsidRDefault="00612A06" w:rsidP="00612A06">
      <w:pPr>
        <w:pStyle w:val="tv213"/>
        <w:numPr>
          <w:ilvl w:val="0"/>
          <w:numId w:val="1"/>
        </w:numPr>
        <w:shd w:val="clear" w:color="auto" w:fill="FFFFFF"/>
        <w:spacing w:before="0" w:beforeAutospacing="0" w:after="0" w:afterAutospacing="0"/>
        <w:ind w:left="0" w:firstLine="426"/>
        <w:jc w:val="both"/>
        <w:rPr>
          <w:lang w:val="lv-LV"/>
        </w:rPr>
      </w:pPr>
      <w:r w:rsidRPr="00612A06">
        <w:rPr>
          <w:lang w:val="lv-LV"/>
        </w:rPr>
        <w:t>Pieteikums līdzfinansējuma saņemšanai tiek reģistrēts atsevišķā reģistrā,</w:t>
      </w:r>
      <w:r w:rsidRPr="00612A06">
        <w:rPr>
          <w:color w:val="FF0000"/>
          <w:lang w:val="lv-LV"/>
        </w:rPr>
        <w:t xml:space="preserve"> </w:t>
      </w:r>
      <w:r w:rsidRPr="00612A06">
        <w:rPr>
          <w:lang w:val="lv-LV"/>
        </w:rPr>
        <w:t xml:space="preserve">piešķirot tam kārtas numuru. </w:t>
      </w:r>
    </w:p>
    <w:p w14:paraId="590F23DD" w14:textId="77777777" w:rsidR="00612A06" w:rsidRPr="00612A06" w:rsidRDefault="00612A06" w:rsidP="00612A06">
      <w:pPr>
        <w:pStyle w:val="tv213"/>
        <w:numPr>
          <w:ilvl w:val="0"/>
          <w:numId w:val="1"/>
        </w:numPr>
        <w:shd w:val="clear" w:color="auto" w:fill="FFFFFF"/>
        <w:spacing w:before="0" w:beforeAutospacing="0" w:after="0" w:afterAutospacing="0"/>
        <w:ind w:left="-142" w:firstLine="426"/>
        <w:jc w:val="both"/>
        <w:rPr>
          <w:lang w:val="lv-LV"/>
        </w:rPr>
      </w:pPr>
      <w:r w:rsidRPr="00612A06">
        <w:rPr>
          <w:shd w:val="clear" w:color="auto" w:fill="FFFFFF"/>
          <w:lang w:val="lv-LV"/>
        </w:rPr>
        <w:t>Komisija, vērtējot pieteikumu, ir tiesīga pieprasīt no pilnvarotās personas papildus informāciju saistībā ar pašvaldības līdzfinansējuma piešķiršanu.</w:t>
      </w:r>
    </w:p>
    <w:p w14:paraId="34DFBE1C" w14:textId="77777777" w:rsidR="00612A06" w:rsidRPr="00612A06" w:rsidRDefault="00612A06" w:rsidP="00612A06">
      <w:pPr>
        <w:pStyle w:val="tv213"/>
        <w:numPr>
          <w:ilvl w:val="0"/>
          <w:numId w:val="1"/>
        </w:numPr>
        <w:shd w:val="clear" w:color="auto" w:fill="FFFFFF"/>
        <w:spacing w:before="0" w:beforeAutospacing="0" w:after="0" w:afterAutospacing="0"/>
        <w:ind w:left="-142" w:firstLine="426"/>
        <w:jc w:val="both"/>
        <w:rPr>
          <w:lang w:val="lv-LV"/>
        </w:rPr>
      </w:pPr>
      <w:bookmarkStart w:id="9" w:name="p15"/>
      <w:bookmarkStart w:id="10" w:name="p-650230"/>
      <w:bookmarkEnd w:id="9"/>
      <w:bookmarkEnd w:id="10"/>
      <w:r w:rsidRPr="00612A06">
        <w:rPr>
          <w:lang w:val="lv-LV"/>
        </w:rPr>
        <w:t>Gadījumā, ja pieteikums līdzfinansējuma piešķiršanai netiek iesniegts atbilstoši šo noteikumu prasībām vai arī tiek iesniegts nepilnīgs, pieteikums netiek reģistrēts.</w:t>
      </w:r>
    </w:p>
    <w:p w14:paraId="068D166F" w14:textId="77777777"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Līdzfinansējums tiek piešķirts ar Komisijas lēmumu</w:t>
      </w:r>
      <w:r w:rsidRPr="00612A06">
        <w:rPr>
          <w:color w:val="414142"/>
          <w:shd w:val="clear" w:color="auto" w:fill="FFFFFF"/>
          <w:lang w:val="lv-LV"/>
        </w:rPr>
        <w:t xml:space="preserve"> </w:t>
      </w:r>
      <w:r w:rsidRPr="00612A06">
        <w:rPr>
          <w:shd w:val="clear" w:color="auto" w:fill="FFFFFF"/>
          <w:lang w:val="lv-LV"/>
        </w:rPr>
        <w:t>pēc visu atbalstāmo aktivitāšu veikšanas un būvdarbu pieņemšanas – nodošanas akta apliecinātas kopijas iesniegšanas.</w:t>
      </w:r>
    </w:p>
    <w:p w14:paraId="6DA26721" w14:textId="77777777"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Komisijas lēmumu vai faktisko rīcību var apstrīdēt pašvaldībā lēmumā norādītajā termiņā.</w:t>
      </w:r>
    </w:p>
    <w:p w14:paraId="0A5B4FC8" w14:textId="77777777"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 xml:space="preserve">Līdzfinansējuma summa tiek pārskaitīta 30 darba dienu laikā pēc </w:t>
      </w:r>
      <w:bookmarkStart w:id="11" w:name="p16"/>
      <w:bookmarkStart w:id="12" w:name="p-1000340"/>
      <w:bookmarkEnd w:id="11"/>
      <w:bookmarkEnd w:id="12"/>
      <w:r w:rsidRPr="00612A06">
        <w:rPr>
          <w:shd w:val="clear" w:color="auto" w:fill="FFFFFF"/>
          <w:lang w:val="lv-LV"/>
        </w:rPr>
        <w:t>Komisijas lēmuma par līdzfinansējuma piešķiršanu pieņemšanas.</w:t>
      </w:r>
    </w:p>
    <w:p w14:paraId="6C10699F" w14:textId="77777777"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 xml:space="preserve">Pieteikumu pašvaldības līdzfinansējumam iesniedz pašvaldības iestādē „Daugavpils pašvaldības centrālā pārvalde” papīra formā vai elektroniskā formā atbilstoši normatīvo aktu prasībām uz pašvaldības elektroniskā pasta adresi: </w:t>
      </w:r>
      <w:hyperlink r:id="rId6" w:history="1">
        <w:r w:rsidRPr="00612A06">
          <w:rPr>
            <w:rStyle w:val="Hyperlink"/>
            <w:shd w:val="clear" w:color="auto" w:fill="FFFFFF"/>
            <w:lang w:val="lv-LV"/>
          </w:rPr>
          <w:t>info@daugavpils.lv</w:t>
        </w:r>
      </w:hyperlink>
    </w:p>
    <w:p w14:paraId="4CB0DAEB" w14:textId="77777777" w:rsidR="00612A06" w:rsidRPr="00612A06" w:rsidRDefault="00612A06" w:rsidP="00612A06">
      <w:pPr>
        <w:pStyle w:val="tv213"/>
        <w:shd w:val="clear" w:color="auto" w:fill="FFFFFF"/>
        <w:spacing w:before="0" w:beforeAutospacing="0" w:after="0" w:afterAutospacing="0"/>
        <w:ind w:left="930"/>
        <w:jc w:val="both"/>
        <w:rPr>
          <w:color w:val="414142"/>
          <w:shd w:val="clear" w:color="auto" w:fill="FFFFFF"/>
          <w:lang w:val="lv-LV"/>
        </w:rPr>
      </w:pPr>
    </w:p>
    <w:p w14:paraId="37CB416A" w14:textId="77777777" w:rsidR="00612A06" w:rsidRDefault="00612A06" w:rsidP="00612A06">
      <w:pPr>
        <w:pStyle w:val="tv213"/>
        <w:shd w:val="clear" w:color="auto" w:fill="FFFFFF"/>
        <w:spacing w:before="0" w:beforeAutospacing="0" w:after="0" w:afterAutospacing="0"/>
        <w:ind w:left="930"/>
        <w:jc w:val="center"/>
        <w:rPr>
          <w:b/>
          <w:lang w:val="lv-LV"/>
        </w:rPr>
      </w:pPr>
      <w:r w:rsidRPr="00612A06">
        <w:rPr>
          <w:b/>
          <w:lang w:val="lv-LV"/>
        </w:rPr>
        <w:lastRenderedPageBreak/>
        <w:t>IV. Noslēguma jautājumi</w:t>
      </w:r>
    </w:p>
    <w:p w14:paraId="0B994365" w14:textId="77777777" w:rsidR="00612A06" w:rsidRPr="00612A06" w:rsidRDefault="00612A06" w:rsidP="00612A06">
      <w:pPr>
        <w:pStyle w:val="tv213"/>
        <w:shd w:val="clear" w:color="auto" w:fill="FFFFFF"/>
        <w:spacing w:before="0" w:beforeAutospacing="0" w:after="0" w:afterAutospacing="0"/>
        <w:ind w:left="930"/>
        <w:jc w:val="center"/>
        <w:rPr>
          <w:b/>
          <w:lang w:val="lv-LV"/>
        </w:rPr>
      </w:pPr>
    </w:p>
    <w:p w14:paraId="11BB42E6" w14:textId="77777777" w:rsidR="00612A06" w:rsidRPr="00612A06" w:rsidRDefault="00612A06" w:rsidP="00612A06">
      <w:pPr>
        <w:pStyle w:val="tv213"/>
        <w:numPr>
          <w:ilvl w:val="0"/>
          <w:numId w:val="1"/>
        </w:numPr>
        <w:shd w:val="clear" w:color="auto" w:fill="FFFFFF"/>
        <w:spacing w:before="0" w:beforeAutospacing="0" w:after="0" w:afterAutospacing="0"/>
        <w:ind w:left="709" w:hanging="425"/>
        <w:jc w:val="both"/>
        <w:rPr>
          <w:lang w:val="lv-LV"/>
        </w:rPr>
      </w:pPr>
      <w:r w:rsidRPr="00612A06">
        <w:rPr>
          <w:lang w:val="lv-LV"/>
        </w:rPr>
        <w:t>Noteikumi stājas spēkā 2024.gada 1.jūnijā.</w:t>
      </w:r>
    </w:p>
    <w:p w14:paraId="580236CA" w14:textId="77777777" w:rsidR="00612A06" w:rsidRPr="00612A06" w:rsidRDefault="00612A06" w:rsidP="00612A06">
      <w:pPr>
        <w:pStyle w:val="tv213"/>
        <w:numPr>
          <w:ilvl w:val="0"/>
          <w:numId w:val="1"/>
        </w:numPr>
        <w:shd w:val="clear" w:color="auto" w:fill="FFFFFF"/>
        <w:spacing w:before="0" w:beforeAutospacing="0" w:after="0" w:afterAutospacing="0"/>
        <w:ind w:left="-142" w:firstLine="426"/>
        <w:jc w:val="both"/>
        <w:rPr>
          <w:lang w:val="lv-LV"/>
        </w:rPr>
      </w:pPr>
      <w:r w:rsidRPr="00612A06">
        <w:rPr>
          <w:lang w:val="lv-LV"/>
        </w:rPr>
        <w:t xml:space="preserve">Ar 2024.gada 1.jūniju atzīt par spēku zaudējušiem </w:t>
      </w:r>
      <w:r w:rsidRPr="00612A06">
        <w:rPr>
          <w:bCs/>
          <w:lang w:val="lv-LV"/>
        </w:rPr>
        <w:t xml:space="preserve">Daugavpils domes </w:t>
      </w:r>
      <w:r w:rsidRPr="00612A06">
        <w:rPr>
          <w:lang w:val="lv-LV"/>
        </w:rPr>
        <w:t xml:space="preserve">2017.gada 14.decembra </w:t>
      </w:r>
      <w:r w:rsidRPr="00612A06">
        <w:rPr>
          <w:bCs/>
          <w:lang w:val="lv-LV"/>
        </w:rPr>
        <w:t>saistošos noteikumus Nr.47</w:t>
      </w:r>
      <w:r w:rsidRPr="00612A06">
        <w:rPr>
          <w:lang w:val="lv-LV"/>
        </w:rPr>
        <w:t xml:space="preserve"> „</w:t>
      </w:r>
      <w:r w:rsidRPr="00612A06">
        <w:rPr>
          <w:bCs/>
          <w:lang w:val="lv-LV"/>
        </w:rPr>
        <w:t>Līdzfinansējums energoefektivitātes uzlabošanas pasākumu veikšanai daudzdzīvokļu dzīvojamās mājās” (Latvijas Vēstnesis, 2018., Nr.45, 2021., Nr.192, 2022., Nr.173, 2022., Nr.239).</w:t>
      </w:r>
    </w:p>
    <w:p w14:paraId="67FCB6ED" w14:textId="77777777"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lang w:val="lv-LV"/>
        </w:rPr>
        <w:t xml:space="preserve">Ar 2024.gada 1.jūniju atzīt par spēku zaudējušiem </w:t>
      </w:r>
      <w:r w:rsidRPr="00612A06">
        <w:rPr>
          <w:bCs/>
          <w:lang w:val="lv-LV"/>
        </w:rPr>
        <w:t xml:space="preserve">Daugavpils domes </w:t>
      </w:r>
      <w:r w:rsidRPr="00612A06">
        <w:rPr>
          <w:lang w:val="lv-LV"/>
        </w:rPr>
        <w:t xml:space="preserve">2021.gada 23.septembra </w:t>
      </w:r>
      <w:r w:rsidRPr="00612A06">
        <w:rPr>
          <w:bCs/>
          <w:lang w:val="lv-LV"/>
        </w:rPr>
        <w:t>saistošos noteikumus Nr.50</w:t>
      </w:r>
      <w:r w:rsidRPr="00612A06">
        <w:rPr>
          <w:lang w:val="lv-LV"/>
        </w:rPr>
        <w:t xml:space="preserve"> „</w:t>
      </w:r>
      <w:r w:rsidRPr="00612A06">
        <w:rPr>
          <w:bCs/>
          <w:shd w:val="clear" w:color="auto" w:fill="FFFFFF"/>
          <w:lang w:val="lv-LV"/>
        </w:rPr>
        <w:t xml:space="preserve">Saistošie noteikumi par Daugavpils </w:t>
      </w:r>
      <w:proofErr w:type="spellStart"/>
      <w:r w:rsidRPr="00612A06">
        <w:rPr>
          <w:bCs/>
          <w:shd w:val="clear" w:color="auto" w:fill="FFFFFF"/>
          <w:lang w:val="lv-LV"/>
        </w:rPr>
        <w:t>valstspilsētas</w:t>
      </w:r>
      <w:proofErr w:type="spellEnd"/>
      <w:r w:rsidRPr="00612A06">
        <w:rPr>
          <w:bCs/>
          <w:shd w:val="clear" w:color="auto" w:fill="FFFFFF"/>
          <w:lang w:val="lv-LV"/>
        </w:rPr>
        <w:t xml:space="preserve"> pašvaldības līdzfinansējumu daudzdzīvokļu dzīvojamām mājām piesaistīto zemesgabalu labiekārtošanai, daudzdzīvokļu dzīvojamo māju atjaunošanai</w:t>
      </w:r>
      <w:r w:rsidRPr="00612A06">
        <w:rPr>
          <w:bCs/>
          <w:lang w:val="lv-LV"/>
        </w:rPr>
        <w:t>” (Latvijas Vēstnesis, 2021., Nr.209, 2022., Nr.239).</w:t>
      </w:r>
    </w:p>
    <w:p w14:paraId="6502903E" w14:textId="77777777"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Daudzdzīvokļu dzīvojamo māju dzīvokļu īpašnieku kopības lēmumus energoefektivitātes uzlabošanas pasākumu īstenošanai</w:t>
      </w:r>
      <w:r w:rsidRPr="00612A06">
        <w:rPr>
          <w:bCs/>
          <w:lang w:val="lv-LV"/>
        </w:rPr>
        <w:t xml:space="preserve">, kuri tika pieņemti līdz šo noteikumu spēkā stāšanās dienai, izskata atbilstoši Daugavpils domes </w:t>
      </w:r>
      <w:r w:rsidRPr="00612A06">
        <w:rPr>
          <w:lang w:val="lv-LV"/>
        </w:rPr>
        <w:t xml:space="preserve">2017.gada 14.decembra </w:t>
      </w:r>
      <w:r w:rsidRPr="00612A06">
        <w:rPr>
          <w:bCs/>
          <w:lang w:val="lv-LV"/>
        </w:rPr>
        <w:t>saistošajiem noteikumiem Nr.47</w:t>
      </w:r>
      <w:r w:rsidRPr="00612A06">
        <w:rPr>
          <w:lang w:val="lv-LV"/>
        </w:rPr>
        <w:t xml:space="preserve"> „</w:t>
      </w:r>
      <w:r w:rsidRPr="00612A06">
        <w:rPr>
          <w:bCs/>
          <w:lang w:val="lv-LV"/>
        </w:rPr>
        <w:t>Līdzfinansējums energoefektivitātes uzlabošanas pasākumu veikšanai daudzdzīvokļu dzīvojamās mājās”.</w:t>
      </w:r>
    </w:p>
    <w:p w14:paraId="2E6474D0" w14:textId="77777777" w:rsidR="00612A06" w:rsidRPr="00612A06" w:rsidRDefault="00612A06" w:rsidP="00612A06">
      <w:pPr>
        <w:pStyle w:val="tv213"/>
        <w:numPr>
          <w:ilvl w:val="0"/>
          <w:numId w:val="1"/>
        </w:numPr>
        <w:shd w:val="clear" w:color="auto" w:fill="FFFFFF"/>
        <w:spacing w:before="0" w:beforeAutospacing="0" w:after="0" w:afterAutospacing="0"/>
        <w:ind w:left="0" w:firstLine="300"/>
        <w:jc w:val="both"/>
        <w:rPr>
          <w:lang w:val="lv-LV"/>
        </w:rPr>
      </w:pPr>
      <w:r w:rsidRPr="00612A06">
        <w:rPr>
          <w:shd w:val="clear" w:color="auto" w:fill="FFFFFF"/>
          <w:lang w:val="lv-LV"/>
        </w:rPr>
        <w:t>Daudzdzīvokļu dzīvojamo māju dzīvokļu īpašnieku kopības lēmumus dzīvojamo māju zemesgabalu labiekārtošanai</w:t>
      </w:r>
      <w:r w:rsidRPr="00612A06">
        <w:rPr>
          <w:bCs/>
          <w:lang w:val="lv-LV"/>
        </w:rPr>
        <w:t>, kuri tika pieņemti līdz šo noteikumu spēkā stāšanās dienai</w:t>
      </w:r>
      <w:r w:rsidRPr="00612A06">
        <w:rPr>
          <w:shd w:val="clear" w:color="auto" w:fill="FFFFFF"/>
          <w:lang w:val="lv-LV"/>
        </w:rPr>
        <w:t xml:space="preserve">, </w:t>
      </w:r>
      <w:r w:rsidRPr="00612A06">
        <w:rPr>
          <w:bCs/>
          <w:lang w:val="lv-LV"/>
        </w:rPr>
        <w:t xml:space="preserve">izskata atbilstoši Daugavpils domes </w:t>
      </w:r>
      <w:r w:rsidRPr="00612A06">
        <w:rPr>
          <w:lang w:val="lv-LV"/>
        </w:rPr>
        <w:t xml:space="preserve">2021.gada 23.septembra </w:t>
      </w:r>
      <w:r w:rsidRPr="00612A06">
        <w:rPr>
          <w:bCs/>
          <w:lang w:val="lv-LV"/>
        </w:rPr>
        <w:t>saistošajiem noteikumiem Nr.50</w:t>
      </w:r>
      <w:r w:rsidRPr="00612A06">
        <w:rPr>
          <w:lang w:val="lv-LV"/>
        </w:rPr>
        <w:t xml:space="preserve"> „</w:t>
      </w:r>
      <w:r w:rsidRPr="00612A06">
        <w:rPr>
          <w:bCs/>
          <w:shd w:val="clear" w:color="auto" w:fill="FFFFFF"/>
          <w:lang w:val="lv-LV"/>
        </w:rPr>
        <w:t xml:space="preserve">Saistošie noteikumi par Daugavpils </w:t>
      </w:r>
      <w:proofErr w:type="spellStart"/>
      <w:r w:rsidRPr="00612A06">
        <w:rPr>
          <w:bCs/>
          <w:shd w:val="clear" w:color="auto" w:fill="FFFFFF"/>
          <w:lang w:val="lv-LV"/>
        </w:rPr>
        <w:t>valstspilsētas</w:t>
      </w:r>
      <w:proofErr w:type="spellEnd"/>
      <w:r w:rsidRPr="00612A06">
        <w:rPr>
          <w:bCs/>
          <w:shd w:val="clear" w:color="auto" w:fill="FFFFFF"/>
          <w:lang w:val="lv-LV"/>
        </w:rPr>
        <w:t xml:space="preserve"> pašvaldības līdzfinansējumu daudzdzīvokļu dzīvojamajai mājai piesaistīto zemesgabalu labiekārtošanai, daudzdzīvokļu dzīvojamo māju atjaunošanai</w:t>
      </w:r>
      <w:r w:rsidRPr="00612A06">
        <w:rPr>
          <w:bCs/>
          <w:lang w:val="lv-LV"/>
        </w:rPr>
        <w:t>”.</w:t>
      </w:r>
    </w:p>
    <w:p w14:paraId="5EE224AE" w14:textId="77777777" w:rsidR="00612A06" w:rsidRPr="00612A06" w:rsidRDefault="00612A06" w:rsidP="00612A06">
      <w:pPr>
        <w:pStyle w:val="tv213"/>
        <w:shd w:val="clear" w:color="auto" w:fill="FFFFFF"/>
        <w:spacing w:before="0" w:beforeAutospacing="0" w:after="0" w:afterAutospacing="0"/>
        <w:ind w:left="930"/>
        <w:jc w:val="both"/>
        <w:rPr>
          <w:lang w:val="lv-LV"/>
        </w:rPr>
      </w:pPr>
    </w:p>
    <w:p w14:paraId="24A60E3D" w14:textId="77777777" w:rsidR="00612A06" w:rsidRPr="00612A06" w:rsidRDefault="00612A06" w:rsidP="00612A06">
      <w:pPr>
        <w:pStyle w:val="tv213"/>
        <w:shd w:val="clear" w:color="auto" w:fill="FFFFFF"/>
        <w:spacing w:before="0" w:beforeAutospacing="0" w:after="0" w:afterAutospacing="0"/>
        <w:ind w:left="930"/>
        <w:jc w:val="both"/>
        <w:rPr>
          <w:lang w:val="lv-LV"/>
        </w:rPr>
      </w:pPr>
    </w:p>
    <w:p w14:paraId="117D0AA3" w14:textId="77777777" w:rsidR="00520899" w:rsidRPr="00520899" w:rsidRDefault="00520899" w:rsidP="00520899">
      <w:pPr>
        <w:spacing w:after="0" w:line="240" w:lineRule="auto"/>
        <w:rPr>
          <w:rFonts w:ascii="Times New Roman" w:hAnsi="Times New Roman" w:cs="Times New Roman"/>
          <w:sz w:val="24"/>
          <w:szCs w:val="24"/>
          <w:lang w:val="lv-LV"/>
        </w:rPr>
      </w:pPr>
      <w:r w:rsidRPr="00520899">
        <w:rPr>
          <w:rFonts w:ascii="Times New Roman" w:hAnsi="Times New Roman" w:cs="Times New Roman"/>
          <w:sz w:val="24"/>
          <w:szCs w:val="24"/>
          <w:lang w:val="lv-LV"/>
        </w:rPr>
        <w:t xml:space="preserve">Daugavpils </w:t>
      </w:r>
      <w:proofErr w:type="spellStart"/>
      <w:r w:rsidRPr="00520899">
        <w:rPr>
          <w:rFonts w:ascii="Times New Roman" w:hAnsi="Times New Roman" w:cs="Times New Roman"/>
          <w:sz w:val="24"/>
          <w:szCs w:val="24"/>
          <w:lang w:val="lv-LV"/>
        </w:rPr>
        <w:t>valstspilsētas</w:t>
      </w:r>
      <w:proofErr w:type="spellEnd"/>
      <w:r w:rsidRPr="00520899">
        <w:rPr>
          <w:rFonts w:ascii="Times New Roman" w:hAnsi="Times New Roman" w:cs="Times New Roman"/>
          <w:sz w:val="24"/>
          <w:szCs w:val="24"/>
          <w:lang w:val="lv-LV"/>
        </w:rPr>
        <w:t xml:space="preserve"> pašvaldības </w:t>
      </w:r>
    </w:p>
    <w:p w14:paraId="050DC5D7" w14:textId="77777777" w:rsidR="00520899" w:rsidRPr="00520899" w:rsidRDefault="00520899" w:rsidP="00520899">
      <w:pPr>
        <w:spacing w:after="0" w:line="240" w:lineRule="auto"/>
        <w:rPr>
          <w:rFonts w:ascii="Times New Roman" w:eastAsia="Arial Unicode MS" w:hAnsi="Times New Roman" w:cs="Times New Roman"/>
          <w:sz w:val="24"/>
          <w:szCs w:val="24"/>
          <w:lang w:val="lv-LV" w:eastAsia="ru-RU"/>
        </w:rPr>
      </w:pPr>
      <w:r w:rsidRPr="00520899">
        <w:rPr>
          <w:rFonts w:ascii="Times New Roman" w:hAnsi="Times New Roman" w:cs="Times New Roman"/>
          <w:sz w:val="24"/>
          <w:szCs w:val="24"/>
          <w:lang w:val="lv-LV"/>
        </w:rPr>
        <w:t xml:space="preserve">domes priekšsēdētājs </w:t>
      </w:r>
      <w:r w:rsidRPr="00520899">
        <w:rPr>
          <w:rFonts w:ascii="Times New Roman" w:hAnsi="Times New Roman" w:cs="Times New Roman"/>
          <w:sz w:val="24"/>
          <w:szCs w:val="24"/>
          <w:lang w:val="lv-LV"/>
        </w:rPr>
        <w:tab/>
      </w:r>
      <w:r w:rsidRPr="00520899">
        <w:rPr>
          <w:rFonts w:ascii="Times New Roman" w:hAnsi="Times New Roman" w:cs="Times New Roman"/>
          <w:sz w:val="24"/>
          <w:szCs w:val="24"/>
          <w:lang w:val="lv-LV"/>
        </w:rPr>
        <w:tab/>
      </w:r>
      <w:r w:rsidRPr="00520899">
        <w:rPr>
          <w:rFonts w:ascii="Times New Roman" w:hAnsi="Times New Roman" w:cs="Times New Roman"/>
          <w:sz w:val="24"/>
          <w:szCs w:val="24"/>
          <w:lang w:val="lv-LV"/>
        </w:rPr>
        <w:tab/>
      </w:r>
      <w:r w:rsidRPr="00520899">
        <w:rPr>
          <w:rFonts w:ascii="Times New Roman" w:hAnsi="Times New Roman" w:cs="Times New Roman"/>
          <w:i/>
          <w:sz w:val="24"/>
          <w:szCs w:val="24"/>
          <w:lang w:val="lv-LV"/>
        </w:rPr>
        <w:t>(personīgais paraksts)</w:t>
      </w:r>
      <w:r w:rsidRPr="00520899">
        <w:rPr>
          <w:rFonts w:ascii="Times New Roman" w:hAnsi="Times New Roman" w:cs="Times New Roman"/>
          <w:i/>
          <w:sz w:val="24"/>
          <w:szCs w:val="24"/>
          <w:lang w:val="lv-LV"/>
        </w:rPr>
        <w:tab/>
        <w:t xml:space="preserve">            </w:t>
      </w:r>
      <w:r w:rsidRPr="00520899">
        <w:rPr>
          <w:rFonts w:ascii="Times New Roman" w:hAnsi="Times New Roman" w:cs="Times New Roman"/>
          <w:sz w:val="24"/>
          <w:szCs w:val="24"/>
          <w:lang w:val="lv-LV"/>
        </w:rPr>
        <w:t xml:space="preserve">                     A.Elksniņš          </w:t>
      </w:r>
    </w:p>
    <w:p w14:paraId="7C6B8C8A" w14:textId="77777777" w:rsidR="00612A06" w:rsidRPr="00520899" w:rsidRDefault="00612A06" w:rsidP="00520899">
      <w:pPr>
        <w:spacing w:after="0" w:line="240" w:lineRule="auto"/>
        <w:rPr>
          <w:rFonts w:ascii="Times New Roman" w:eastAsia="Times New Roman" w:hAnsi="Times New Roman" w:cs="Times New Roman"/>
          <w:i/>
          <w:iCs/>
          <w:sz w:val="24"/>
          <w:szCs w:val="24"/>
          <w:lang w:val="lv-LV"/>
        </w:rPr>
      </w:pPr>
    </w:p>
    <w:p w14:paraId="44FB7641" w14:textId="77777777" w:rsidR="00612A06" w:rsidRPr="00612A06" w:rsidRDefault="00612A06" w:rsidP="00612A06">
      <w:pPr>
        <w:spacing w:after="0" w:line="240" w:lineRule="auto"/>
        <w:rPr>
          <w:rFonts w:ascii="Times New Roman" w:eastAsia="Times New Roman" w:hAnsi="Times New Roman" w:cs="Times New Roman"/>
          <w:i/>
          <w:iCs/>
          <w:sz w:val="24"/>
          <w:szCs w:val="24"/>
          <w:lang w:val="lv-LV"/>
        </w:rPr>
      </w:pPr>
    </w:p>
    <w:p w14:paraId="7DF479A5" w14:textId="77777777" w:rsidR="00612A06" w:rsidRPr="00612A06" w:rsidRDefault="00612A06" w:rsidP="00612A06">
      <w:pPr>
        <w:spacing w:after="0" w:line="240" w:lineRule="auto"/>
        <w:rPr>
          <w:rFonts w:ascii="Times New Roman" w:eastAsia="Times New Roman" w:hAnsi="Times New Roman" w:cs="Times New Roman"/>
          <w:i/>
          <w:iCs/>
          <w:sz w:val="24"/>
          <w:szCs w:val="24"/>
          <w:lang w:val="lv-LV"/>
        </w:rPr>
      </w:pPr>
    </w:p>
    <w:p w14:paraId="26EBAD92" w14:textId="77777777" w:rsidR="00612A06" w:rsidRPr="00612A06" w:rsidRDefault="00612A06" w:rsidP="00612A06">
      <w:pPr>
        <w:spacing w:after="0" w:line="240" w:lineRule="auto"/>
        <w:jc w:val="right"/>
        <w:textAlignment w:val="baseline"/>
        <w:rPr>
          <w:rFonts w:ascii="Times New Roman" w:eastAsia="Times New Roman" w:hAnsi="Times New Roman" w:cs="Times New Roman"/>
          <w:b/>
          <w:sz w:val="24"/>
          <w:szCs w:val="24"/>
          <w:lang w:val="lv-LV"/>
        </w:rPr>
      </w:pPr>
    </w:p>
    <w:p w14:paraId="3A6E92FB" w14:textId="77777777" w:rsidR="00A11C1B" w:rsidRDefault="00A11C1B" w:rsidP="00612A06">
      <w:pPr>
        <w:shd w:val="clear" w:color="auto" w:fill="FFFFFF"/>
        <w:spacing w:after="0" w:line="240" w:lineRule="auto"/>
        <w:jc w:val="center"/>
        <w:rPr>
          <w:rFonts w:ascii="Times New Roman" w:eastAsia="Times New Roman" w:hAnsi="Times New Roman" w:cs="Times New Roman"/>
          <w:b/>
          <w:bCs/>
          <w:sz w:val="24"/>
          <w:szCs w:val="24"/>
          <w:lang w:val="lv-LV"/>
        </w:rPr>
      </w:pPr>
    </w:p>
    <w:p w14:paraId="3F0971F6" w14:textId="77777777" w:rsidR="00A11C1B" w:rsidRPr="00A11C1B" w:rsidRDefault="00A11C1B" w:rsidP="00A11C1B">
      <w:pPr>
        <w:rPr>
          <w:rFonts w:ascii="Times New Roman" w:eastAsia="Times New Roman" w:hAnsi="Times New Roman" w:cs="Times New Roman"/>
          <w:sz w:val="24"/>
          <w:szCs w:val="24"/>
          <w:lang w:val="lv-LV"/>
        </w:rPr>
      </w:pPr>
    </w:p>
    <w:p w14:paraId="6865CED8" w14:textId="77777777" w:rsidR="00A11C1B" w:rsidRPr="00A11C1B" w:rsidRDefault="00A11C1B" w:rsidP="00A11C1B">
      <w:pPr>
        <w:rPr>
          <w:rFonts w:ascii="Times New Roman" w:eastAsia="Times New Roman" w:hAnsi="Times New Roman" w:cs="Times New Roman"/>
          <w:sz w:val="24"/>
          <w:szCs w:val="24"/>
          <w:lang w:val="lv-LV"/>
        </w:rPr>
      </w:pPr>
    </w:p>
    <w:p w14:paraId="24BD2490" w14:textId="77777777" w:rsidR="00A11C1B" w:rsidRPr="00A11C1B" w:rsidRDefault="00A11C1B" w:rsidP="00A11C1B">
      <w:pPr>
        <w:rPr>
          <w:rFonts w:ascii="Times New Roman" w:eastAsia="Times New Roman" w:hAnsi="Times New Roman" w:cs="Times New Roman"/>
          <w:sz w:val="24"/>
          <w:szCs w:val="24"/>
          <w:lang w:val="lv-LV"/>
        </w:rPr>
      </w:pPr>
    </w:p>
    <w:p w14:paraId="073077F7" w14:textId="77777777" w:rsidR="00A11C1B" w:rsidRPr="00A11C1B" w:rsidRDefault="00A11C1B" w:rsidP="00A11C1B">
      <w:pPr>
        <w:rPr>
          <w:rFonts w:ascii="Times New Roman" w:eastAsia="Times New Roman" w:hAnsi="Times New Roman" w:cs="Times New Roman"/>
          <w:sz w:val="24"/>
          <w:szCs w:val="24"/>
          <w:lang w:val="lv-LV"/>
        </w:rPr>
      </w:pPr>
    </w:p>
    <w:p w14:paraId="6976F56D" w14:textId="77777777" w:rsidR="00A11C1B" w:rsidRPr="00A11C1B" w:rsidRDefault="00A11C1B" w:rsidP="00A11C1B">
      <w:pPr>
        <w:rPr>
          <w:rFonts w:ascii="Times New Roman" w:eastAsia="Times New Roman" w:hAnsi="Times New Roman" w:cs="Times New Roman"/>
          <w:sz w:val="24"/>
          <w:szCs w:val="24"/>
          <w:lang w:val="lv-LV"/>
        </w:rPr>
      </w:pPr>
    </w:p>
    <w:p w14:paraId="13B2475E" w14:textId="77777777" w:rsidR="00A11C1B" w:rsidRPr="00A11C1B" w:rsidRDefault="00A11C1B" w:rsidP="00A11C1B">
      <w:pPr>
        <w:rPr>
          <w:rFonts w:ascii="Times New Roman" w:eastAsia="Times New Roman" w:hAnsi="Times New Roman" w:cs="Times New Roman"/>
          <w:sz w:val="24"/>
          <w:szCs w:val="24"/>
          <w:lang w:val="lv-LV"/>
        </w:rPr>
      </w:pPr>
    </w:p>
    <w:p w14:paraId="3968A2C9" w14:textId="77777777" w:rsidR="00A11C1B" w:rsidRPr="00A11C1B" w:rsidRDefault="00A11C1B" w:rsidP="00A11C1B">
      <w:pPr>
        <w:rPr>
          <w:rFonts w:ascii="Times New Roman" w:eastAsia="Times New Roman" w:hAnsi="Times New Roman" w:cs="Times New Roman"/>
          <w:sz w:val="24"/>
          <w:szCs w:val="24"/>
          <w:lang w:val="lv-LV"/>
        </w:rPr>
      </w:pPr>
    </w:p>
    <w:p w14:paraId="7E39D75A" w14:textId="77777777" w:rsidR="00A11C1B" w:rsidRPr="00A11C1B" w:rsidRDefault="00A11C1B" w:rsidP="00A11C1B">
      <w:pPr>
        <w:rPr>
          <w:rFonts w:ascii="Times New Roman" w:eastAsia="Times New Roman" w:hAnsi="Times New Roman" w:cs="Times New Roman"/>
          <w:sz w:val="24"/>
          <w:szCs w:val="24"/>
          <w:lang w:val="lv-LV"/>
        </w:rPr>
      </w:pPr>
    </w:p>
    <w:p w14:paraId="0C078BD6" w14:textId="77777777" w:rsidR="00A11C1B" w:rsidRPr="00A11C1B" w:rsidRDefault="00A11C1B" w:rsidP="00A11C1B">
      <w:pPr>
        <w:rPr>
          <w:rFonts w:ascii="Times New Roman" w:eastAsia="Times New Roman" w:hAnsi="Times New Roman" w:cs="Times New Roman"/>
          <w:sz w:val="24"/>
          <w:szCs w:val="24"/>
          <w:lang w:val="lv-LV"/>
        </w:rPr>
      </w:pPr>
    </w:p>
    <w:p w14:paraId="188C5933" w14:textId="77777777" w:rsidR="00A11C1B" w:rsidRDefault="00A11C1B" w:rsidP="00A11C1B">
      <w:pPr>
        <w:rPr>
          <w:rFonts w:ascii="Times New Roman" w:eastAsia="Times New Roman" w:hAnsi="Times New Roman" w:cs="Times New Roman"/>
          <w:sz w:val="24"/>
          <w:szCs w:val="24"/>
          <w:lang w:val="lv-LV"/>
        </w:rPr>
      </w:pPr>
    </w:p>
    <w:p w14:paraId="5B46C5CE" w14:textId="77777777" w:rsidR="00A60F56" w:rsidRPr="00A11C1B" w:rsidRDefault="00A11C1B" w:rsidP="00A11C1B">
      <w:pPr>
        <w:jc w:val="center"/>
        <w:rPr>
          <w:rFonts w:ascii="Times New Roman" w:eastAsia="Times New Roman" w:hAnsi="Times New Roman" w:cs="Times New Roman"/>
          <w:sz w:val="24"/>
          <w:szCs w:val="24"/>
        </w:rPr>
      </w:pPr>
      <w:proofErr w:type="spellStart"/>
      <w:r>
        <w:rPr>
          <w:i/>
          <w:szCs w:val="20"/>
        </w:rPr>
        <w:t>Dokuments</w:t>
      </w:r>
      <w:proofErr w:type="spellEnd"/>
      <w:r>
        <w:rPr>
          <w:i/>
          <w:szCs w:val="20"/>
        </w:rPr>
        <w:t xml:space="preserve"> </w:t>
      </w:r>
      <w:proofErr w:type="spellStart"/>
      <w:r>
        <w:rPr>
          <w:i/>
          <w:szCs w:val="20"/>
        </w:rPr>
        <w:t>ir</w:t>
      </w:r>
      <w:proofErr w:type="spellEnd"/>
      <w:r>
        <w:rPr>
          <w:i/>
          <w:szCs w:val="20"/>
        </w:rPr>
        <w:t xml:space="preserve"> </w:t>
      </w:r>
      <w:proofErr w:type="spellStart"/>
      <w:r>
        <w:rPr>
          <w:i/>
          <w:szCs w:val="20"/>
        </w:rPr>
        <w:t>parakstīts</w:t>
      </w:r>
      <w:proofErr w:type="spellEnd"/>
      <w:r>
        <w:rPr>
          <w:i/>
          <w:szCs w:val="20"/>
        </w:rPr>
        <w:t xml:space="preserve"> </w:t>
      </w:r>
      <w:proofErr w:type="spellStart"/>
      <w:r>
        <w:rPr>
          <w:i/>
          <w:szCs w:val="20"/>
        </w:rPr>
        <w:t>ar</w:t>
      </w:r>
      <w:proofErr w:type="spellEnd"/>
      <w:r>
        <w:rPr>
          <w:i/>
          <w:szCs w:val="20"/>
        </w:rPr>
        <w:t xml:space="preserve"> </w:t>
      </w:r>
      <w:proofErr w:type="spellStart"/>
      <w:r>
        <w:rPr>
          <w:i/>
          <w:szCs w:val="20"/>
        </w:rPr>
        <w:t>drošu</w:t>
      </w:r>
      <w:proofErr w:type="spellEnd"/>
      <w:r>
        <w:rPr>
          <w:i/>
          <w:szCs w:val="20"/>
        </w:rPr>
        <w:t xml:space="preserve"> </w:t>
      </w:r>
      <w:proofErr w:type="spellStart"/>
      <w:r>
        <w:rPr>
          <w:i/>
          <w:szCs w:val="20"/>
        </w:rPr>
        <w:t>elektronisko</w:t>
      </w:r>
      <w:proofErr w:type="spellEnd"/>
      <w:r>
        <w:rPr>
          <w:i/>
          <w:szCs w:val="20"/>
        </w:rPr>
        <w:t xml:space="preserve"> </w:t>
      </w:r>
      <w:proofErr w:type="spellStart"/>
      <w:r>
        <w:rPr>
          <w:i/>
          <w:szCs w:val="20"/>
        </w:rPr>
        <w:t>parakstu</w:t>
      </w:r>
      <w:proofErr w:type="spellEnd"/>
      <w:r>
        <w:rPr>
          <w:i/>
          <w:szCs w:val="20"/>
        </w:rPr>
        <w:t xml:space="preserve"> un </w:t>
      </w:r>
      <w:proofErr w:type="spellStart"/>
      <w:r>
        <w:rPr>
          <w:i/>
          <w:szCs w:val="20"/>
        </w:rPr>
        <w:t>satur</w:t>
      </w:r>
      <w:proofErr w:type="spellEnd"/>
      <w:r>
        <w:rPr>
          <w:i/>
          <w:szCs w:val="20"/>
        </w:rPr>
        <w:t xml:space="preserve"> </w:t>
      </w:r>
      <w:proofErr w:type="spellStart"/>
      <w:r>
        <w:rPr>
          <w:i/>
          <w:szCs w:val="20"/>
        </w:rPr>
        <w:t>laika</w:t>
      </w:r>
      <w:proofErr w:type="spellEnd"/>
      <w:r>
        <w:rPr>
          <w:i/>
          <w:szCs w:val="20"/>
        </w:rPr>
        <w:t xml:space="preserve"> </w:t>
      </w:r>
      <w:proofErr w:type="spellStart"/>
      <w:r>
        <w:rPr>
          <w:i/>
          <w:szCs w:val="20"/>
        </w:rPr>
        <w:t>zīmogu</w:t>
      </w:r>
      <w:proofErr w:type="spellEnd"/>
      <w:r>
        <w:rPr>
          <w:lang w:eastAsia="zh-CN"/>
        </w:rPr>
        <w:t>.</w:t>
      </w:r>
    </w:p>
    <w:sectPr w:rsidR="00A60F56" w:rsidRPr="00A11C1B" w:rsidSect="00A60F5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D36D7"/>
    <w:multiLevelType w:val="hybridMultilevel"/>
    <w:tmpl w:val="1570BDCE"/>
    <w:lvl w:ilvl="0" w:tplc="FF9466F4">
      <w:start w:val="1"/>
      <w:numFmt w:val="decimal"/>
      <w:lvlText w:val="%1."/>
      <w:lvlJc w:val="left"/>
      <w:pPr>
        <w:ind w:left="930" w:hanging="63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50858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F56"/>
    <w:rsid w:val="00520899"/>
    <w:rsid w:val="005A4CE7"/>
    <w:rsid w:val="00612A06"/>
    <w:rsid w:val="00A11C1B"/>
    <w:rsid w:val="00A60F56"/>
    <w:rsid w:val="00A9668B"/>
    <w:rsid w:val="00C92CA3"/>
    <w:rsid w:val="00D4210A"/>
    <w:rsid w:val="00D43C61"/>
    <w:rsid w:val="00D62A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44309"/>
  <w15:chartTrackingRefBased/>
  <w15:docId w15:val="{F6A92205-8889-47F4-BBCD-0A0B33228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F56"/>
    <w:pPr>
      <w:spacing w:after="200" w:line="276" w:lineRule="auto"/>
    </w:pPr>
    <w:rPr>
      <w:lang w:val="en-US"/>
    </w:rPr>
  </w:style>
  <w:style w:type="paragraph" w:styleId="Heading4">
    <w:name w:val="heading 4"/>
    <w:basedOn w:val="Normal"/>
    <w:next w:val="Normal"/>
    <w:link w:val="Heading4Char"/>
    <w:qFormat/>
    <w:rsid w:val="00A9668B"/>
    <w:pPr>
      <w:keepNext/>
      <w:spacing w:after="0" w:line="240" w:lineRule="auto"/>
      <w:ind w:left="4590" w:firstLine="1170"/>
      <w:jc w:val="center"/>
      <w:outlineLvl w:val="3"/>
    </w:pPr>
    <w:rPr>
      <w:rFonts w:ascii="Times New Roman" w:eastAsia="Times New Roman" w:hAnsi="Times New Roman" w:cs="Times New Roman"/>
      <w:b/>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0F56"/>
    <w:rPr>
      <w:color w:val="0000FF"/>
      <w:u w:val="single"/>
    </w:rPr>
  </w:style>
  <w:style w:type="paragraph" w:customStyle="1" w:styleId="tv213">
    <w:name w:val="tv213"/>
    <w:basedOn w:val="Normal"/>
    <w:rsid w:val="00A60F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A9668B"/>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43C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61"/>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855127">
      <w:bodyDiv w:val="1"/>
      <w:marLeft w:val="0"/>
      <w:marRight w:val="0"/>
      <w:marTop w:val="0"/>
      <w:marBottom w:val="0"/>
      <w:divBdr>
        <w:top w:val="none" w:sz="0" w:space="0" w:color="auto"/>
        <w:left w:val="none" w:sz="0" w:space="0" w:color="auto"/>
        <w:bottom w:val="none" w:sz="0" w:space="0" w:color="auto"/>
        <w:right w:val="none" w:sz="0" w:space="0" w:color="auto"/>
      </w:divBdr>
    </w:div>
    <w:div w:id="1947274783">
      <w:bodyDiv w:val="1"/>
      <w:marLeft w:val="0"/>
      <w:marRight w:val="0"/>
      <w:marTop w:val="0"/>
      <w:marBottom w:val="0"/>
      <w:divBdr>
        <w:top w:val="none" w:sz="0" w:space="0" w:color="auto"/>
        <w:left w:val="none" w:sz="0" w:space="0" w:color="auto"/>
        <w:bottom w:val="none" w:sz="0" w:space="0" w:color="auto"/>
        <w:right w:val="none" w:sz="0" w:space="0" w:color="auto"/>
      </w:divBdr>
    </w:div>
    <w:div w:id="197894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augavpil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4875</Words>
  <Characters>2780</Characters>
  <Application>Microsoft Office Word</Application>
  <DocSecurity>0</DocSecurity>
  <Lines>23</Lines>
  <Paragraphs>15</Paragraphs>
  <ScaleCrop>false</ScaleCrop>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Ilmars Salkovskis</cp:lastModifiedBy>
  <cp:revision>2</cp:revision>
  <cp:lastPrinted>2024-02-20T14:51:00Z</cp:lastPrinted>
  <dcterms:created xsi:type="dcterms:W3CDTF">2024-02-29T07:02:00Z</dcterms:created>
  <dcterms:modified xsi:type="dcterms:W3CDTF">2024-02-29T07:02:00Z</dcterms:modified>
</cp:coreProperties>
</file>