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465" w:rsidRPr="00837A6F" w:rsidRDefault="009B7465" w:rsidP="009B7465">
      <w:pPr>
        <w:jc w:val="center"/>
        <w:rPr>
          <w:b/>
          <w:lang w:val="lv-LV"/>
        </w:rPr>
      </w:pPr>
      <w:r w:rsidRPr="00837A6F">
        <w:rPr>
          <w:b/>
          <w:lang w:val="lv-LV"/>
        </w:rPr>
        <w:t>Daugavpil</w:t>
      </w:r>
      <w:r w:rsidR="0029378E">
        <w:rPr>
          <w:b/>
          <w:lang w:val="lv-LV"/>
        </w:rPr>
        <w:t>s domes 2023.gada 16</w:t>
      </w:r>
      <w:r w:rsidR="00837A6F" w:rsidRPr="00837A6F">
        <w:rPr>
          <w:b/>
          <w:lang w:val="lv-LV"/>
        </w:rPr>
        <w:t>.novemra</w:t>
      </w:r>
      <w:r w:rsidRPr="00837A6F">
        <w:rPr>
          <w:b/>
          <w:lang w:val="lv-LV"/>
        </w:rPr>
        <w:t xml:space="preserve"> saistošo noteikumu </w:t>
      </w:r>
      <w:r w:rsidR="008D3380">
        <w:rPr>
          <w:b/>
          <w:lang w:val="lv-LV"/>
        </w:rPr>
        <w:t>Nr.22</w:t>
      </w:r>
    </w:p>
    <w:p w:rsidR="00837A6F" w:rsidRPr="00837A6F" w:rsidRDefault="009B7465" w:rsidP="009B7465">
      <w:pPr>
        <w:pStyle w:val="Heading20"/>
        <w:keepNext/>
        <w:keepLines/>
        <w:spacing w:after="0"/>
        <w:ind w:firstLine="0"/>
        <w:rPr>
          <w:rFonts w:ascii="Times New Roman" w:hAnsi="Times New Roman" w:cs="Times New Roman"/>
          <w:sz w:val="24"/>
          <w:szCs w:val="24"/>
        </w:rPr>
      </w:pPr>
      <w:r w:rsidRPr="00837A6F">
        <w:rPr>
          <w:rFonts w:ascii="Times New Roman" w:hAnsi="Times New Roman" w:cs="Times New Roman"/>
          <w:sz w:val="24"/>
          <w:szCs w:val="24"/>
        </w:rPr>
        <w:t xml:space="preserve"> “Kārtība, kādā reģistrējami un izskatāmi iesniegumi par izglītojamā uzņemšanu Daugavpils </w:t>
      </w:r>
      <w:proofErr w:type="spellStart"/>
      <w:r w:rsidRPr="00837A6F">
        <w:rPr>
          <w:rFonts w:ascii="Times New Roman" w:hAnsi="Times New Roman" w:cs="Times New Roman"/>
          <w:sz w:val="24"/>
          <w:szCs w:val="24"/>
        </w:rPr>
        <w:t>valstspilsētas</w:t>
      </w:r>
      <w:proofErr w:type="spellEnd"/>
      <w:r w:rsidRPr="00837A6F">
        <w:rPr>
          <w:rFonts w:ascii="Times New Roman" w:hAnsi="Times New Roman" w:cs="Times New Roman"/>
          <w:sz w:val="24"/>
          <w:szCs w:val="24"/>
        </w:rPr>
        <w:t xml:space="preserve"> pašvaldības vispārējās izglītības</w:t>
      </w:r>
    </w:p>
    <w:p w:rsidR="009B7465" w:rsidRPr="00837A6F" w:rsidRDefault="009B7465" w:rsidP="009B7465">
      <w:pPr>
        <w:pStyle w:val="Heading20"/>
        <w:keepNext/>
        <w:keepLines/>
        <w:spacing w:after="0"/>
        <w:ind w:firstLine="0"/>
        <w:rPr>
          <w:rFonts w:ascii="Times New Roman" w:hAnsi="Times New Roman" w:cs="Times New Roman"/>
          <w:sz w:val="24"/>
          <w:szCs w:val="24"/>
        </w:rPr>
      </w:pPr>
      <w:r w:rsidRPr="00837A6F">
        <w:rPr>
          <w:rFonts w:ascii="Times New Roman" w:hAnsi="Times New Roman" w:cs="Times New Roman"/>
          <w:sz w:val="24"/>
          <w:szCs w:val="24"/>
        </w:rPr>
        <w:t xml:space="preserve"> iestāžu 1.klasē</w:t>
      </w:r>
      <w:r w:rsidRPr="00837A6F">
        <w:rPr>
          <w:rFonts w:ascii="Times New Roman" w:hAnsi="Times New Roman" w:cs="Times New Roman"/>
          <w:kern w:val="32"/>
          <w:sz w:val="24"/>
          <w:szCs w:val="24"/>
        </w:rPr>
        <w:t xml:space="preserve">” </w:t>
      </w:r>
      <w:r w:rsidRPr="00837A6F">
        <w:rPr>
          <w:rFonts w:ascii="Times New Roman" w:hAnsi="Times New Roman" w:cs="Times New Roman"/>
          <w:sz w:val="24"/>
          <w:szCs w:val="24"/>
        </w:rPr>
        <w:t>paskaidrojuma raksts</w:t>
      </w:r>
    </w:p>
    <w:p w:rsidR="009B7465" w:rsidRPr="00837A6F" w:rsidRDefault="009B7465" w:rsidP="009B7465">
      <w:pPr>
        <w:pStyle w:val="NormalWeb"/>
        <w:spacing w:before="0" w:beforeAutospacing="0" w:after="0" w:afterAutospacing="0"/>
        <w:jc w:val="center"/>
        <w:rPr>
          <w:b/>
          <w:lang w:val="lv-LV"/>
        </w:rPr>
      </w:pPr>
    </w:p>
    <w:tbl>
      <w:tblPr>
        <w:tblW w:w="5323" w:type="pct"/>
        <w:tblInd w:w="-29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640"/>
      </w:tblGrid>
      <w:tr w:rsidR="009B7465" w:rsidRPr="002B7CBB" w:rsidTr="00974865">
        <w:tc>
          <w:tcPr>
            <w:tcW w:w="5000" w:type="pct"/>
            <w:tcBorders>
              <w:top w:val="outset" w:sz="6" w:space="0" w:color="414142"/>
              <w:left w:val="outset" w:sz="6" w:space="0" w:color="414142"/>
              <w:bottom w:val="outset" w:sz="6" w:space="0" w:color="414142"/>
              <w:right w:val="outset" w:sz="6" w:space="0" w:color="414142"/>
            </w:tcBorders>
            <w:hideMark/>
          </w:tcPr>
          <w:p w:rsidR="009B7465" w:rsidRPr="00837A6F" w:rsidRDefault="009B7465" w:rsidP="00974865">
            <w:pPr>
              <w:spacing w:before="100" w:beforeAutospacing="1" w:after="100" w:afterAutospacing="1" w:line="293" w:lineRule="atLeast"/>
              <w:jc w:val="both"/>
              <w:rPr>
                <w:b/>
                <w:bCs/>
                <w:lang w:val="lv-LV"/>
              </w:rPr>
            </w:pPr>
            <w:r w:rsidRPr="00837A6F">
              <w:rPr>
                <w:b/>
                <w:bCs/>
                <w:lang w:val="lv-LV"/>
              </w:rPr>
              <w:t>1. Mērķi un nepieciešamības pamatojums, tostarp raksturojot iespējamās alternatīvas, kas neparedz tiesiskā regulējuma izstrādi</w:t>
            </w:r>
          </w:p>
          <w:p w:rsidR="009B7465" w:rsidRPr="00837A6F" w:rsidRDefault="009B7465" w:rsidP="00974865">
            <w:pPr>
              <w:jc w:val="both"/>
              <w:rPr>
                <w:lang w:val="lv-LV"/>
              </w:rPr>
            </w:pPr>
            <w:r w:rsidRPr="00837A6F">
              <w:rPr>
                <w:shd w:val="clear" w:color="auto" w:fill="FFFFFF"/>
                <w:lang w:val="lv-LV"/>
              </w:rPr>
              <w:t>Izpildot </w:t>
            </w:r>
            <w:hyperlink r:id="rId5" w:tgtFrame="_blank" w:history="1">
              <w:r w:rsidRPr="00837A6F">
                <w:rPr>
                  <w:shd w:val="clear" w:color="auto" w:fill="FFFFFF"/>
                  <w:lang w:val="lv-LV"/>
                </w:rPr>
                <w:t>Pašvaldību likuma</w:t>
              </w:r>
            </w:hyperlink>
            <w:r w:rsidRPr="00837A6F">
              <w:rPr>
                <w:shd w:val="clear" w:color="auto" w:fill="FFFFFF"/>
                <w:lang w:val="lv-LV"/>
              </w:rPr>
              <w:t> pārejas noteikumu 6. punktā noteikto, ka pašvaldības domei jāizvērtē uz likuma "</w:t>
            </w:r>
            <w:hyperlink r:id="rId6" w:tgtFrame="_blank" w:history="1">
              <w:r w:rsidRPr="00837A6F">
                <w:rPr>
                  <w:shd w:val="clear" w:color="auto" w:fill="FFFFFF"/>
                  <w:lang w:val="lv-LV"/>
                </w:rPr>
                <w:t>Par pašvaldībām</w:t>
              </w:r>
            </w:hyperlink>
            <w:r w:rsidRPr="00837A6F">
              <w:rPr>
                <w:shd w:val="clear" w:color="auto" w:fill="FFFFFF"/>
                <w:lang w:val="lv-LV"/>
              </w:rPr>
              <w:t xml:space="preserve">" normu pamata izdoto saistošo noteikumu atbilstība šim likumam un jāizdod jauni saistošie noteikumi atbilstoši šajā likumā ietvertajam pilnvarojumam, ir izstrādāti jauni saistošie noteikumi par </w:t>
            </w:r>
            <w:r w:rsidRPr="00837A6F">
              <w:rPr>
                <w:lang w:val="lv-LV"/>
              </w:rPr>
              <w:t xml:space="preserve">izglītojamā uzņemšanu Daugavpils </w:t>
            </w:r>
            <w:proofErr w:type="spellStart"/>
            <w:r w:rsidRPr="00837A6F">
              <w:rPr>
                <w:lang w:val="lv-LV"/>
              </w:rPr>
              <w:t>valstspilsētas</w:t>
            </w:r>
            <w:proofErr w:type="spellEnd"/>
            <w:r w:rsidRPr="00837A6F">
              <w:rPr>
                <w:lang w:val="lv-LV"/>
              </w:rPr>
              <w:t xml:space="preserve"> pašvaldības vispārējās izglītības iestāžu 1. klasē.</w:t>
            </w:r>
          </w:p>
          <w:p w:rsidR="009B7465" w:rsidRPr="00837A6F" w:rsidRDefault="009B7465" w:rsidP="00974865">
            <w:pPr>
              <w:shd w:val="clear" w:color="auto" w:fill="FFFFFF"/>
              <w:spacing w:before="100" w:beforeAutospacing="1" w:after="100" w:afterAutospacing="1" w:line="293" w:lineRule="atLeast"/>
              <w:jc w:val="both"/>
              <w:rPr>
                <w:lang w:val="lv-LV"/>
              </w:rPr>
            </w:pPr>
            <w:r w:rsidRPr="00837A6F">
              <w:rPr>
                <w:lang w:val="lv-LV"/>
              </w:rPr>
              <w:t xml:space="preserve">Saistošo noteikumu projektā saglabāts pašreizējais Daugavpils domes 2022.gada 15.decembra saistošajos noteikumos Nr.34 “Kārtība, kādā reģistrējami un izskatāmi iesniegumi par izglītojamā uzņemšanu Daugavpils </w:t>
            </w:r>
            <w:proofErr w:type="spellStart"/>
            <w:r w:rsidRPr="00837A6F">
              <w:rPr>
                <w:lang w:val="lv-LV"/>
              </w:rPr>
              <w:t>valstspilsētas</w:t>
            </w:r>
            <w:proofErr w:type="spellEnd"/>
            <w:r w:rsidRPr="00837A6F">
              <w:rPr>
                <w:lang w:val="lv-LV"/>
              </w:rPr>
              <w:t xml:space="preserve"> pašvaldības vispārējās izglītības iestāžu 1.klasē” noteiktais regulējums.</w:t>
            </w:r>
          </w:p>
          <w:p w:rsidR="009B7465" w:rsidRPr="00837A6F" w:rsidRDefault="009B7465" w:rsidP="00974865">
            <w:pPr>
              <w:shd w:val="clear" w:color="auto" w:fill="FFFFFF"/>
              <w:spacing w:before="100" w:beforeAutospacing="1" w:after="100" w:afterAutospacing="1" w:line="293" w:lineRule="atLeast"/>
              <w:jc w:val="both"/>
              <w:rPr>
                <w:lang w:val="lv-LV"/>
              </w:rPr>
            </w:pPr>
            <w:r w:rsidRPr="00837A6F">
              <w:rPr>
                <w:lang w:val="lv-LV"/>
              </w:rPr>
              <w:t xml:space="preserve">Ar minēto saistošo noteikumu spēkā stāšanās brīdi spēku zaudē Daugavpils domes 2022.gada 15.decembra saistošie noteikumi Nr.34 “Kārtība, kādā reģistrējami un izskatāmi iesniegumi par izglītojamā uzņemšanu Daugavpils </w:t>
            </w:r>
            <w:proofErr w:type="spellStart"/>
            <w:r w:rsidRPr="00837A6F">
              <w:rPr>
                <w:lang w:val="lv-LV"/>
              </w:rPr>
              <w:t>valstspilsētas</w:t>
            </w:r>
            <w:proofErr w:type="spellEnd"/>
            <w:r w:rsidRPr="00837A6F">
              <w:rPr>
                <w:lang w:val="lv-LV"/>
              </w:rPr>
              <w:t xml:space="preserve"> pašvaldības vispārējās izglītības iestāžu 1.klasē”.</w:t>
            </w:r>
          </w:p>
          <w:p w:rsidR="009B7465" w:rsidRPr="00837A6F" w:rsidRDefault="009B7465" w:rsidP="00974865">
            <w:pPr>
              <w:spacing w:after="120"/>
              <w:jc w:val="both"/>
              <w:rPr>
                <w:lang w:val="lv-LV"/>
              </w:rPr>
            </w:pPr>
            <w:r w:rsidRPr="00837A6F">
              <w:rPr>
                <w:lang w:val="lv-LV"/>
              </w:rPr>
              <w:t xml:space="preserve">Saistošo noteikumu izdošanas tiesiskais pamats </w:t>
            </w:r>
            <w:hyperlink r:id="rId7" w:tgtFrame="_blank" w:history="1">
              <w:r w:rsidRPr="00837A6F">
                <w:rPr>
                  <w:u w:val="single"/>
                  <w:lang w:val="lv-LV"/>
                </w:rPr>
                <w:t>Pašvaldību likuma</w:t>
              </w:r>
            </w:hyperlink>
            <w:r w:rsidRPr="00837A6F">
              <w:rPr>
                <w:lang w:val="lv-LV"/>
              </w:rPr>
              <w:t> </w:t>
            </w:r>
            <w:hyperlink r:id="rId8" w:anchor="p44" w:tgtFrame="_blank" w:history="1">
              <w:r w:rsidRPr="00837A6F">
                <w:rPr>
                  <w:u w:val="single"/>
                  <w:lang w:val="lv-LV"/>
                </w:rPr>
                <w:t>44. panta</w:t>
              </w:r>
            </w:hyperlink>
            <w:r w:rsidRPr="00837A6F">
              <w:rPr>
                <w:lang w:val="lv-LV"/>
              </w:rPr>
              <w:t> otrā daļa, kas nosaka, ka dome var izdot saistošos noteikumus, lai nodrošinātu pašvaldības autonomo funkciju – gādāt par iedzīvotāju izglītību.</w:t>
            </w:r>
          </w:p>
          <w:p w:rsidR="009B7465" w:rsidRPr="00837A6F" w:rsidRDefault="009B7465" w:rsidP="00974865">
            <w:pPr>
              <w:spacing w:after="120"/>
              <w:jc w:val="both"/>
              <w:rPr>
                <w:lang w:val="lv-LV"/>
              </w:rPr>
            </w:pPr>
            <w:r w:rsidRPr="00837A6F">
              <w:rPr>
                <w:lang w:val="lv-LV"/>
              </w:rPr>
              <w:t xml:space="preserve">Ar saistošajiem noteikumiem tiks noteikta kārtība, kādā ir reģistrējami un izskatāmi iesniegumi par izglītojamā uzņemšanu Daugavpils </w:t>
            </w:r>
            <w:proofErr w:type="spellStart"/>
            <w:r w:rsidRPr="00837A6F">
              <w:rPr>
                <w:lang w:val="lv-LV"/>
              </w:rPr>
              <w:t>valstspilsētas</w:t>
            </w:r>
            <w:proofErr w:type="spellEnd"/>
            <w:r w:rsidRPr="00837A6F">
              <w:rPr>
                <w:lang w:val="lv-LV"/>
              </w:rPr>
              <w:t xml:space="preserve"> pašvaldības vispārējās izglītības iestāžu 1. klasē. Noteikumi paredz, ka izglītojamo </w:t>
            </w:r>
            <w:proofErr w:type="spellStart"/>
            <w:r w:rsidRPr="00837A6F">
              <w:rPr>
                <w:lang w:val="lv-LV"/>
              </w:rPr>
              <w:t>pamatreģistrācija</w:t>
            </w:r>
            <w:proofErr w:type="spellEnd"/>
            <w:r w:rsidRPr="00837A6F">
              <w:rPr>
                <w:lang w:val="lv-LV"/>
              </w:rPr>
              <w:t xml:space="preserve">  tiek uzsākta attiecīgā kalendārā gada februāra pirmajā darba dienā sākot ar plkst. 8.00 līdz februāra pēdējās darba dienas plkst. 16.00, vecākiem (aizbildņiem) izvēloties ērtāko iesnieguma iesniegšanas veidu: klātienē vai ar drošu elektronisko parakstu parakstītu un ne agrāk kā februāra pirmās darba dienas plkst.8.00 iesūtītu izvēlētās izglītības iestādes oficiālajā elektroniskajā pastā. Izglītojamo reģistrācija turpinās līdz attiecīgā kalendārā gada augusta beigām.</w:t>
            </w:r>
          </w:p>
          <w:p w:rsidR="009B7465" w:rsidRPr="00837A6F" w:rsidRDefault="009B7465" w:rsidP="00974865">
            <w:pPr>
              <w:spacing w:after="120"/>
              <w:jc w:val="both"/>
              <w:rPr>
                <w:lang w:val="lv-LV"/>
              </w:rPr>
            </w:pPr>
            <w:r w:rsidRPr="00837A6F">
              <w:rPr>
                <w:lang w:val="lv-LV"/>
              </w:rPr>
              <w:t>Noteikumi paredz šādas prioritātes:</w:t>
            </w:r>
          </w:p>
          <w:p w:rsidR="009B7465" w:rsidRPr="00837A6F" w:rsidRDefault="009B7465" w:rsidP="00974865">
            <w:pPr>
              <w:spacing w:after="120"/>
              <w:jc w:val="both"/>
              <w:rPr>
                <w:lang w:val="lv-LV"/>
              </w:rPr>
            </w:pPr>
            <w:r w:rsidRPr="00837A6F">
              <w:rPr>
                <w:lang w:val="lv-LV"/>
              </w:rPr>
              <w:t>- izglītojamajiem izglītības iestādē, kurā tie ir apguvuši pirmsskolas izglītības programmu, ņemot vērā maksimālo izglītības iestādē uzņemamo izglītojamo skaitu 1. klasē;</w:t>
            </w:r>
          </w:p>
          <w:p w:rsidR="009B7465" w:rsidRPr="00837A6F" w:rsidRDefault="009B7465" w:rsidP="00974865">
            <w:pPr>
              <w:spacing w:after="120"/>
              <w:jc w:val="both"/>
              <w:rPr>
                <w:lang w:val="lv-LV"/>
              </w:rPr>
            </w:pPr>
            <w:r w:rsidRPr="00837A6F">
              <w:rPr>
                <w:lang w:val="lv-LV"/>
              </w:rPr>
              <w:t xml:space="preserve">- izglītojamajiem, kuri ir apguvuši pirmsskolas izglītības programmu Daugavpils pilsētas 29. poļu pirmsskolas izglītības iestādē, izglītības programmas pēctecības nodrošināšanai </w:t>
            </w:r>
            <w:proofErr w:type="spellStart"/>
            <w:r w:rsidRPr="00837A6F">
              <w:rPr>
                <w:lang w:val="lv-LV"/>
              </w:rPr>
              <w:t>J.Pilsudska</w:t>
            </w:r>
            <w:proofErr w:type="spellEnd"/>
            <w:r w:rsidRPr="00837A6F">
              <w:rPr>
                <w:lang w:val="lv-LV"/>
              </w:rPr>
              <w:t xml:space="preserve"> Daugavpils valsts poļu ģimnāzijā;</w:t>
            </w:r>
          </w:p>
          <w:p w:rsidR="009B7465" w:rsidRPr="00837A6F" w:rsidRDefault="009B7465" w:rsidP="00974865">
            <w:pPr>
              <w:shd w:val="clear" w:color="auto" w:fill="FFFFFF"/>
              <w:spacing w:after="120"/>
              <w:jc w:val="both"/>
              <w:rPr>
                <w:lang w:val="lv-LV"/>
              </w:rPr>
            </w:pPr>
            <w:r w:rsidRPr="00837A6F">
              <w:rPr>
                <w:lang w:val="lv-LV"/>
              </w:rPr>
              <w:t>- izglītojamajiem, kuriem izglītības iestādē mācās brāļi vai māsas (vispārējās pamatizglītības iestādē 1. – 8. klasē, vispārējās vidējās izglītības iestādē 1. – 11. klasē);</w:t>
            </w:r>
          </w:p>
          <w:p w:rsidR="009B7465" w:rsidRPr="00837A6F" w:rsidRDefault="009B7465" w:rsidP="00974865">
            <w:pPr>
              <w:shd w:val="clear" w:color="auto" w:fill="FFFFFF"/>
              <w:spacing w:after="120"/>
              <w:jc w:val="both"/>
              <w:rPr>
                <w:lang w:val="lv-LV"/>
              </w:rPr>
            </w:pPr>
            <w:r w:rsidRPr="00837A6F">
              <w:rPr>
                <w:lang w:val="lv-LV"/>
              </w:rPr>
              <w:t>- izglītības iestādē strādājošo darbinieku bērniem;</w:t>
            </w:r>
          </w:p>
          <w:p w:rsidR="009B7465" w:rsidRPr="00837A6F" w:rsidRDefault="009B7465" w:rsidP="00974865">
            <w:pPr>
              <w:shd w:val="clear" w:color="auto" w:fill="FFFFFF"/>
              <w:spacing w:after="120"/>
              <w:jc w:val="both"/>
              <w:rPr>
                <w:lang w:val="lv-LV"/>
              </w:rPr>
            </w:pPr>
            <w:r w:rsidRPr="00837A6F">
              <w:rPr>
                <w:lang w:val="lv-LV"/>
              </w:rPr>
              <w:t xml:space="preserve">- izglītojamajiem ar kustību traucējumiem tajās izglītības iestādēs, kurās ir nodrošināta vides pieejamība personām ar kustību traucējumiem.   </w:t>
            </w:r>
          </w:p>
          <w:p w:rsidR="009B7465" w:rsidRPr="00837A6F" w:rsidRDefault="009B7465" w:rsidP="00974865">
            <w:pPr>
              <w:shd w:val="clear" w:color="auto" w:fill="FFFFFF"/>
              <w:spacing w:after="120"/>
              <w:jc w:val="both"/>
              <w:rPr>
                <w:lang w:val="lv-LV"/>
              </w:rPr>
            </w:pPr>
            <w:r w:rsidRPr="00837A6F">
              <w:rPr>
                <w:lang w:val="lv-LV"/>
              </w:rPr>
              <w:t xml:space="preserve">Vecākiem (aizbildņiem) minētās prioritātes ir tiesības izmantot </w:t>
            </w:r>
            <w:proofErr w:type="spellStart"/>
            <w:r w:rsidRPr="00837A6F">
              <w:rPr>
                <w:lang w:val="lv-LV"/>
              </w:rPr>
              <w:t>pamatreģistrācijas</w:t>
            </w:r>
            <w:proofErr w:type="spellEnd"/>
            <w:r w:rsidRPr="00837A6F">
              <w:rPr>
                <w:lang w:val="lv-LV"/>
              </w:rPr>
              <w:t xml:space="preserve"> periodā, t.i. kalendārā gada februāra mēnesī.</w:t>
            </w:r>
          </w:p>
          <w:p w:rsidR="009B7465" w:rsidRPr="00837A6F" w:rsidRDefault="009B7465" w:rsidP="00974865">
            <w:pPr>
              <w:spacing w:after="120"/>
              <w:jc w:val="both"/>
              <w:rPr>
                <w:lang w:val="lv-LV"/>
              </w:rPr>
            </w:pPr>
            <w:r w:rsidRPr="00837A6F">
              <w:rPr>
                <w:lang w:val="lv-LV"/>
              </w:rPr>
              <w:lastRenderedPageBreak/>
              <w:t xml:space="preserve">Pēc </w:t>
            </w:r>
            <w:proofErr w:type="spellStart"/>
            <w:r w:rsidRPr="00837A6F">
              <w:rPr>
                <w:lang w:val="lv-LV"/>
              </w:rPr>
              <w:t>pamatreģistrācijas</w:t>
            </w:r>
            <w:proofErr w:type="spellEnd"/>
            <w:r w:rsidRPr="00837A6F">
              <w:rPr>
                <w:lang w:val="lv-LV"/>
              </w:rPr>
              <w:t xml:space="preserve"> pabeigšanas, bet ne vēlāk kā līdz attiecīgā kalendārā gada 15.martam, izglītības iestāde informē vecāku (aizbildni) par izglītojamā iekļaušanu 1.klases pretendentu sarakstā vai atteikumu.</w:t>
            </w:r>
          </w:p>
          <w:p w:rsidR="009B7465" w:rsidRPr="00837A6F" w:rsidRDefault="009B7465" w:rsidP="00974865">
            <w:pPr>
              <w:spacing w:after="120"/>
              <w:jc w:val="both"/>
              <w:rPr>
                <w:lang w:val="lv-LV"/>
              </w:rPr>
            </w:pPr>
            <w:r w:rsidRPr="00837A6F">
              <w:rPr>
                <w:lang w:val="lv-LV"/>
              </w:rPr>
              <w:t>Vecākam (aizbildnim) līdz attiecīgā kalendārā gada jūnija pēdējai darba dienai jāiesniedz izglītības iestādē bērna medicīnisko karti (veidlapa Nr.026/u). Izglītība iestāde līdz attiecīgā kalendārā gada 20.augustam pieņem lēmumu par izglītojamā uzņemšanu izglītības iestādē.</w:t>
            </w:r>
          </w:p>
          <w:p w:rsidR="009B7465" w:rsidRPr="00837A6F" w:rsidRDefault="009B7465" w:rsidP="00974865">
            <w:pPr>
              <w:spacing w:after="120"/>
              <w:jc w:val="both"/>
              <w:rPr>
                <w:lang w:val="lv-LV"/>
              </w:rPr>
            </w:pPr>
            <w:r w:rsidRPr="00837A6F">
              <w:rPr>
                <w:lang w:val="lv-LV"/>
              </w:rPr>
              <w:t xml:space="preserve">Ar saistošo noteikumu projektu ir precizēti šādi uzņemšanas nosacījumi: </w:t>
            </w:r>
          </w:p>
          <w:p w:rsidR="009B7465" w:rsidRPr="00837A6F" w:rsidRDefault="009B7465" w:rsidP="009B7465">
            <w:pPr>
              <w:pStyle w:val="ListParagraph"/>
              <w:numPr>
                <w:ilvl w:val="0"/>
                <w:numId w:val="1"/>
              </w:numPr>
              <w:spacing w:after="120"/>
              <w:rPr>
                <w:lang w:val="lv-LV"/>
              </w:rPr>
            </w:pPr>
            <w:r w:rsidRPr="00837A6F">
              <w:rPr>
                <w:lang w:val="lv-LV"/>
              </w:rPr>
              <w:t xml:space="preserve">noteikumu 6.punkts precizē reģistrācijas nosacījumus situācijās, kad vienlaikus tiek iesniegti vairāki iesniegumi par vienas ģimenes bērniem, (dvīņi, </w:t>
            </w:r>
            <w:proofErr w:type="spellStart"/>
            <w:r w:rsidRPr="00837A6F">
              <w:rPr>
                <w:lang w:val="lv-LV"/>
              </w:rPr>
              <w:t>trīņi</w:t>
            </w:r>
            <w:proofErr w:type="spellEnd"/>
            <w:r w:rsidRPr="00837A6F">
              <w:rPr>
                <w:lang w:val="lv-LV"/>
              </w:rPr>
              <w:t>, u.c.);</w:t>
            </w:r>
          </w:p>
          <w:p w:rsidR="009B7465" w:rsidRPr="00837A6F" w:rsidRDefault="009B7465" w:rsidP="009B7465">
            <w:pPr>
              <w:pStyle w:val="ListParagraph"/>
              <w:numPr>
                <w:ilvl w:val="0"/>
                <w:numId w:val="1"/>
              </w:numPr>
              <w:spacing w:after="120"/>
              <w:rPr>
                <w:lang w:val="lv-LV"/>
              </w:rPr>
            </w:pPr>
            <w:r w:rsidRPr="00837A6F">
              <w:rPr>
                <w:lang w:val="lv-LV"/>
              </w:rPr>
              <w:t>noteikumu 16.punkts precizē izglītības iestādes termiņu paziņošanai vecākiem (aizbildņiem) par iekļaušanu 1.klases pretendentu sarakstā – līdz attiecīgā kalendārā gada 15.martam;</w:t>
            </w:r>
          </w:p>
          <w:p w:rsidR="009B7465" w:rsidRPr="00837A6F" w:rsidRDefault="009B7465" w:rsidP="009B7465">
            <w:pPr>
              <w:pStyle w:val="ListParagraph"/>
              <w:numPr>
                <w:ilvl w:val="0"/>
                <w:numId w:val="1"/>
              </w:numPr>
              <w:spacing w:after="120"/>
              <w:jc w:val="both"/>
              <w:rPr>
                <w:lang w:val="lv-LV"/>
              </w:rPr>
            </w:pPr>
            <w:r w:rsidRPr="00837A6F">
              <w:rPr>
                <w:lang w:val="lv-LV"/>
              </w:rPr>
              <w:t>noteikumu 22.punkts precizē termiņu prioritāšu izmantošanai, t.i. vecāki noteikumos paredzētās prioritātes var izmantot līdz attiecīgā  kalendāra gada februāra pēdējai darba dienai.</w:t>
            </w:r>
          </w:p>
        </w:tc>
      </w:tr>
      <w:tr w:rsidR="009B7465" w:rsidRPr="00837A6F" w:rsidTr="00974865">
        <w:tc>
          <w:tcPr>
            <w:tcW w:w="5000" w:type="pct"/>
            <w:tcBorders>
              <w:top w:val="outset" w:sz="6" w:space="0" w:color="414142"/>
              <w:left w:val="outset" w:sz="6" w:space="0" w:color="414142"/>
              <w:bottom w:val="outset" w:sz="6" w:space="0" w:color="414142"/>
              <w:right w:val="outset" w:sz="6" w:space="0" w:color="414142"/>
            </w:tcBorders>
            <w:hideMark/>
          </w:tcPr>
          <w:p w:rsidR="009B7465" w:rsidRPr="00837A6F" w:rsidRDefault="009B7465" w:rsidP="00974865">
            <w:pPr>
              <w:spacing w:before="100" w:beforeAutospacing="1" w:after="100" w:afterAutospacing="1" w:line="293" w:lineRule="atLeast"/>
              <w:rPr>
                <w:b/>
                <w:bCs/>
                <w:lang w:val="lv-LV"/>
              </w:rPr>
            </w:pPr>
            <w:r w:rsidRPr="00837A6F">
              <w:rPr>
                <w:b/>
                <w:bCs/>
                <w:lang w:val="lv-LV"/>
              </w:rPr>
              <w:lastRenderedPageBreak/>
              <w:t>2. Fiskālā ietekme uz pašvaldības budžetu, iekļaujot attiecīgus aprēķinus</w:t>
            </w:r>
          </w:p>
          <w:p w:rsidR="009B7465" w:rsidRPr="00837A6F" w:rsidRDefault="009B7465" w:rsidP="00974865">
            <w:pPr>
              <w:spacing w:before="100" w:beforeAutospacing="1" w:after="100" w:afterAutospacing="1" w:line="293" w:lineRule="atLeast"/>
              <w:rPr>
                <w:lang w:val="lv-LV"/>
              </w:rPr>
            </w:pPr>
            <w:r w:rsidRPr="00837A6F">
              <w:rPr>
                <w:lang w:val="lv-LV"/>
              </w:rPr>
              <w:t>Neietekmē.</w:t>
            </w:r>
          </w:p>
        </w:tc>
      </w:tr>
      <w:tr w:rsidR="009B7465" w:rsidRPr="00837A6F" w:rsidTr="00974865">
        <w:tc>
          <w:tcPr>
            <w:tcW w:w="5000" w:type="pct"/>
            <w:tcBorders>
              <w:top w:val="outset" w:sz="6" w:space="0" w:color="414142"/>
              <w:left w:val="outset" w:sz="6" w:space="0" w:color="414142"/>
              <w:bottom w:val="outset" w:sz="6" w:space="0" w:color="414142"/>
              <w:right w:val="outset" w:sz="6" w:space="0" w:color="414142"/>
            </w:tcBorders>
            <w:hideMark/>
          </w:tcPr>
          <w:p w:rsidR="009B7465" w:rsidRPr="00837A6F" w:rsidRDefault="009B7465" w:rsidP="00974865">
            <w:pPr>
              <w:spacing w:before="100" w:beforeAutospacing="1" w:after="100" w:afterAutospacing="1" w:line="293" w:lineRule="atLeast"/>
              <w:rPr>
                <w:b/>
                <w:bCs/>
                <w:lang w:val="lv-LV"/>
              </w:rPr>
            </w:pPr>
            <w:r w:rsidRPr="00837A6F">
              <w:rPr>
                <w:b/>
                <w:bCs/>
                <w:lang w:val="lv-LV"/>
              </w:rPr>
              <w:t>3. Sociālā ietekme, ietekme uz vidi, iedzīvotāju veselību, uzņēmējdarbības vidi pašvaldības teritorijā, kā arī plānotā regulējuma ietekme uz konkurenci (aktuālā situācija, prognozes tirgū un atbilstība brīvai un godīgai konkurencei)</w:t>
            </w:r>
          </w:p>
          <w:p w:rsidR="009B7465" w:rsidRPr="00837A6F" w:rsidRDefault="009B7465" w:rsidP="00974865">
            <w:pPr>
              <w:spacing w:before="100" w:beforeAutospacing="1" w:after="100" w:afterAutospacing="1" w:line="293" w:lineRule="atLeast"/>
              <w:rPr>
                <w:lang w:val="lv-LV"/>
              </w:rPr>
            </w:pPr>
            <w:r w:rsidRPr="00837A6F">
              <w:rPr>
                <w:lang w:val="lv-LV"/>
              </w:rPr>
              <w:t>Neietekmē.</w:t>
            </w:r>
          </w:p>
        </w:tc>
      </w:tr>
      <w:tr w:rsidR="009B7465" w:rsidRPr="002B7CBB" w:rsidTr="00974865">
        <w:tc>
          <w:tcPr>
            <w:tcW w:w="5000" w:type="pct"/>
            <w:tcBorders>
              <w:top w:val="outset" w:sz="6" w:space="0" w:color="414142"/>
              <w:left w:val="outset" w:sz="6" w:space="0" w:color="414142"/>
              <w:bottom w:val="outset" w:sz="6" w:space="0" w:color="414142"/>
              <w:right w:val="outset" w:sz="6" w:space="0" w:color="414142"/>
            </w:tcBorders>
            <w:hideMark/>
          </w:tcPr>
          <w:p w:rsidR="009B7465" w:rsidRPr="00837A6F" w:rsidRDefault="009B7465" w:rsidP="00974865">
            <w:pPr>
              <w:spacing w:before="100" w:beforeAutospacing="1" w:after="100" w:afterAutospacing="1" w:line="293" w:lineRule="atLeast"/>
              <w:rPr>
                <w:b/>
                <w:bCs/>
                <w:lang w:val="lv-LV"/>
              </w:rPr>
            </w:pPr>
            <w:r w:rsidRPr="00837A6F">
              <w:rPr>
                <w:b/>
                <w:bCs/>
                <w:lang w:val="lv-LV"/>
              </w:rPr>
              <w:t>4. Ietekme uz administratīvajām procedūrām un to izmaksām gan attiecībā uz saimnieciskās darbības veicējiem, gan fiziskajām personām un nevalstiskā sektora organizācijām, gan budžeta finansētām institūcijām</w:t>
            </w:r>
          </w:p>
          <w:p w:rsidR="009B7465" w:rsidRPr="00837A6F" w:rsidRDefault="009B7465" w:rsidP="00974865">
            <w:pPr>
              <w:spacing w:before="100" w:beforeAutospacing="1" w:after="100" w:afterAutospacing="1" w:line="293" w:lineRule="atLeast"/>
              <w:jc w:val="both"/>
              <w:rPr>
                <w:lang w:val="lv-LV"/>
              </w:rPr>
            </w:pPr>
            <w:r w:rsidRPr="00837A6F">
              <w:rPr>
                <w:shd w:val="clear" w:color="auto" w:fill="FFFFFF"/>
                <w:lang w:val="lv-LV"/>
              </w:rPr>
              <w:t xml:space="preserve">Saistošie noteikumi nemaina esošās procedūras. Iesniegums bērna uzņemšanai 1.klasē jāiesniedz </w:t>
            </w:r>
            <w:r w:rsidRPr="00837A6F">
              <w:rPr>
                <w:lang w:val="lv-LV"/>
              </w:rPr>
              <w:t>vispārējās izglītības iestādei.</w:t>
            </w:r>
            <w:r w:rsidRPr="00837A6F">
              <w:rPr>
                <w:shd w:val="clear" w:color="auto" w:fill="FFFFFF"/>
                <w:lang w:val="lv-LV"/>
              </w:rPr>
              <w:t xml:space="preserve">  </w:t>
            </w:r>
          </w:p>
        </w:tc>
      </w:tr>
      <w:tr w:rsidR="009B7465" w:rsidRPr="002B7CBB" w:rsidTr="00974865">
        <w:tc>
          <w:tcPr>
            <w:tcW w:w="5000" w:type="pct"/>
            <w:tcBorders>
              <w:top w:val="outset" w:sz="6" w:space="0" w:color="414142"/>
              <w:left w:val="outset" w:sz="6" w:space="0" w:color="414142"/>
              <w:bottom w:val="outset" w:sz="6" w:space="0" w:color="414142"/>
              <w:right w:val="outset" w:sz="6" w:space="0" w:color="414142"/>
            </w:tcBorders>
            <w:hideMark/>
          </w:tcPr>
          <w:p w:rsidR="009B7465" w:rsidRPr="00837A6F" w:rsidRDefault="009B7465" w:rsidP="00974865">
            <w:pPr>
              <w:spacing w:before="100" w:beforeAutospacing="1" w:after="100" w:afterAutospacing="1" w:line="293" w:lineRule="atLeast"/>
              <w:rPr>
                <w:b/>
                <w:bCs/>
                <w:lang w:val="lv-LV"/>
              </w:rPr>
            </w:pPr>
            <w:r w:rsidRPr="00837A6F">
              <w:rPr>
                <w:b/>
                <w:bCs/>
                <w:lang w:val="lv-LV"/>
              </w:rPr>
              <w:t>5. Ietekme uz pašvaldības funkcijām un cilvēkresursiem</w:t>
            </w:r>
          </w:p>
          <w:p w:rsidR="009B7465" w:rsidRPr="00837A6F" w:rsidRDefault="009B7465" w:rsidP="00974865">
            <w:pPr>
              <w:spacing w:before="100" w:beforeAutospacing="1" w:after="100" w:afterAutospacing="1" w:line="293" w:lineRule="atLeast"/>
              <w:rPr>
                <w:lang w:val="lv-LV"/>
              </w:rPr>
            </w:pPr>
            <w:r w:rsidRPr="00837A6F">
              <w:rPr>
                <w:shd w:val="clear" w:color="auto" w:fill="FFFFFF"/>
                <w:lang w:val="lv-LV"/>
              </w:rPr>
              <w:t>Saistošo noteikumu īstenošanā netiks uzlikti jauni pienākumi vai uzdevumi esošajiem darbiniekiem, veidotas jaunas darba vietas u.tml. </w:t>
            </w:r>
          </w:p>
        </w:tc>
      </w:tr>
      <w:tr w:rsidR="009B7465" w:rsidRPr="002B7CBB" w:rsidTr="00974865">
        <w:tc>
          <w:tcPr>
            <w:tcW w:w="5000" w:type="pct"/>
            <w:tcBorders>
              <w:top w:val="outset" w:sz="6" w:space="0" w:color="414142"/>
              <w:left w:val="outset" w:sz="6" w:space="0" w:color="414142"/>
              <w:bottom w:val="outset" w:sz="6" w:space="0" w:color="414142"/>
              <w:right w:val="outset" w:sz="6" w:space="0" w:color="414142"/>
            </w:tcBorders>
            <w:hideMark/>
          </w:tcPr>
          <w:p w:rsidR="009B7465" w:rsidRPr="00837A6F" w:rsidRDefault="009B7465" w:rsidP="00974865">
            <w:pPr>
              <w:spacing w:before="100" w:beforeAutospacing="1" w:after="100" w:afterAutospacing="1" w:line="293" w:lineRule="atLeast"/>
              <w:rPr>
                <w:b/>
                <w:bCs/>
                <w:lang w:val="lv-LV"/>
              </w:rPr>
            </w:pPr>
            <w:r w:rsidRPr="00837A6F">
              <w:rPr>
                <w:b/>
                <w:bCs/>
                <w:lang w:val="lv-LV"/>
              </w:rPr>
              <w:t>6. Izpildes nodrošināšana</w:t>
            </w:r>
          </w:p>
          <w:p w:rsidR="009B7465" w:rsidRPr="00837A6F" w:rsidRDefault="009B7465" w:rsidP="00974865">
            <w:pPr>
              <w:spacing w:before="100" w:beforeAutospacing="1" w:after="100" w:afterAutospacing="1" w:line="293" w:lineRule="atLeast"/>
              <w:rPr>
                <w:lang w:val="lv-LV"/>
              </w:rPr>
            </w:pPr>
            <w:r w:rsidRPr="00837A6F">
              <w:rPr>
                <w:lang w:val="lv-LV"/>
              </w:rPr>
              <w:t xml:space="preserve">Saistošo noteikumu izpildi nodrošinās Daugavpils </w:t>
            </w:r>
            <w:proofErr w:type="spellStart"/>
            <w:r w:rsidRPr="00837A6F">
              <w:rPr>
                <w:lang w:val="lv-LV"/>
              </w:rPr>
              <w:t>valstspilsētas</w:t>
            </w:r>
            <w:proofErr w:type="spellEnd"/>
            <w:r w:rsidRPr="00837A6F">
              <w:rPr>
                <w:lang w:val="lv-LV"/>
              </w:rPr>
              <w:t xml:space="preserve"> pašvaldības vispārējās izglītības iestādes, kas īsteno pamatizglītības programmas. Uzraudzību nodrošinās Daugavpils </w:t>
            </w:r>
            <w:proofErr w:type="spellStart"/>
            <w:r w:rsidRPr="00837A6F">
              <w:rPr>
                <w:lang w:val="lv-LV"/>
              </w:rPr>
              <w:t>valstspilsētas</w:t>
            </w:r>
            <w:proofErr w:type="spellEnd"/>
            <w:r w:rsidRPr="00837A6F">
              <w:rPr>
                <w:lang w:val="lv-LV"/>
              </w:rPr>
              <w:t xml:space="preserve"> pašvaldības iestāde “Daugavpils pilsētas Izglītības pārvalde”.</w:t>
            </w:r>
          </w:p>
        </w:tc>
      </w:tr>
      <w:tr w:rsidR="009B7465" w:rsidRPr="002B7CBB" w:rsidTr="00974865">
        <w:tc>
          <w:tcPr>
            <w:tcW w:w="5000" w:type="pct"/>
            <w:tcBorders>
              <w:top w:val="outset" w:sz="6" w:space="0" w:color="414142"/>
              <w:left w:val="outset" w:sz="6" w:space="0" w:color="414142"/>
              <w:bottom w:val="outset" w:sz="6" w:space="0" w:color="414142"/>
              <w:right w:val="outset" w:sz="6" w:space="0" w:color="414142"/>
            </w:tcBorders>
            <w:hideMark/>
          </w:tcPr>
          <w:p w:rsidR="009B7465" w:rsidRPr="00837A6F" w:rsidRDefault="009B7465" w:rsidP="00974865">
            <w:pPr>
              <w:spacing w:before="100" w:beforeAutospacing="1" w:after="100" w:afterAutospacing="1" w:line="293" w:lineRule="atLeast"/>
              <w:rPr>
                <w:b/>
                <w:bCs/>
                <w:lang w:val="lv-LV"/>
              </w:rPr>
            </w:pPr>
            <w:r w:rsidRPr="00837A6F">
              <w:rPr>
                <w:b/>
                <w:bCs/>
                <w:lang w:val="lv-LV"/>
              </w:rPr>
              <w:t>7. Prasību un izmaksu samērīgums pret ieguvumiem, ko sniedz mērķa sasniegšana</w:t>
            </w:r>
          </w:p>
          <w:p w:rsidR="009B7465" w:rsidRPr="00837A6F" w:rsidRDefault="009B7465" w:rsidP="00974865">
            <w:pPr>
              <w:spacing w:before="100" w:beforeAutospacing="1" w:after="100" w:afterAutospacing="1" w:line="293" w:lineRule="atLeast"/>
              <w:rPr>
                <w:lang w:val="lv-LV"/>
              </w:rPr>
            </w:pPr>
            <w:r w:rsidRPr="00837A6F">
              <w:rPr>
                <w:lang w:val="lv-LV"/>
              </w:rPr>
              <w:t>Nerada papildu prasības un izmaksas mērķa sasniegšanai.</w:t>
            </w:r>
            <w:r w:rsidRPr="00837A6F">
              <w:rPr>
                <w:shd w:val="clear" w:color="auto" w:fill="FFFFFF"/>
                <w:lang w:val="lv-LV"/>
              </w:rPr>
              <w:t xml:space="preserve"> Saistošie noteikumi ir piemēroti iecerētā mērķa sasniegšanas nodrošināšanai un paredz tikai to, kas ir vajadzīgs minētā mērķa sasniegšanai.</w:t>
            </w:r>
          </w:p>
        </w:tc>
      </w:tr>
      <w:tr w:rsidR="009B7465" w:rsidRPr="002B7CBB" w:rsidTr="00974865">
        <w:tc>
          <w:tcPr>
            <w:tcW w:w="5000" w:type="pct"/>
            <w:tcBorders>
              <w:top w:val="outset" w:sz="6" w:space="0" w:color="414142"/>
              <w:left w:val="outset" w:sz="6" w:space="0" w:color="414142"/>
              <w:bottom w:val="outset" w:sz="6" w:space="0" w:color="414142"/>
              <w:right w:val="outset" w:sz="6" w:space="0" w:color="414142"/>
            </w:tcBorders>
            <w:hideMark/>
          </w:tcPr>
          <w:p w:rsidR="009B7465" w:rsidRPr="00837A6F" w:rsidRDefault="009B7465" w:rsidP="00974865">
            <w:pPr>
              <w:spacing w:before="100" w:beforeAutospacing="1" w:after="100" w:afterAutospacing="1" w:line="293" w:lineRule="atLeast"/>
              <w:rPr>
                <w:b/>
                <w:bCs/>
                <w:lang w:val="lv-LV"/>
              </w:rPr>
            </w:pPr>
            <w:r w:rsidRPr="00837A6F">
              <w:rPr>
                <w:b/>
                <w:bCs/>
                <w:lang w:val="lv-LV"/>
              </w:rPr>
              <w:t>8. Izstrādes gaitā veiktās konsultācijas ar privātpersonām un institūcijām, tostarp sabiedrības viedokļa noskaidrošanā gūtā informācija</w:t>
            </w:r>
          </w:p>
          <w:p w:rsidR="009B7465" w:rsidRPr="00837A6F" w:rsidRDefault="009B7465" w:rsidP="00974865">
            <w:pPr>
              <w:spacing w:before="100" w:beforeAutospacing="1" w:after="100" w:afterAutospacing="1" w:line="293" w:lineRule="atLeast"/>
              <w:rPr>
                <w:lang w:val="lv-LV"/>
              </w:rPr>
            </w:pPr>
            <w:r w:rsidRPr="00837A6F">
              <w:rPr>
                <w:lang w:val="lv-LV"/>
              </w:rPr>
              <w:lastRenderedPageBreak/>
              <w:t xml:space="preserve">Saistošo noteikumu un tam pievienotā paskaidrojuma raksta projekts tika publicēts pašvaldības oficiālajā tīmekļvietnē sabiedrības viedokļa noskaidrošanai no 2023.gada 19. oktobra līdz 2023.gada 2.novembrim. Saņemti priekšlikumi, iebildumi un komentāri: </w:t>
            </w:r>
            <w:r w:rsidRPr="00837A6F">
              <w:rPr>
                <w:i/>
                <w:lang w:val="lv-LV"/>
              </w:rPr>
              <w:t>nav</w:t>
            </w:r>
            <w:r w:rsidRPr="00837A6F">
              <w:rPr>
                <w:lang w:val="lv-LV"/>
              </w:rPr>
              <w:t>.</w:t>
            </w:r>
          </w:p>
        </w:tc>
      </w:tr>
    </w:tbl>
    <w:p w:rsidR="009B7465" w:rsidRPr="00837A6F" w:rsidRDefault="009B7465" w:rsidP="009B7465">
      <w:pPr>
        <w:jc w:val="both"/>
        <w:rPr>
          <w:lang w:val="lv-LV"/>
        </w:rPr>
      </w:pPr>
      <w:r w:rsidRPr="00837A6F">
        <w:rPr>
          <w:lang w:val="lv-LV"/>
        </w:rPr>
        <w:lastRenderedPageBreak/>
        <w:t xml:space="preserve">    </w:t>
      </w:r>
    </w:p>
    <w:p w:rsidR="002B7CBB" w:rsidRDefault="002B7CBB" w:rsidP="002B7CBB">
      <w:pPr>
        <w:rPr>
          <w:lang w:val="lv-LV"/>
        </w:rPr>
      </w:pPr>
      <w:r>
        <w:rPr>
          <w:lang w:val="lv-LV"/>
        </w:rPr>
        <w:t xml:space="preserve">Daugavpils </w:t>
      </w:r>
      <w:proofErr w:type="spellStart"/>
      <w:r>
        <w:rPr>
          <w:lang w:val="lv-LV"/>
        </w:rPr>
        <w:t>valstspilsētas</w:t>
      </w:r>
      <w:proofErr w:type="spellEnd"/>
      <w:r>
        <w:rPr>
          <w:lang w:val="lv-LV"/>
        </w:rPr>
        <w:t xml:space="preserve"> pašvaldības </w:t>
      </w:r>
    </w:p>
    <w:p w:rsidR="002B7CBB" w:rsidRDefault="002B7CBB" w:rsidP="002B7CBB">
      <w:pPr>
        <w:rPr>
          <w:lang w:val="lv-LV"/>
        </w:rPr>
      </w:pPr>
      <w:r>
        <w:rPr>
          <w:lang w:val="lv-LV"/>
        </w:rPr>
        <w:t xml:space="preserve">domes priekšsēdētājs </w:t>
      </w:r>
      <w:r>
        <w:rPr>
          <w:lang w:val="lv-LV"/>
        </w:rPr>
        <w:tab/>
      </w:r>
      <w:r>
        <w:rPr>
          <w:lang w:val="lv-LV"/>
        </w:rPr>
        <w:tab/>
      </w:r>
      <w:r>
        <w:rPr>
          <w:lang w:val="lv-LV"/>
        </w:rPr>
        <w:tab/>
      </w:r>
      <w:r>
        <w:rPr>
          <w:i/>
          <w:lang w:val="lv-LV"/>
        </w:rPr>
        <w:t>(personiskais paraksts)</w:t>
      </w:r>
      <w:r>
        <w:rPr>
          <w:lang w:val="lv-LV"/>
        </w:rPr>
        <w:tab/>
        <w:t xml:space="preserve">              A.Elksniņš</w:t>
      </w:r>
    </w:p>
    <w:p w:rsidR="009B7465" w:rsidRPr="00837A6F" w:rsidRDefault="009B7465" w:rsidP="009B7465">
      <w:pPr>
        <w:rPr>
          <w:lang w:val="lv-LV"/>
        </w:rPr>
      </w:pPr>
      <w:bookmarkStart w:id="0" w:name="_GoBack"/>
      <w:bookmarkEnd w:id="0"/>
    </w:p>
    <w:p w:rsidR="000265A8" w:rsidRDefault="000265A8">
      <w:pPr>
        <w:rPr>
          <w:lang w:val="lv-LV"/>
        </w:rPr>
      </w:pPr>
    </w:p>
    <w:p w:rsidR="000265A8" w:rsidRPr="000265A8" w:rsidRDefault="000265A8" w:rsidP="000265A8">
      <w:pPr>
        <w:rPr>
          <w:lang w:val="lv-LV"/>
        </w:rPr>
      </w:pPr>
    </w:p>
    <w:p w:rsidR="000265A8" w:rsidRPr="000265A8" w:rsidRDefault="000265A8" w:rsidP="000265A8">
      <w:pPr>
        <w:rPr>
          <w:lang w:val="lv-LV"/>
        </w:rPr>
      </w:pPr>
    </w:p>
    <w:p w:rsidR="000265A8" w:rsidRPr="000265A8" w:rsidRDefault="000265A8" w:rsidP="000265A8">
      <w:pPr>
        <w:rPr>
          <w:lang w:val="lv-LV"/>
        </w:rPr>
      </w:pPr>
    </w:p>
    <w:p w:rsidR="000265A8" w:rsidRPr="000265A8" w:rsidRDefault="000265A8" w:rsidP="000265A8">
      <w:pPr>
        <w:rPr>
          <w:lang w:val="lv-LV"/>
        </w:rPr>
      </w:pPr>
    </w:p>
    <w:p w:rsidR="000265A8" w:rsidRPr="000265A8" w:rsidRDefault="000265A8" w:rsidP="000265A8">
      <w:pPr>
        <w:rPr>
          <w:lang w:val="lv-LV"/>
        </w:rPr>
      </w:pPr>
    </w:p>
    <w:p w:rsidR="000265A8" w:rsidRPr="000265A8" w:rsidRDefault="000265A8" w:rsidP="000265A8">
      <w:pPr>
        <w:rPr>
          <w:lang w:val="lv-LV"/>
        </w:rPr>
      </w:pPr>
    </w:p>
    <w:p w:rsidR="000265A8" w:rsidRPr="000265A8" w:rsidRDefault="000265A8" w:rsidP="000265A8">
      <w:pPr>
        <w:rPr>
          <w:lang w:val="lv-LV"/>
        </w:rPr>
      </w:pPr>
    </w:p>
    <w:p w:rsidR="000265A8" w:rsidRPr="000265A8" w:rsidRDefault="000265A8" w:rsidP="000265A8">
      <w:pPr>
        <w:rPr>
          <w:lang w:val="lv-LV"/>
        </w:rPr>
      </w:pPr>
    </w:p>
    <w:p w:rsidR="000265A8" w:rsidRPr="000265A8" w:rsidRDefault="000265A8" w:rsidP="000265A8">
      <w:pPr>
        <w:rPr>
          <w:lang w:val="lv-LV"/>
        </w:rPr>
      </w:pPr>
    </w:p>
    <w:p w:rsidR="000265A8" w:rsidRPr="000265A8" w:rsidRDefault="000265A8" w:rsidP="000265A8">
      <w:pPr>
        <w:rPr>
          <w:lang w:val="lv-LV"/>
        </w:rPr>
      </w:pPr>
    </w:p>
    <w:p w:rsidR="000265A8" w:rsidRPr="000265A8" w:rsidRDefault="000265A8" w:rsidP="000265A8">
      <w:pPr>
        <w:rPr>
          <w:lang w:val="lv-LV"/>
        </w:rPr>
      </w:pPr>
    </w:p>
    <w:p w:rsidR="000265A8" w:rsidRPr="000265A8" w:rsidRDefault="000265A8" w:rsidP="000265A8">
      <w:pPr>
        <w:rPr>
          <w:lang w:val="lv-LV"/>
        </w:rPr>
      </w:pPr>
    </w:p>
    <w:p w:rsidR="000265A8" w:rsidRPr="000265A8" w:rsidRDefault="000265A8" w:rsidP="000265A8">
      <w:pPr>
        <w:rPr>
          <w:lang w:val="lv-LV"/>
        </w:rPr>
      </w:pPr>
    </w:p>
    <w:p w:rsidR="000265A8" w:rsidRPr="000265A8" w:rsidRDefault="000265A8" w:rsidP="000265A8">
      <w:pPr>
        <w:rPr>
          <w:lang w:val="lv-LV"/>
        </w:rPr>
      </w:pPr>
    </w:p>
    <w:p w:rsidR="000265A8" w:rsidRPr="000265A8" w:rsidRDefault="000265A8" w:rsidP="000265A8">
      <w:pPr>
        <w:rPr>
          <w:lang w:val="lv-LV"/>
        </w:rPr>
      </w:pPr>
    </w:p>
    <w:p w:rsidR="000265A8" w:rsidRPr="000265A8" w:rsidRDefault="000265A8" w:rsidP="000265A8">
      <w:pPr>
        <w:rPr>
          <w:lang w:val="lv-LV"/>
        </w:rPr>
      </w:pPr>
    </w:p>
    <w:p w:rsidR="000265A8" w:rsidRPr="000265A8" w:rsidRDefault="000265A8" w:rsidP="000265A8">
      <w:pPr>
        <w:rPr>
          <w:lang w:val="lv-LV"/>
        </w:rPr>
      </w:pPr>
    </w:p>
    <w:p w:rsidR="000265A8" w:rsidRPr="000265A8" w:rsidRDefault="000265A8" w:rsidP="000265A8">
      <w:pPr>
        <w:rPr>
          <w:lang w:val="lv-LV"/>
        </w:rPr>
      </w:pPr>
    </w:p>
    <w:p w:rsidR="000265A8" w:rsidRPr="000265A8" w:rsidRDefault="000265A8" w:rsidP="000265A8">
      <w:pPr>
        <w:rPr>
          <w:lang w:val="lv-LV"/>
        </w:rPr>
      </w:pPr>
    </w:p>
    <w:p w:rsidR="000265A8" w:rsidRPr="000265A8" w:rsidRDefault="000265A8" w:rsidP="000265A8">
      <w:pPr>
        <w:rPr>
          <w:lang w:val="lv-LV"/>
        </w:rPr>
      </w:pPr>
    </w:p>
    <w:p w:rsidR="000265A8" w:rsidRPr="000265A8" w:rsidRDefault="000265A8" w:rsidP="000265A8">
      <w:pPr>
        <w:rPr>
          <w:lang w:val="lv-LV"/>
        </w:rPr>
      </w:pPr>
    </w:p>
    <w:p w:rsidR="000265A8" w:rsidRPr="000265A8" w:rsidRDefault="000265A8" w:rsidP="000265A8">
      <w:pPr>
        <w:rPr>
          <w:lang w:val="lv-LV"/>
        </w:rPr>
      </w:pPr>
    </w:p>
    <w:p w:rsidR="000265A8" w:rsidRPr="000265A8" w:rsidRDefault="000265A8" w:rsidP="000265A8">
      <w:pPr>
        <w:rPr>
          <w:lang w:val="lv-LV"/>
        </w:rPr>
      </w:pPr>
    </w:p>
    <w:p w:rsidR="000265A8" w:rsidRPr="000265A8" w:rsidRDefault="000265A8" w:rsidP="000265A8">
      <w:pPr>
        <w:rPr>
          <w:lang w:val="lv-LV"/>
        </w:rPr>
      </w:pPr>
    </w:p>
    <w:p w:rsidR="000265A8" w:rsidRPr="000265A8" w:rsidRDefault="000265A8" w:rsidP="000265A8">
      <w:pPr>
        <w:rPr>
          <w:lang w:val="lv-LV"/>
        </w:rPr>
      </w:pPr>
    </w:p>
    <w:p w:rsidR="000265A8" w:rsidRPr="000265A8" w:rsidRDefault="000265A8" w:rsidP="000265A8">
      <w:pPr>
        <w:rPr>
          <w:lang w:val="lv-LV"/>
        </w:rPr>
      </w:pPr>
    </w:p>
    <w:p w:rsidR="000265A8" w:rsidRPr="000265A8" w:rsidRDefault="000265A8" w:rsidP="000265A8">
      <w:pPr>
        <w:rPr>
          <w:lang w:val="lv-LV"/>
        </w:rPr>
      </w:pPr>
    </w:p>
    <w:p w:rsidR="000265A8" w:rsidRPr="000265A8" w:rsidRDefault="000265A8" w:rsidP="000265A8">
      <w:pPr>
        <w:rPr>
          <w:lang w:val="lv-LV"/>
        </w:rPr>
      </w:pPr>
    </w:p>
    <w:p w:rsidR="000265A8" w:rsidRPr="000265A8" w:rsidRDefault="000265A8" w:rsidP="000265A8">
      <w:pPr>
        <w:rPr>
          <w:lang w:val="lv-LV"/>
        </w:rPr>
      </w:pPr>
    </w:p>
    <w:p w:rsidR="000265A8" w:rsidRPr="000265A8" w:rsidRDefault="000265A8" w:rsidP="000265A8">
      <w:pPr>
        <w:rPr>
          <w:lang w:val="lv-LV"/>
        </w:rPr>
      </w:pPr>
    </w:p>
    <w:p w:rsidR="000265A8" w:rsidRPr="000265A8" w:rsidRDefault="000265A8" w:rsidP="000265A8">
      <w:pPr>
        <w:rPr>
          <w:lang w:val="lv-LV"/>
        </w:rPr>
      </w:pPr>
    </w:p>
    <w:p w:rsidR="000265A8" w:rsidRPr="000265A8" w:rsidRDefault="000265A8" w:rsidP="000265A8">
      <w:pPr>
        <w:rPr>
          <w:lang w:val="lv-LV"/>
        </w:rPr>
      </w:pPr>
    </w:p>
    <w:p w:rsidR="000265A8" w:rsidRPr="000265A8" w:rsidRDefault="000265A8" w:rsidP="000265A8">
      <w:pPr>
        <w:rPr>
          <w:lang w:val="lv-LV"/>
        </w:rPr>
      </w:pPr>
    </w:p>
    <w:p w:rsidR="000265A8" w:rsidRDefault="000265A8" w:rsidP="000265A8">
      <w:pPr>
        <w:rPr>
          <w:lang w:val="lv-LV"/>
        </w:rPr>
      </w:pPr>
    </w:p>
    <w:p w:rsidR="000265A8" w:rsidRPr="000265A8" w:rsidRDefault="000265A8" w:rsidP="000265A8">
      <w:pPr>
        <w:rPr>
          <w:lang w:val="lv-LV"/>
        </w:rPr>
      </w:pPr>
    </w:p>
    <w:p w:rsidR="000265A8" w:rsidRPr="000265A8" w:rsidRDefault="000265A8" w:rsidP="000265A8">
      <w:pPr>
        <w:rPr>
          <w:lang w:val="lv-LV"/>
        </w:rPr>
      </w:pPr>
    </w:p>
    <w:p w:rsidR="000265A8" w:rsidRDefault="000265A8" w:rsidP="000265A8">
      <w:pPr>
        <w:rPr>
          <w:lang w:val="lv-LV"/>
        </w:rPr>
      </w:pPr>
    </w:p>
    <w:p w:rsidR="000265A8" w:rsidRDefault="000265A8" w:rsidP="000265A8">
      <w:pPr>
        <w:jc w:val="center"/>
        <w:rPr>
          <w:lang w:val="en-US"/>
        </w:rPr>
      </w:pPr>
      <w:proofErr w:type="spellStart"/>
      <w:r>
        <w:rPr>
          <w:i/>
          <w:szCs w:val="20"/>
        </w:rPr>
        <w:t>Dokuments</w:t>
      </w:r>
      <w:proofErr w:type="spellEnd"/>
      <w:r>
        <w:rPr>
          <w:i/>
          <w:szCs w:val="20"/>
        </w:rPr>
        <w:t xml:space="preserve"> </w:t>
      </w:r>
      <w:proofErr w:type="spellStart"/>
      <w:r>
        <w:rPr>
          <w:i/>
          <w:szCs w:val="20"/>
        </w:rPr>
        <w:t>ir</w:t>
      </w:r>
      <w:proofErr w:type="spellEnd"/>
      <w:r>
        <w:rPr>
          <w:i/>
          <w:szCs w:val="20"/>
        </w:rPr>
        <w:t xml:space="preserve"> </w:t>
      </w:r>
      <w:proofErr w:type="spellStart"/>
      <w:r>
        <w:rPr>
          <w:i/>
          <w:szCs w:val="20"/>
        </w:rPr>
        <w:t>parakstīts</w:t>
      </w:r>
      <w:proofErr w:type="spellEnd"/>
      <w:r>
        <w:rPr>
          <w:i/>
          <w:szCs w:val="20"/>
        </w:rPr>
        <w:t xml:space="preserve"> </w:t>
      </w:r>
      <w:proofErr w:type="spellStart"/>
      <w:r>
        <w:rPr>
          <w:i/>
          <w:szCs w:val="20"/>
        </w:rPr>
        <w:t>ar</w:t>
      </w:r>
      <w:proofErr w:type="spellEnd"/>
      <w:r>
        <w:rPr>
          <w:i/>
          <w:szCs w:val="20"/>
        </w:rPr>
        <w:t xml:space="preserve"> </w:t>
      </w:r>
      <w:proofErr w:type="spellStart"/>
      <w:r>
        <w:rPr>
          <w:i/>
          <w:szCs w:val="20"/>
        </w:rPr>
        <w:t>drošu</w:t>
      </w:r>
      <w:proofErr w:type="spellEnd"/>
      <w:r>
        <w:rPr>
          <w:i/>
          <w:szCs w:val="20"/>
        </w:rPr>
        <w:t xml:space="preserve"> </w:t>
      </w:r>
      <w:proofErr w:type="spellStart"/>
      <w:r>
        <w:rPr>
          <w:i/>
          <w:szCs w:val="20"/>
        </w:rPr>
        <w:t>elektronisko</w:t>
      </w:r>
      <w:proofErr w:type="spellEnd"/>
      <w:r>
        <w:rPr>
          <w:i/>
          <w:szCs w:val="20"/>
        </w:rPr>
        <w:t xml:space="preserve"> </w:t>
      </w:r>
      <w:proofErr w:type="spellStart"/>
      <w:r>
        <w:rPr>
          <w:i/>
          <w:szCs w:val="20"/>
        </w:rPr>
        <w:t>parakstu</w:t>
      </w:r>
      <w:proofErr w:type="spellEnd"/>
      <w:r>
        <w:rPr>
          <w:i/>
          <w:szCs w:val="20"/>
        </w:rPr>
        <w:t xml:space="preserve"> un </w:t>
      </w:r>
      <w:proofErr w:type="spellStart"/>
      <w:r>
        <w:rPr>
          <w:i/>
          <w:szCs w:val="20"/>
        </w:rPr>
        <w:t>satur</w:t>
      </w:r>
      <w:proofErr w:type="spellEnd"/>
      <w:r>
        <w:rPr>
          <w:i/>
          <w:szCs w:val="20"/>
        </w:rPr>
        <w:t xml:space="preserve"> </w:t>
      </w:r>
      <w:proofErr w:type="spellStart"/>
      <w:r>
        <w:rPr>
          <w:i/>
          <w:szCs w:val="20"/>
        </w:rPr>
        <w:t>laika</w:t>
      </w:r>
      <w:proofErr w:type="spellEnd"/>
      <w:r>
        <w:rPr>
          <w:i/>
          <w:szCs w:val="20"/>
        </w:rPr>
        <w:t xml:space="preserve"> </w:t>
      </w:r>
      <w:proofErr w:type="spellStart"/>
      <w:r>
        <w:rPr>
          <w:i/>
          <w:szCs w:val="20"/>
        </w:rPr>
        <w:t>zīmogu</w:t>
      </w:r>
      <w:proofErr w:type="spellEnd"/>
      <w:r>
        <w:rPr>
          <w:lang w:eastAsia="zh-CN"/>
        </w:rPr>
        <w:t>.</w:t>
      </w:r>
    </w:p>
    <w:p w:rsidR="00267423" w:rsidRPr="000265A8" w:rsidRDefault="00267423" w:rsidP="000265A8">
      <w:pPr>
        <w:rPr>
          <w:lang w:val="en-US"/>
        </w:rPr>
      </w:pPr>
    </w:p>
    <w:sectPr w:rsidR="00267423" w:rsidRPr="000265A8" w:rsidSect="00837A6F">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FD2306"/>
    <w:multiLevelType w:val="hybridMultilevel"/>
    <w:tmpl w:val="E6F856E2"/>
    <w:lvl w:ilvl="0" w:tplc="07408FCC">
      <w:start w:val="6"/>
      <w:numFmt w:val="bullet"/>
      <w:lvlText w:val="-"/>
      <w:lvlJc w:val="left"/>
      <w:pPr>
        <w:ind w:left="720" w:hanging="360"/>
      </w:pPr>
      <w:rPr>
        <w:rFonts w:ascii="Times New Roman" w:eastAsia="Times New Roman" w:hAnsi="Times New Roman" w:cs="Times New Roman" w:hint="default"/>
        <w:color w:val="41414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465"/>
    <w:rsid w:val="000265A8"/>
    <w:rsid w:val="00267423"/>
    <w:rsid w:val="0029378E"/>
    <w:rsid w:val="002B7CBB"/>
    <w:rsid w:val="00837A6F"/>
    <w:rsid w:val="008D3380"/>
    <w:rsid w:val="009826E3"/>
    <w:rsid w:val="009B74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7003D-7D69-42A7-B83B-74D4F539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46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B7465"/>
    <w:pPr>
      <w:spacing w:before="100" w:beforeAutospacing="1" w:after="100" w:afterAutospacing="1"/>
    </w:pPr>
    <w:rPr>
      <w:rFonts w:eastAsia="Calibri"/>
      <w:lang w:val="ru-RU" w:eastAsia="ru-RU"/>
    </w:rPr>
  </w:style>
  <w:style w:type="character" w:customStyle="1" w:styleId="Heading2">
    <w:name w:val="Heading #2_"/>
    <w:link w:val="Heading20"/>
    <w:rsid w:val="009B7465"/>
    <w:rPr>
      <w:rFonts w:ascii="Tahoma" w:eastAsia="Tahoma" w:hAnsi="Tahoma" w:cs="Tahoma"/>
      <w:b/>
      <w:bCs/>
    </w:rPr>
  </w:style>
  <w:style w:type="paragraph" w:customStyle="1" w:styleId="Heading20">
    <w:name w:val="Heading #2"/>
    <w:basedOn w:val="Normal"/>
    <w:link w:val="Heading2"/>
    <w:rsid w:val="009B7465"/>
    <w:pPr>
      <w:widowControl w:val="0"/>
      <w:spacing w:after="140"/>
      <w:ind w:firstLine="220"/>
      <w:jc w:val="center"/>
      <w:outlineLvl w:val="1"/>
    </w:pPr>
    <w:rPr>
      <w:rFonts w:ascii="Tahoma" w:eastAsia="Tahoma" w:hAnsi="Tahoma" w:cs="Tahoma"/>
      <w:b/>
      <w:bCs/>
      <w:sz w:val="22"/>
      <w:szCs w:val="22"/>
      <w:lang w:val="lv-LV"/>
    </w:rPr>
  </w:style>
  <w:style w:type="paragraph" w:styleId="ListParagraph">
    <w:name w:val="List Paragraph"/>
    <w:basedOn w:val="Normal"/>
    <w:uiPriority w:val="34"/>
    <w:qFormat/>
    <w:rsid w:val="009B7465"/>
    <w:pPr>
      <w:ind w:left="720"/>
      <w:contextualSpacing/>
    </w:pPr>
  </w:style>
  <w:style w:type="paragraph" w:styleId="BalloonText">
    <w:name w:val="Balloon Text"/>
    <w:basedOn w:val="Normal"/>
    <w:link w:val="BalloonTextChar"/>
    <w:uiPriority w:val="99"/>
    <w:semiHidden/>
    <w:unhideWhenUsed/>
    <w:rsid w:val="009826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6E3"/>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441517">
      <w:bodyDiv w:val="1"/>
      <w:marLeft w:val="0"/>
      <w:marRight w:val="0"/>
      <w:marTop w:val="0"/>
      <w:marBottom w:val="0"/>
      <w:divBdr>
        <w:top w:val="none" w:sz="0" w:space="0" w:color="auto"/>
        <w:left w:val="none" w:sz="0" w:space="0" w:color="auto"/>
        <w:bottom w:val="none" w:sz="0" w:space="0" w:color="auto"/>
        <w:right w:val="none" w:sz="0" w:space="0" w:color="auto"/>
      </w:divBdr>
    </w:div>
    <w:div w:id="17802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57255-par-pasvaldibam" TargetMode="External"/><Relationship Id="rId5" Type="http://schemas.openxmlformats.org/officeDocument/2006/relationships/hyperlink" Target="https://likumi.lv/ta/id/336956-pasvaldibu-likum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4256</Words>
  <Characters>2427</Characters>
  <Application>Microsoft Office Word</Application>
  <DocSecurity>0</DocSecurity>
  <Lines>20</Lines>
  <Paragraphs>13</Paragraphs>
  <ScaleCrop>false</ScaleCrop>
  <Company/>
  <LinksUpToDate>false</LinksUpToDate>
  <CharactersWithSpaces>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7</cp:revision>
  <cp:lastPrinted>2023-11-16T13:58:00Z</cp:lastPrinted>
  <dcterms:created xsi:type="dcterms:W3CDTF">2023-11-07T14:50:00Z</dcterms:created>
  <dcterms:modified xsi:type="dcterms:W3CDTF">2023-11-21T09:45:00Z</dcterms:modified>
</cp:coreProperties>
</file>