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5455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>novembrī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86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7B12F2">
        <w:rPr>
          <w:szCs w:val="24"/>
          <w:lang w:val="lv-LV"/>
        </w:rPr>
        <w:t>1</w:t>
      </w:r>
      <w:r>
        <w:rPr>
          <w:szCs w:val="24"/>
          <w:lang w:val="lv-LV"/>
        </w:rPr>
        <w:t>3</w:t>
      </w:r>
      <w:r w:rsidR="00786868">
        <w:rPr>
          <w:szCs w:val="24"/>
          <w:vertAlign w:val="superscript"/>
          <w:lang w:val="lv-LV"/>
        </w:rPr>
        <w:t>11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Pr="004C6CC5" w:rsidRDefault="0038650C" w:rsidP="00786868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DF27AD" w:rsidRDefault="00DF27AD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FE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445F5C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2D8E">
        <w:rPr>
          <w:rFonts w:ascii="Times New Roman" w:eastAsia="Times New Roman" w:hAnsi="Times New Roman" w:cs="Times New Roman"/>
          <w:sz w:val="24"/>
          <w:szCs w:val="24"/>
          <w:lang w:eastAsia="ru-RU"/>
        </w:rPr>
        <w:t>D.Krīviņa</w:t>
      </w:r>
      <w:proofErr w:type="spellEnd"/>
      <w:r w:rsidR="004E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8650C" w:rsidRPr="007A2096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60CFB" w:rsidRDefault="00BF2D8E" w:rsidP="007868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D8E">
        <w:rPr>
          <w:rFonts w:ascii="Times New Roman" w:hAnsi="Times New Roman" w:cs="Times New Roman"/>
          <w:sz w:val="24"/>
          <w:szCs w:val="24"/>
        </w:rPr>
        <w:t xml:space="preserve">1. </w:t>
      </w:r>
      <w:r w:rsidR="00786868" w:rsidRPr="00786868">
        <w:rPr>
          <w:rFonts w:ascii="Times New Roman" w:hAnsi="Times New Roman" w:cs="Times New Roman"/>
          <w:sz w:val="24"/>
          <w:szCs w:val="24"/>
        </w:rPr>
        <w:t>Par pašvaldības dalību AF pasākumā 3.1.2.3.i. “Ilgstošas sociālās aprūpes pakalpojuma noturība un nepārtrauktība: jaunu ģimeniskai videi pietuvinātu aprūpes pakalpojumu sniedzēju attīstība pensijas vecuma personām”.</w:t>
      </w:r>
    </w:p>
    <w:p w:rsidR="00786868" w:rsidRPr="007A2096" w:rsidRDefault="00786868" w:rsidP="007868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7A209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EE0EE7" w:rsidRDefault="00786868" w:rsidP="00786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50499541"/>
      <w:bookmarkStart w:id="1" w:name="_Hlk144885317"/>
      <w:bookmarkStart w:id="2" w:name="_Hlk135039450"/>
      <w:bookmarkStart w:id="3" w:name="_Hlk127448442"/>
      <w:bookmarkStart w:id="4" w:name="_Hlk127448819"/>
      <w:bookmarkStart w:id="5" w:name="_Hlk138067715"/>
      <w:r w:rsidRPr="00786868">
        <w:rPr>
          <w:rFonts w:ascii="Times New Roman" w:hAnsi="Times New Roman" w:cs="Times New Roman"/>
          <w:b/>
          <w:sz w:val="24"/>
          <w:szCs w:val="24"/>
          <w:u w:val="single"/>
        </w:rPr>
        <w:t>Par pašvaldības dalību AF pasākumā 3.1.2.3.i. “Ilgstošas sociālās aprūpes pakalpojuma noturība un nepārtrauktība: jaunu ģimeniskai videi pietuvinātu aprūpes pakalpojumu sniedzēju attīstība pensijas vecuma personām”</w:t>
      </w:r>
      <w:bookmarkEnd w:id="0"/>
      <w:r w:rsidRPr="007868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86868" w:rsidRDefault="00786868" w:rsidP="007868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60C4" w:rsidRDefault="0078686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Pr="00786868">
        <w:rPr>
          <w:rFonts w:ascii="Times New Roman" w:eastAsia="Calibri" w:hAnsi="Times New Roman" w:cs="Times New Roman"/>
          <w:sz w:val="24"/>
          <w:szCs w:val="24"/>
        </w:rPr>
        <w:t xml:space="preserve">Daugavpils pašvaldības centrālās pārvaldes Attīstības departamenta vadītāja </w:t>
      </w:r>
      <w:proofErr w:type="spellStart"/>
      <w:r w:rsidRPr="00786868">
        <w:rPr>
          <w:rFonts w:ascii="Times New Roman" w:eastAsia="Calibri" w:hAnsi="Times New Roman" w:cs="Times New Roman"/>
          <w:sz w:val="24"/>
          <w:szCs w:val="24"/>
        </w:rPr>
        <w:t>D.Krīviņa</w:t>
      </w:r>
      <w:proofErr w:type="spellEnd"/>
    </w:p>
    <w:p w:rsidR="000121EA" w:rsidRDefault="000121EA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1EA" w:rsidRDefault="000121EA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040">
        <w:rPr>
          <w:rFonts w:ascii="Times New Roman" w:hAnsi="Times New Roman" w:cs="Times New Roman"/>
          <w:sz w:val="24"/>
          <w:szCs w:val="24"/>
        </w:rPr>
        <w:t>piedāvā prezentāciju</w:t>
      </w:r>
      <w:r w:rsidR="00E06B3B">
        <w:rPr>
          <w:rFonts w:ascii="Times New Roman" w:hAnsi="Times New Roman" w:cs="Times New Roman"/>
          <w:sz w:val="24"/>
          <w:szCs w:val="24"/>
        </w:rPr>
        <w:t xml:space="preserve"> ( 3.1.2.3.i. investīcijas “Ilgstošas sociālās aprūpes pakalpojuma noturība un nepārtrauktība jaunu ģimeniskai videi pietuvinātu aprūpes pakalpojumu sniedzēju attīstība pensijas vecuma personām” 2.kārtas īstenošana).</w:t>
      </w:r>
    </w:p>
    <w:p w:rsidR="00B55AE1" w:rsidRDefault="00B55AE1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jautā, </w:t>
      </w:r>
      <w:r w:rsidR="0082623A">
        <w:rPr>
          <w:rFonts w:ascii="Times New Roman" w:hAnsi="Times New Roman" w:cs="Times New Roman"/>
          <w:sz w:val="24"/>
          <w:szCs w:val="24"/>
        </w:rPr>
        <w:t>kādas būtu izmaksas uz vienu klientu</w:t>
      </w:r>
      <w:r w:rsidR="005C3F88">
        <w:rPr>
          <w:rFonts w:ascii="Times New Roman" w:hAnsi="Times New Roman" w:cs="Times New Roman"/>
          <w:sz w:val="24"/>
          <w:szCs w:val="24"/>
        </w:rPr>
        <w:t>?</w:t>
      </w:r>
    </w:p>
    <w:p w:rsidR="005C3F88" w:rsidRDefault="005C3F8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ļoti lielas.</w:t>
      </w:r>
    </w:p>
    <w:p w:rsidR="005C3F88" w:rsidRDefault="005C3F8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L.Jankovska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pārrunā izmaksas uz vienu klientu.</w:t>
      </w:r>
    </w:p>
    <w:p w:rsidR="005C3F88" w:rsidRDefault="005C3F8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ziņo par kredītu.</w:t>
      </w:r>
    </w:p>
    <w:p w:rsidR="005C3F88" w:rsidRDefault="005C3F8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precizē, vai cita projekta mājas uzbūvi nedrīkst</w:t>
      </w:r>
      <w:r w:rsidR="008B0D91">
        <w:rPr>
          <w:rFonts w:ascii="Times New Roman" w:hAnsi="Times New Roman" w:cs="Times New Roman"/>
          <w:sz w:val="24"/>
          <w:szCs w:val="24"/>
        </w:rPr>
        <w:t xml:space="preserve"> izmantot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C3F88" w:rsidRDefault="005C3F8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nē, tikai šāda veida.</w:t>
      </w:r>
    </w:p>
    <w:p w:rsidR="005C3F88" w:rsidRDefault="005C3F88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</w:t>
      </w:r>
      <w:r w:rsidR="007D03B6">
        <w:rPr>
          <w:rFonts w:ascii="Times New Roman" w:hAnsi="Times New Roman" w:cs="Times New Roman"/>
          <w:sz w:val="24"/>
          <w:szCs w:val="24"/>
        </w:rPr>
        <w:t>, ka Rīgas dome apstiprināja sešu māju uzbūvi.</w:t>
      </w:r>
      <w:bookmarkStart w:id="6" w:name="_GoBack"/>
      <w:bookmarkEnd w:id="6"/>
    </w:p>
    <w:p w:rsidR="005B60C4" w:rsidRPr="007A2096" w:rsidRDefault="005B60C4" w:rsidP="007D03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Default="005B60C4" w:rsidP="007868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</w:t>
      </w:r>
      <w:r w:rsidR="00786868">
        <w:rPr>
          <w:rFonts w:ascii="Times New Roman" w:hAnsi="Times New Roman" w:cs="Times New Roman"/>
          <w:sz w:val="24"/>
          <w:szCs w:val="24"/>
        </w:rPr>
        <w:t>pieņemt zināšanai informatīvo ziņojumu.</w:t>
      </w:r>
    </w:p>
    <w:p w:rsidR="00786868" w:rsidRPr="007A2096" w:rsidRDefault="00786868" w:rsidP="007868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786868" w:rsidRPr="00CC18D5">
        <w:rPr>
          <w:rFonts w:ascii="Times New Roman" w:hAnsi="Times New Roman" w:cs="Times New Roman"/>
          <w:i/>
          <w:sz w:val="24"/>
          <w:szCs w:val="24"/>
        </w:rPr>
        <w:t>pieņemt zināšanai</w:t>
      </w:r>
      <w:r w:rsidR="00786868">
        <w:rPr>
          <w:rFonts w:ascii="Times New Roman" w:hAnsi="Times New Roman" w:cs="Times New Roman"/>
          <w:sz w:val="24"/>
          <w:szCs w:val="24"/>
        </w:rPr>
        <w:t xml:space="preserve"> informatīvo ziņojumu p</w:t>
      </w:r>
      <w:r w:rsidR="00786868" w:rsidRPr="00786868">
        <w:rPr>
          <w:rFonts w:ascii="Times New Roman" w:hAnsi="Times New Roman" w:cs="Times New Roman"/>
          <w:sz w:val="24"/>
          <w:szCs w:val="24"/>
        </w:rPr>
        <w:t>ar pašvaldības dalību AF pasākumā 3.1.2.3.i. “Ilgstošas sociālās aprūpes pakalpojuma noturība un nepārtrauktība: jaunu ģimeniskai videi pietuvinātu aprūpes pakalpojumu sniedzēju attīstība pensijas vecuma personām”</w:t>
      </w:r>
      <w:r w:rsidR="00786868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B60C4" w:rsidRPr="007A2096" w:rsidRDefault="005B60C4" w:rsidP="00EE2D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2"/>
    <w:bookmarkEnd w:id="3"/>
    <w:bookmarkEnd w:id="4"/>
    <w:bookmarkEnd w:id="5"/>
    <w:p w:rsidR="003E71BD" w:rsidRPr="0029260F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327DC" w:rsidRPr="007A2096" w:rsidRDefault="003327DC" w:rsidP="0033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7A209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2F9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76A9"/>
    <w:rsid w:val="00431C76"/>
    <w:rsid w:val="004347D3"/>
    <w:rsid w:val="004362B5"/>
    <w:rsid w:val="004413FA"/>
    <w:rsid w:val="00445F5C"/>
    <w:rsid w:val="0045149B"/>
    <w:rsid w:val="0045425B"/>
    <w:rsid w:val="0046398B"/>
    <w:rsid w:val="004722F7"/>
    <w:rsid w:val="004732B1"/>
    <w:rsid w:val="004732DC"/>
    <w:rsid w:val="00473910"/>
    <w:rsid w:val="00477E85"/>
    <w:rsid w:val="00487BB4"/>
    <w:rsid w:val="004940C5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714D1"/>
    <w:rsid w:val="00574D0B"/>
    <w:rsid w:val="005836EE"/>
    <w:rsid w:val="00584FDE"/>
    <w:rsid w:val="00590221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1980"/>
    <w:rsid w:val="00626812"/>
    <w:rsid w:val="0063196C"/>
    <w:rsid w:val="0064543F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726C"/>
    <w:rsid w:val="006F3AC1"/>
    <w:rsid w:val="006F634B"/>
    <w:rsid w:val="0070580E"/>
    <w:rsid w:val="0071240E"/>
    <w:rsid w:val="00732ABC"/>
    <w:rsid w:val="00733BF6"/>
    <w:rsid w:val="007349E2"/>
    <w:rsid w:val="007371F3"/>
    <w:rsid w:val="007448DC"/>
    <w:rsid w:val="00746D52"/>
    <w:rsid w:val="00752A3B"/>
    <w:rsid w:val="007542FA"/>
    <w:rsid w:val="0076434B"/>
    <w:rsid w:val="007672AB"/>
    <w:rsid w:val="00771107"/>
    <w:rsid w:val="007741CE"/>
    <w:rsid w:val="007806C3"/>
    <w:rsid w:val="00781400"/>
    <w:rsid w:val="007819A9"/>
    <w:rsid w:val="00786868"/>
    <w:rsid w:val="00794445"/>
    <w:rsid w:val="00795D0C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6448"/>
    <w:rsid w:val="00847D1B"/>
    <w:rsid w:val="00855523"/>
    <w:rsid w:val="00862660"/>
    <w:rsid w:val="00876DA6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4605A"/>
    <w:rsid w:val="00953925"/>
    <w:rsid w:val="00970F34"/>
    <w:rsid w:val="00972DCA"/>
    <w:rsid w:val="00980B7A"/>
    <w:rsid w:val="00984DFE"/>
    <w:rsid w:val="00984F0E"/>
    <w:rsid w:val="009850FE"/>
    <w:rsid w:val="0099674C"/>
    <w:rsid w:val="009A0FAE"/>
    <w:rsid w:val="009B1DBB"/>
    <w:rsid w:val="009B2353"/>
    <w:rsid w:val="009B3AD7"/>
    <w:rsid w:val="009C51C6"/>
    <w:rsid w:val="009D060D"/>
    <w:rsid w:val="009D0A0B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67BE"/>
    <w:rsid w:val="00A82DBE"/>
    <w:rsid w:val="00A963BD"/>
    <w:rsid w:val="00A964BF"/>
    <w:rsid w:val="00A978C9"/>
    <w:rsid w:val="00AA5515"/>
    <w:rsid w:val="00AC1879"/>
    <w:rsid w:val="00AC33F4"/>
    <w:rsid w:val="00AD4E62"/>
    <w:rsid w:val="00AD6727"/>
    <w:rsid w:val="00AE19A5"/>
    <w:rsid w:val="00AF57A2"/>
    <w:rsid w:val="00B02B2F"/>
    <w:rsid w:val="00B07900"/>
    <w:rsid w:val="00B15E6C"/>
    <w:rsid w:val="00B27AD8"/>
    <w:rsid w:val="00B3784D"/>
    <w:rsid w:val="00B37E99"/>
    <w:rsid w:val="00B424E8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6C80"/>
    <w:rsid w:val="00BC646C"/>
    <w:rsid w:val="00BC75C7"/>
    <w:rsid w:val="00BD6EAE"/>
    <w:rsid w:val="00BD722C"/>
    <w:rsid w:val="00BE2127"/>
    <w:rsid w:val="00BE504C"/>
    <w:rsid w:val="00BF010C"/>
    <w:rsid w:val="00BF0DAE"/>
    <w:rsid w:val="00BF2D8E"/>
    <w:rsid w:val="00BF47BC"/>
    <w:rsid w:val="00C02B07"/>
    <w:rsid w:val="00C0626D"/>
    <w:rsid w:val="00C26674"/>
    <w:rsid w:val="00C32729"/>
    <w:rsid w:val="00C34599"/>
    <w:rsid w:val="00C42D18"/>
    <w:rsid w:val="00C4506F"/>
    <w:rsid w:val="00C51802"/>
    <w:rsid w:val="00C521A0"/>
    <w:rsid w:val="00C5751A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316E"/>
    <w:rsid w:val="00CB40CA"/>
    <w:rsid w:val="00CC10ED"/>
    <w:rsid w:val="00CC18D5"/>
    <w:rsid w:val="00CC26FE"/>
    <w:rsid w:val="00CC2C9B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37CF6"/>
    <w:rsid w:val="00D54B35"/>
    <w:rsid w:val="00D60CFB"/>
    <w:rsid w:val="00D67BCC"/>
    <w:rsid w:val="00D70573"/>
    <w:rsid w:val="00D715E0"/>
    <w:rsid w:val="00D76500"/>
    <w:rsid w:val="00D7714A"/>
    <w:rsid w:val="00D8635E"/>
    <w:rsid w:val="00D9218A"/>
    <w:rsid w:val="00D9287B"/>
    <w:rsid w:val="00DB131D"/>
    <w:rsid w:val="00DB369E"/>
    <w:rsid w:val="00DE022E"/>
    <w:rsid w:val="00DE6B95"/>
    <w:rsid w:val="00DF27AD"/>
    <w:rsid w:val="00DF381C"/>
    <w:rsid w:val="00DF381E"/>
    <w:rsid w:val="00DF62ED"/>
    <w:rsid w:val="00E0388D"/>
    <w:rsid w:val="00E06B3B"/>
    <w:rsid w:val="00E1028F"/>
    <w:rsid w:val="00E17FE1"/>
    <w:rsid w:val="00E2127D"/>
    <w:rsid w:val="00E26415"/>
    <w:rsid w:val="00E3072A"/>
    <w:rsid w:val="00E37A5F"/>
    <w:rsid w:val="00E43E2A"/>
    <w:rsid w:val="00E45E15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E0EE7"/>
    <w:rsid w:val="00EE2D8F"/>
    <w:rsid w:val="00EE47F4"/>
    <w:rsid w:val="00EE763E"/>
    <w:rsid w:val="00EF2B56"/>
    <w:rsid w:val="00F02FBE"/>
    <w:rsid w:val="00F112AC"/>
    <w:rsid w:val="00F131F2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C5501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172</cp:revision>
  <cp:lastPrinted>2023-09-13T07:16:00Z</cp:lastPrinted>
  <dcterms:created xsi:type="dcterms:W3CDTF">2023-05-26T10:11:00Z</dcterms:created>
  <dcterms:modified xsi:type="dcterms:W3CDTF">2023-11-16T08:07:00Z</dcterms:modified>
</cp:coreProperties>
</file>