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32" w:rsidRPr="00AF541B" w:rsidRDefault="005A0332" w:rsidP="005A0332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AF541B">
        <w:rPr>
          <w:rFonts w:ascii="Times New Roman" w:hAnsi="Times New Roman"/>
          <w:noProof/>
          <w:lang w:eastAsia="lv-LV"/>
        </w:rPr>
        <w:drawing>
          <wp:inline distT="0" distB="0" distL="0" distR="0" wp14:anchorId="1B971AD9" wp14:editId="0EEDB34D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332" w:rsidRPr="00AF541B" w:rsidRDefault="005A0332" w:rsidP="005A0332">
      <w:pPr>
        <w:spacing w:after="0" w:line="240" w:lineRule="auto"/>
        <w:jc w:val="center"/>
        <w:rPr>
          <w:rFonts w:ascii="Times New Roman" w:hAnsi="Times New Roman"/>
          <w:noProof/>
          <w:sz w:val="10"/>
          <w:szCs w:val="10"/>
        </w:rPr>
      </w:pPr>
    </w:p>
    <w:p w:rsidR="005A0332" w:rsidRPr="00AF541B" w:rsidRDefault="005A0332" w:rsidP="005A033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7"/>
          <w:szCs w:val="27"/>
        </w:rPr>
      </w:pPr>
      <w:r w:rsidRPr="00AF541B">
        <w:rPr>
          <w:rFonts w:ascii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5A0332" w:rsidRPr="00AF541B" w:rsidRDefault="005A0332" w:rsidP="005A0332">
      <w:pPr>
        <w:spacing w:after="0" w:line="240" w:lineRule="auto"/>
        <w:ind w:right="-341"/>
        <w:jc w:val="center"/>
        <w:rPr>
          <w:rFonts w:ascii="Times New Roman" w:hAnsi="Times New Roman"/>
          <w:noProof/>
          <w:sz w:val="10"/>
          <w:szCs w:val="10"/>
        </w:rPr>
      </w:pPr>
      <w:r w:rsidRPr="00AF541B">
        <w:rPr>
          <w:rFonts w:ascii="Times New Roman" w:hAnsi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0045ADA" wp14:editId="521E3AC8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3340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5A0332" w:rsidRPr="00AF541B" w:rsidRDefault="005A0332" w:rsidP="005A0332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 w:rsidRPr="00AF541B">
        <w:rPr>
          <w:rFonts w:ascii="Times New Roman" w:hAnsi="Times New Roman"/>
          <w:sz w:val="20"/>
          <w:szCs w:val="20"/>
        </w:rPr>
        <w:t xml:space="preserve">K. </w:t>
      </w:r>
      <w:proofErr w:type="spellStart"/>
      <w:r w:rsidRPr="00AF541B">
        <w:rPr>
          <w:rFonts w:ascii="Times New Roman" w:hAnsi="Times New Roman"/>
          <w:sz w:val="20"/>
          <w:szCs w:val="20"/>
        </w:rPr>
        <w:t>Valdemāra</w:t>
      </w:r>
      <w:proofErr w:type="spellEnd"/>
      <w:r w:rsidRPr="00AF54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541B">
        <w:rPr>
          <w:rFonts w:ascii="Times New Roman" w:hAnsi="Times New Roman"/>
          <w:sz w:val="20"/>
          <w:szCs w:val="20"/>
        </w:rPr>
        <w:t>iela</w:t>
      </w:r>
      <w:proofErr w:type="spellEnd"/>
      <w:r w:rsidRPr="00AF541B">
        <w:rPr>
          <w:rFonts w:ascii="Times New Roman" w:hAnsi="Times New Roman"/>
          <w:sz w:val="20"/>
          <w:szCs w:val="20"/>
        </w:rPr>
        <w:t xml:space="preserve"> 1, Daugavpils, LV-5401, </w:t>
      </w:r>
      <w:proofErr w:type="spellStart"/>
      <w:r w:rsidRPr="00AF541B">
        <w:rPr>
          <w:rFonts w:ascii="Times New Roman" w:hAnsi="Times New Roman"/>
          <w:sz w:val="20"/>
          <w:szCs w:val="20"/>
        </w:rPr>
        <w:t>tālr</w:t>
      </w:r>
      <w:proofErr w:type="spellEnd"/>
      <w:r w:rsidRPr="00AF541B">
        <w:rPr>
          <w:rFonts w:ascii="Times New Roman" w:hAnsi="Times New Roman"/>
          <w:sz w:val="20"/>
          <w:szCs w:val="20"/>
        </w:rPr>
        <w:t xml:space="preserve">. 65404344, </w:t>
      </w:r>
      <w:r w:rsidRPr="00AF541B">
        <w:rPr>
          <w:rFonts w:ascii="Times New Roman" w:hAnsi="Times New Roman"/>
          <w:sz w:val="20"/>
          <w:szCs w:val="20"/>
          <w:lang w:val="pl-PL"/>
        </w:rPr>
        <w:t>65404399, 65404321</w:t>
      </w:r>
    </w:p>
    <w:p w:rsidR="005A0332" w:rsidRPr="00AF541B" w:rsidRDefault="005A0332" w:rsidP="005A0332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</w:rPr>
      </w:pPr>
      <w:proofErr w:type="gramStart"/>
      <w:r w:rsidRPr="00AF541B">
        <w:rPr>
          <w:rFonts w:ascii="Times New Roman" w:hAnsi="Times New Roman"/>
          <w:sz w:val="20"/>
          <w:szCs w:val="20"/>
        </w:rPr>
        <w:t>e-pasts</w:t>
      </w:r>
      <w:proofErr w:type="gramEnd"/>
      <w:r w:rsidRPr="00AF541B">
        <w:rPr>
          <w:rFonts w:ascii="Times New Roman" w:hAnsi="Times New Roman"/>
          <w:sz w:val="20"/>
          <w:szCs w:val="20"/>
        </w:rPr>
        <w:t xml:space="preserve">: info@daugavpils.lv   </w:t>
      </w:r>
      <w:r w:rsidRPr="00AF541B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9C4E9F" w:rsidRPr="00E35AA6" w:rsidRDefault="009C4E9F" w:rsidP="009C4E9F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:rsidR="009C4E9F" w:rsidRPr="00E35AA6" w:rsidRDefault="009C4E9F" w:rsidP="009C4E9F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:rsidR="009C4E9F" w:rsidRPr="00E35AA6" w:rsidRDefault="009C4E9F" w:rsidP="009C4E9F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:rsidR="009C4E9F" w:rsidRPr="00E35AA6" w:rsidRDefault="009C4E9F" w:rsidP="009C4E9F">
      <w:pPr>
        <w:pStyle w:val="Heading4"/>
        <w:ind w:left="567" w:hanging="567"/>
        <w:jc w:val="left"/>
        <w:rPr>
          <w:sz w:val="24"/>
          <w:szCs w:val="24"/>
        </w:rPr>
      </w:pPr>
      <w:r w:rsidRPr="00E35AA6">
        <w:rPr>
          <w:b w:val="0"/>
          <w:sz w:val="24"/>
          <w:szCs w:val="24"/>
        </w:rPr>
        <w:t xml:space="preserve">2023.gada 1.jūnija                                                                       </w:t>
      </w:r>
      <w:r w:rsidRPr="00E35AA6">
        <w:rPr>
          <w:sz w:val="24"/>
          <w:szCs w:val="24"/>
        </w:rPr>
        <w:t>Saistošie noteikumi Nr.6</w:t>
      </w:r>
    </w:p>
    <w:p w:rsidR="009C4E9F" w:rsidRPr="00E35AA6" w:rsidRDefault="009C4E9F" w:rsidP="009C4E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5A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</w:t>
      </w:r>
      <w:proofErr w:type="spellStart"/>
      <w:r w:rsidRPr="00E35AA6">
        <w:rPr>
          <w:rFonts w:ascii="Times New Roman" w:hAnsi="Times New Roman"/>
          <w:sz w:val="24"/>
          <w:szCs w:val="24"/>
        </w:rPr>
        <w:t>prot.</w:t>
      </w:r>
      <w:proofErr w:type="spellEnd"/>
      <w:r w:rsidRPr="00E35AA6">
        <w:rPr>
          <w:rFonts w:ascii="Times New Roman" w:hAnsi="Times New Roman"/>
          <w:sz w:val="24"/>
          <w:szCs w:val="24"/>
        </w:rPr>
        <w:t xml:space="preserve"> Nr.11</w:t>
      </w:r>
      <w:proofErr w:type="gramStart"/>
      <w:r w:rsidRPr="00E35AA6">
        <w:rPr>
          <w:rFonts w:ascii="Times New Roman" w:hAnsi="Times New Roman"/>
          <w:sz w:val="24"/>
          <w:szCs w:val="24"/>
        </w:rPr>
        <w:t xml:space="preserve">,  </w:t>
      </w:r>
      <w:r w:rsidR="00E35AA6" w:rsidRPr="00E35AA6">
        <w:rPr>
          <w:rFonts w:ascii="Times New Roman" w:hAnsi="Times New Roman"/>
          <w:sz w:val="24"/>
          <w:szCs w:val="24"/>
        </w:rPr>
        <w:t>49</w:t>
      </w:r>
      <w:proofErr w:type="gramEnd"/>
      <w:r w:rsidRPr="00E35AA6">
        <w:rPr>
          <w:rFonts w:ascii="Times New Roman" w:hAnsi="Times New Roman"/>
          <w:sz w:val="24"/>
          <w:szCs w:val="24"/>
        </w:rPr>
        <w:t>.§)</w:t>
      </w:r>
    </w:p>
    <w:p w:rsidR="009C4E9F" w:rsidRPr="00E35AA6" w:rsidRDefault="009C4E9F" w:rsidP="009C4E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E9F" w:rsidRPr="00E35AA6" w:rsidRDefault="009C4E9F" w:rsidP="009C4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5A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APSTIPRINĀTI</w:t>
      </w:r>
    </w:p>
    <w:p w:rsidR="009C4E9F" w:rsidRPr="00E35AA6" w:rsidRDefault="009C4E9F" w:rsidP="009C4E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5A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proofErr w:type="gramStart"/>
      <w:r w:rsidRPr="00E35AA6">
        <w:rPr>
          <w:rFonts w:ascii="Times New Roman" w:hAnsi="Times New Roman"/>
          <w:sz w:val="24"/>
          <w:szCs w:val="24"/>
        </w:rPr>
        <w:t>ar</w:t>
      </w:r>
      <w:proofErr w:type="spellEnd"/>
      <w:proofErr w:type="gramEnd"/>
      <w:r w:rsidRPr="00E35AA6">
        <w:rPr>
          <w:rFonts w:ascii="Times New Roman" w:hAnsi="Times New Roman"/>
          <w:sz w:val="24"/>
          <w:szCs w:val="24"/>
        </w:rPr>
        <w:t xml:space="preserve"> Daugavpils </w:t>
      </w:r>
      <w:proofErr w:type="spellStart"/>
      <w:r w:rsidRPr="00E35AA6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E35AA6">
        <w:rPr>
          <w:rFonts w:ascii="Times New Roman" w:hAnsi="Times New Roman"/>
          <w:sz w:val="24"/>
          <w:szCs w:val="24"/>
        </w:rPr>
        <w:t xml:space="preserve"> </w:t>
      </w:r>
    </w:p>
    <w:p w:rsidR="009C4E9F" w:rsidRPr="00E35AA6" w:rsidRDefault="009C4E9F" w:rsidP="009C4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5A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proofErr w:type="gramStart"/>
      <w:r w:rsidRPr="00E35AA6">
        <w:rPr>
          <w:rFonts w:ascii="Times New Roman" w:hAnsi="Times New Roman"/>
          <w:sz w:val="24"/>
          <w:szCs w:val="24"/>
        </w:rPr>
        <w:t>pašvaldības</w:t>
      </w:r>
      <w:proofErr w:type="spellEnd"/>
      <w:proofErr w:type="gramEnd"/>
      <w:r w:rsidRPr="00E35AA6">
        <w:rPr>
          <w:rFonts w:ascii="Times New Roman" w:hAnsi="Times New Roman"/>
          <w:sz w:val="24"/>
          <w:szCs w:val="24"/>
        </w:rPr>
        <w:t xml:space="preserve"> domes </w:t>
      </w:r>
    </w:p>
    <w:p w:rsidR="009C4E9F" w:rsidRPr="00E35AA6" w:rsidRDefault="009C4E9F" w:rsidP="009C4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5A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2023</w:t>
      </w:r>
      <w:proofErr w:type="gramStart"/>
      <w:r w:rsidRPr="00E35AA6">
        <w:rPr>
          <w:rFonts w:ascii="Times New Roman" w:hAnsi="Times New Roman"/>
          <w:sz w:val="24"/>
          <w:szCs w:val="24"/>
        </w:rPr>
        <w:t>.gada</w:t>
      </w:r>
      <w:proofErr w:type="gramEnd"/>
      <w:r w:rsidRPr="00E35AA6">
        <w:rPr>
          <w:rFonts w:ascii="Times New Roman" w:hAnsi="Times New Roman"/>
          <w:sz w:val="24"/>
          <w:szCs w:val="24"/>
        </w:rPr>
        <w:t xml:space="preserve"> 1.jūnija</w:t>
      </w:r>
    </w:p>
    <w:p w:rsidR="009C4E9F" w:rsidRPr="00E35AA6" w:rsidRDefault="009C4E9F" w:rsidP="009C4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5A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E35AA6" w:rsidRPr="00E35AA6">
        <w:rPr>
          <w:rFonts w:ascii="Times New Roman" w:hAnsi="Times New Roman"/>
          <w:sz w:val="24"/>
          <w:szCs w:val="24"/>
        </w:rPr>
        <w:t xml:space="preserve">     </w:t>
      </w:r>
      <w:r w:rsidRPr="00E35A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35AA6">
        <w:rPr>
          <w:rFonts w:ascii="Times New Roman" w:hAnsi="Times New Roman"/>
          <w:sz w:val="24"/>
          <w:szCs w:val="24"/>
        </w:rPr>
        <w:t>lēmumu</w:t>
      </w:r>
      <w:proofErr w:type="spellEnd"/>
      <w:proofErr w:type="gramEnd"/>
      <w:r w:rsidRPr="00E35AA6">
        <w:rPr>
          <w:rFonts w:ascii="Times New Roman" w:hAnsi="Times New Roman"/>
          <w:sz w:val="24"/>
          <w:szCs w:val="24"/>
        </w:rPr>
        <w:t xml:space="preserve"> Nr.</w:t>
      </w:r>
      <w:r w:rsidR="00E35AA6" w:rsidRPr="00E35AA6">
        <w:rPr>
          <w:rFonts w:ascii="Times New Roman" w:hAnsi="Times New Roman"/>
          <w:sz w:val="24"/>
          <w:szCs w:val="24"/>
        </w:rPr>
        <w:t>325</w:t>
      </w:r>
      <w:r w:rsidRPr="00E35AA6">
        <w:rPr>
          <w:rFonts w:ascii="Times New Roman" w:hAnsi="Times New Roman"/>
          <w:sz w:val="24"/>
          <w:szCs w:val="24"/>
        </w:rPr>
        <w:t xml:space="preserve"> </w:t>
      </w:r>
    </w:p>
    <w:p w:rsidR="009C4E9F" w:rsidRPr="009C4E9F" w:rsidRDefault="009C4E9F" w:rsidP="009C4E9F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eastAsia="en-GB"/>
        </w:rPr>
      </w:pPr>
    </w:p>
    <w:p w:rsidR="009C4E9F" w:rsidRPr="003F17F9" w:rsidRDefault="009C4E9F" w:rsidP="009C4E9F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3F17F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Grozījumi Daugavpils domes 2015.gada 13.augusta saistošajos noteikumos Nr.33 “</w:t>
      </w:r>
      <w:r w:rsidRPr="003F17F9">
        <w:rPr>
          <w:rFonts w:ascii="Times New Roman" w:hAnsi="Times New Roman"/>
          <w:b/>
          <w:bCs/>
          <w:sz w:val="24"/>
          <w:szCs w:val="24"/>
          <w:shd w:val="clear" w:color="auto" w:fill="FFFFFF"/>
          <w:lang w:val="lv-LV"/>
        </w:rPr>
        <w:t>Ēdināšanas izdevumu kompensēšana izglītojamajiem pirmsskolas izglītības iestādēs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”</w:t>
      </w:r>
    </w:p>
    <w:p w:rsidR="009C4E9F" w:rsidRPr="003F17F9" w:rsidRDefault="009C4E9F" w:rsidP="009C4E9F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lv-LV"/>
        </w:rPr>
      </w:pPr>
    </w:p>
    <w:p w:rsidR="009C4E9F" w:rsidRPr="009C4E9F" w:rsidRDefault="009C4E9F" w:rsidP="009C4E9F">
      <w:pPr>
        <w:spacing w:after="0" w:line="240" w:lineRule="auto"/>
        <w:jc w:val="right"/>
        <w:rPr>
          <w:rFonts w:ascii="Times New Roman" w:hAnsi="Times New Roman"/>
          <w:i/>
          <w:iCs/>
          <w:lang w:val="lv-LV"/>
        </w:rPr>
      </w:pPr>
      <w:r w:rsidRPr="009C4E9F">
        <w:rPr>
          <w:rFonts w:ascii="Times New Roman" w:hAnsi="Times New Roman"/>
          <w:i/>
          <w:iCs/>
          <w:lang w:val="lv-LV"/>
        </w:rPr>
        <w:t xml:space="preserve">Izdoti saskaņā ar </w:t>
      </w:r>
    </w:p>
    <w:p w:rsidR="009C4E9F" w:rsidRPr="009C4E9F" w:rsidRDefault="009C4E9F" w:rsidP="009C4E9F">
      <w:pPr>
        <w:spacing w:after="0" w:line="240" w:lineRule="auto"/>
        <w:jc w:val="right"/>
        <w:rPr>
          <w:rFonts w:ascii="Times New Roman" w:hAnsi="Times New Roman"/>
          <w:i/>
          <w:iCs/>
          <w:lang w:val="lv-LV"/>
        </w:rPr>
      </w:pPr>
      <w:r w:rsidRPr="009C4E9F">
        <w:rPr>
          <w:rFonts w:ascii="Times New Roman" w:hAnsi="Times New Roman"/>
          <w:i/>
          <w:iCs/>
          <w:lang w:val="lv-LV"/>
        </w:rPr>
        <w:t xml:space="preserve"> Pašvaldību likuma 44.panta otro daļu,</w:t>
      </w:r>
    </w:p>
    <w:p w:rsidR="009C4E9F" w:rsidRPr="009C4E9F" w:rsidRDefault="009C4E9F" w:rsidP="009C4E9F">
      <w:pPr>
        <w:spacing w:after="0" w:line="240" w:lineRule="auto"/>
        <w:jc w:val="right"/>
        <w:rPr>
          <w:rFonts w:ascii="Times New Roman" w:hAnsi="Times New Roman"/>
          <w:i/>
          <w:iCs/>
          <w:lang w:val="lv-LV"/>
        </w:rPr>
      </w:pPr>
      <w:r w:rsidRPr="009C4E9F">
        <w:rPr>
          <w:rFonts w:ascii="Times New Roman" w:hAnsi="Times New Roman"/>
          <w:i/>
          <w:iCs/>
          <w:lang w:val="lv-LV"/>
        </w:rPr>
        <w:t xml:space="preserve"> </w:t>
      </w:r>
      <w:hyperlink r:id="rId6" w:tgtFrame="_blank" w:history="1">
        <w:r w:rsidRPr="009C4E9F">
          <w:rPr>
            <w:rStyle w:val="Hyperlink"/>
            <w:rFonts w:ascii="Times New Roman" w:hAnsi="Times New Roman"/>
            <w:i/>
            <w:iCs/>
            <w:color w:val="auto"/>
            <w:u w:val="none"/>
            <w:shd w:val="clear" w:color="auto" w:fill="FFFFFF"/>
            <w:lang w:val="lv-LV"/>
          </w:rPr>
          <w:t>Izglītības likuma</w:t>
        </w:r>
      </w:hyperlink>
      <w:r w:rsidRPr="009C4E9F">
        <w:rPr>
          <w:rFonts w:ascii="Times New Roman" w:hAnsi="Times New Roman"/>
          <w:i/>
          <w:iCs/>
          <w:shd w:val="clear" w:color="auto" w:fill="FFFFFF"/>
          <w:lang w:val="lv-LV"/>
        </w:rPr>
        <w:t> </w:t>
      </w:r>
      <w:hyperlink r:id="rId7" w:anchor="p17" w:tgtFrame="_blank" w:history="1">
        <w:r w:rsidRPr="009C4E9F">
          <w:rPr>
            <w:rStyle w:val="Hyperlink"/>
            <w:rFonts w:ascii="Times New Roman" w:hAnsi="Times New Roman"/>
            <w:i/>
            <w:iCs/>
            <w:color w:val="auto"/>
            <w:u w:val="none"/>
            <w:shd w:val="clear" w:color="auto" w:fill="FFFFFF"/>
            <w:lang w:val="lv-LV"/>
          </w:rPr>
          <w:t>17.panta</w:t>
        </w:r>
      </w:hyperlink>
      <w:r w:rsidRPr="009C4E9F">
        <w:rPr>
          <w:rFonts w:ascii="Times New Roman" w:hAnsi="Times New Roman"/>
          <w:i/>
          <w:iCs/>
          <w:shd w:val="clear" w:color="auto" w:fill="FFFFFF"/>
          <w:lang w:val="lv-LV"/>
        </w:rPr>
        <w:t> </w:t>
      </w:r>
      <w:r w:rsidRPr="009C4E9F">
        <w:rPr>
          <w:rFonts w:ascii="Times New Roman" w:hAnsi="Times New Roman"/>
          <w:i/>
          <w:iCs/>
          <w:color w:val="414142"/>
          <w:shd w:val="clear" w:color="auto" w:fill="FFFFFF"/>
          <w:lang w:val="lv-LV"/>
        </w:rPr>
        <w:t>trešās daļas 11.punktu</w:t>
      </w:r>
      <w:r w:rsidRPr="009C4E9F">
        <w:rPr>
          <w:rFonts w:ascii="Times New Roman" w:hAnsi="Times New Roman"/>
          <w:i/>
          <w:iCs/>
          <w:lang w:val="lv-LV"/>
        </w:rPr>
        <w:t xml:space="preserve"> </w:t>
      </w:r>
    </w:p>
    <w:p w:rsidR="009C4E9F" w:rsidRPr="003F17F9" w:rsidRDefault="009C4E9F" w:rsidP="009C4E9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3F17F9">
        <w:rPr>
          <w:rFonts w:ascii="Times New Roman" w:hAnsi="Times New Roman"/>
          <w:i/>
          <w:sz w:val="24"/>
          <w:szCs w:val="24"/>
          <w:highlight w:val="yellow"/>
          <w:lang w:val="lv-LV" w:eastAsia="en-GB"/>
        </w:rPr>
        <w:br/>
      </w:r>
      <w:r w:rsidRPr="003F17F9">
        <w:rPr>
          <w:rFonts w:ascii="Times New Roman" w:hAnsi="Times New Roman"/>
          <w:sz w:val="24"/>
          <w:szCs w:val="24"/>
          <w:lang w:val="lv-LV" w:eastAsia="en-GB"/>
        </w:rPr>
        <w:t xml:space="preserve">Izdarīt Daugavpils domes </w:t>
      </w:r>
      <w:r w:rsidRPr="003F17F9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2015.gada 13.augusta saistošajos noteikumos Nr.33 </w:t>
      </w:r>
      <w:r w:rsidRPr="003F17F9">
        <w:rPr>
          <w:rFonts w:ascii="Times New Roman" w:hAnsi="Times New Roman"/>
          <w:sz w:val="24"/>
          <w:szCs w:val="24"/>
          <w:lang w:val="lv-LV" w:eastAsia="en-GB"/>
        </w:rPr>
        <w:t>“</w:t>
      </w:r>
      <w:r w:rsidRPr="003F17F9">
        <w:rPr>
          <w:rFonts w:ascii="Times New Roman" w:hAnsi="Times New Roman"/>
          <w:bCs/>
          <w:sz w:val="24"/>
          <w:szCs w:val="24"/>
          <w:shd w:val="clear" w:color="auto" w:fill="FFFFFF"/>
          <w:lang w:val="lv-LV"/>
        </w:rPr>
        <w:t>Ēdināšanas izdevumu kompensēšana izglītojamajiem pirmsskolas izglītības iestādēs</w:t>
      </w:r>
      <w:r w:rsidRPr="003F17F9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”,</w:t>
      </w:r>
      <w:r w:rsidRPr="003F17F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3F17F9">
        <w:rPr>
          <w:rFonts w:ascii="Times New Roman" w:hAnsi="Times New Roman"/>
          <w:sz w:val="24"/>
          <w:szCs w:val="24"/>
          <w:lang w:val="lv-LV" w:eastAsia="en-GB"/>
        </w:rPr>
        <w:t>(</w:t>
      </w:r>
      <w:r w:rsidRPr="003F17F9">
        <w:rPr>
          <w:rFonts w:ascii="Times New Roman" w:hAnsi="Times New Roman"/>
          <w:color w:val="333333"/>
          <w:sz w:val="24"/>
          <w:szCs w:val="24"/>
          <w:shd w:val="clear" w:color="auto" w:fill="FFFFFF"/>
          <w:lang w:val="lv-LV"/>
        </w:rPr>
        <w:t>2015, Nr. 169, 2018, Nr. 36, 2020, Nr. 182, 2021, Nr.100</w:t>
      </w:r>
      <w:r w:rsidRPr="003F17F9">
        <w:rPr>
          <w:rFonts w:ascii="Times New Roman" w:hAnsi="Times New Roman"/>
          <w:sz w:val="24"/>
          <w:szCs w:val="24"/>
          <w:lang w:val="lv-LV"/>
        </w:rPr>
        <w:t>)</w:t>
      </w:r>
      <w:r w:rsidRPr="003F17F9">
        <w:rPr>
          <w:rFonts w:ascii="Times New Roman" w:hAnsi="Times New Roman"/>
          <w:sz w:val="24"/>
          <w:szCs w:val="24"/>
          <w:lang w:val="lv-LV" w:eastAsia="en-GB"/>
        </w:rPr>
        <w:t xml:space="preserve"> šādus grozījumus:</w:t>
      </w:r>
    </w:p>
    <w:p w:rsidR="009C4E9F" w:rsidRPr="003F17F9" w:rsidRDefault="009C4E9F" w:rsidP="009C4E9F">
      <w:pPr>
        <w:pStyle w:val="NoSpacing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val="lv-LV" w:eastAsia="en-GB"/>
        </w:rPr>
      </w:pPr>
      <w:r w:rsidRPr="003F17F9">
        <w:rPr>
          <w:rFonts w:ascii="Times New Roman" w:hAnsi="Times New Roman"/>
          <w:sz w:val="24"/>
          <w:szCs w:val="24"/>
          <w:lang w:val="lv-LV" w:eastAsia="en-GB"/>
        </w:rPr>
        <w:t xml:space="preserve"> </w:t>
      </w:r>
      <w:r w:rsidRPr="003F17F9">
        <w:rPr>
          <w:rFonts w:ascii="Times New Roman" w:hAnsi="Times New Roman"/>
          <w:sz w:val="24"/>
          <w:szCs w:val="24"/>
          <w:lang w:val="lv-LV"/>
        </w:rPr>
        <w:t>Noteikumu izdošanas tiesiskajā pamatojumā aizstāt vārdus un skaitli “likuma “Par pašvaldībām” 43.panta trešo daļu” ar vārdiem un skaitli “Pašvaldību likuma 44.panta otro daļu”.</w:t>
      </w:r>
    </w:p>
    <w:p w:rsidR="009C4E9F" w:rsidRPr="003F17F9" w:rsidRDefault="009C4E9F" w:rsidP="009C4E9F">
      <w:pPr>
        <w:pStyle w:val="NoSpacing"/>
        <w:numPr>
          <w:ilvl w:val="0"/>
          <w:numId w:val="1"/>
        </w:numPr>
        <w:ind w:left="709" w:hanging="283"/>
        <w:jc w:val="both"/>
        <w:rPr>
          <w:rFonts w:ascii="Times New Roman" w:hAnsi="Times New Roman"/>
          <w:sz w:val="24"/>
          <w:szCs w:val="24"/>
          <w:lang w:val="lv-LV" w:eastAsia="en-GB"/>
        </w:rPr>
      </w:pPr>
      <w:r w:rsidRPr="003F17F9">
        <w:rPr>
          <w:rFonts w:ascii="Times New Roman" w:hAnsi="Times New Roman"/>
          <w:sz w:val="24"/>
          <w:szCs w:val="24"/>
          <w:lang w:val="lv-LV"/>
        </w:rPr>
        <w:t>Aizstāt 3.punktā vārdu “pilsētas” ar vārdu “</w:t>
      </w:r>
      <w:proofErr w:type="spellStart"/>
      <w:r w:rsidRPr="003F17F9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Pr="003F17F9">
        <w:rPr>
          <w:rFonts w:ascii="Times New Roman" w:hAnsi="Times New Roman"/>
          <w:sz w:val="24"/>
          <w:szCs w:val="24"/>
          <w:lang w:val="lv-LV"/>
        </w:rPr>
        <w:t>”.</w:t>
      </w:r>
    </w:p>
    <w:p w:rsidR="009C4E9F" w:rsidRPr="003F17F9" w:rsidRDefault="009C4E9F" w:rsidP="009C4E9F">
      <w:pPr>
        <w:pStyle w:val="NoSpacing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4"/>
          <w:szCs w:val="24"/>
          <w:lang w:val="lv-LV" w:eastAsia="en-GB"/>
        </w:rPr>
      </w:pPr>
      <w:r w:rsidRPr="003F17F9">
        <w:rPr>
          <w:rFonts w:ascii="Times New Roman" w:hAnsi="Times New Roman"/>
          <w:sz w:val="24"/>
          <w:szCs w:val="24"/>
          <w:lang w:val="lv-LV" w:eastAsia="en-GB"/>
        </w:rPr>
        <w:t>Papildināt noteikumus ar 3.4.apakšpunktu šāda redakcijā:</w:t>
      </w:r>
    </w:p>
    <w:p w:rsidR="009C4E9F" w:rsidRPr="003F17F9" w:rsidRDefault="009C4E9F" w:rsidP="009C4E9F">
      <w:pPr>
        <w:pStyle w:val="NoSpacing"/>
        <w:ind w:left="142" w:firstLine="578"/>
        <w:jc w:val="both"/>
        <w:rPr>
          <w:rFonts w:ascii="Times New Roman" w:hAnsi="Times New Roman"/>
          <w:sz w:val="24"/>
          <w:szCs w:val="24"/>
          <w:lang w:val="lv-LV" w:eastAsia="en-GB"/>
        </w:rPr>
      </w:pPr>
      <w:r w:rsidRPr="003F17F9">
        <w:rPr>
          <w:rFonts w:ascii="Times New Roman" w:hAnsi="Times New Roman"/>
          <w:sz w:val="24"/>
          <w:szCs w:val="24"/>
          <w:lang w:val="lv-LV" w:eastAsia="en-GB"/>
        </w:rPr>
        <w:t xml:space="preserve">“3.4.  Ukrainas civiliedzīvotājiem, kuriem ir noteikts tiesiskais statuss Latvijā un ziņas iekļautas un aktualizētas Fizisko personu reģistrā Ukrainas civiliedzīvotāju atbalsta likuma 5.pantā noteiktajā kārtībā, un ja izglītojamā izmitināšanas adrese ir Daugavpils </w:t>
      </w:r>
      <w:proofErr w:type="spellStart"/>
      <w:r w:rsidRPr="003F17F9">
        <w:rPr>
          <w:rFonts w:ascii="Times New Roman" w:hAnsi="Times New Roman"/>
          <w:sz w:val="24"/>
          <w:szCs w:val="24"/>
          <w:lang w:val="lv-LV" w:eastAsia="en-GB"/>
        </w:rPr>
        <w:t>valstspilsētas</w:t>
      </w:r>
      <w:proofErr w:type="spellEnd"/>
      <w:r w:rsidRPr="003F17F9">
        <w:rPr>
          <w:rFonts w:ascii="Times New Roman" w:hAnsi="Times New Roman"/>
          <w:sz w:val="24"/>
          <w:szCs w:val="24"/>
          <w:lang w:val="lv-LV" w:eastAsia="en-GB"/>
        </w:rPr>
        <w:t xml:space="preserve"> administratīvajā teritorijā.”.</w:t>
      </w:r>
    </w:p>
    <w:p w:rsidR="009C4E9F" w:rsidRPr="003F17F9" w:rsidRDefault="009C4E9F" w:rsidP="009C4E9F">
      <w:pPr>
        <w:spacing w:after="0" w:line="240" w:lineRule="auto"/>
        <w:ind w:left="-57"/>
        <w:jc w:val="both"/>
        <w:rPr>
          <w:rFonts w:ascii="Times New Roman" w:hAnsi="Times New Roman"/>
          <w:sz w:val="24"/>
          <w:szCs w:val="24"/>
          <w:lang w:val="lv-LV" w:eastAsia="en-GB"/>
        </w:rPr>
      </w:pPr>
    </w:p>
    <w:p w:rsidR="009C4E9F" w:rsidRPr="003F17F9" w:rsidRDefault="009C4E9F" w:rsidP="009C4E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Daugavpils </w:t>
      </w:r>
      <w:proofErr w:type="spellStart"/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>valstspilsētas</w:t>
      </w:r>
      <w:proofErr w:type="spellEnd"/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pašvaldības </w:t>
      </w:r>
    </w:p>
    <w:p w:rsidR="009C4E9F" w:rsidRPr="003F17F9" w:rsidRDefault="009C4E9F" w:rsidP="009C4E9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>domes priekšsēdētājs </w:t>
      </w: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ab/>
        <w:t xml:space="preserve">     </w:t>
      </w: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ab/>
        <w:t xml:space="preserve">  </w:t>
      </w:r>
      <w:r w:rsidRPr="003F17F9">
        <w:rPr>
          <w:rFonts w:ascii="Times New Roman" w:eastAsia="Times New Roman" w:hAnsi="Times New Roman"/>
          <w:sz w:val="24"/>
          <w:szCs w:val="24"/>
          <w:lang w:val="lv-LV" w:eastAsia="en-GB"/>
        </w:rPr>
        <w:tab/>
        <w:t xml:space="preserve">  A.Elksniņš</w:t>
      </w:r>
    </w:p>
    <w:p w:rsidR="009C4E9F" w:rsidRPr="003F17F9" w:rsidRDefault="009C4E9F" w:rsidP="009C4E9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9C4E9F" w:rsidRPr="003F17F9" w:rsidRDefault="009C4E9F" w:rsidP="009C4E9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9C4E9F" w:rsidRPr="003F17F9" w:rsidRDefault="009C4E9F" w:rsidP="009C4E9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9C4E9F" w:rsidRPr="003F17F9" w:rsidRDefault="009C4E9F" w:rsidP="009C4E9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C10F0E" w:rsidRDefault="00C10F0E" w:rsidP="009C4E9F">
      <w:pPr>
        <w:spacing w:after="0" w:line="240" w:lineRule="auto"/>
        <w:rPr>
          <w:lang w:val="lv-LV"/>
        </w:rPr>
      </w:pPr>
    </w:p>
    <w:p w:rsidR="005A0332" w:rsidRDefault="005A0332" w:rsidP="009C4E9F">
      <w:pPr>
        <w:spacing w:after="0" w:line="240" w:lineRule="auto"/>
        <w:rPr>
          <w:lang w:val="lv-LV"/>
        </w:rPr>
      </w:pPr>
    </w:p>
    <w:p w:rsidR="005A0332" w:rsidRDefault="005A0332" w:rsidP="009C4E9F">
      <w:pPr>
        <w:spacing w:after="0" w:line="240" w:lineRule="auto"/>
        <w:rPr>
          <w:lang w:val="lv-LV"/>
        </w:rPr>
      </w:pPr>
    </w:p>
    <w:p w:rsidR="005A0332" w:rsidRDefault="005A0332" w:rsidP="009C4E9F">
      <w:pPr>
        <w:spacing w:after="0" w:line="240" w:lineRule="auto"/>
        <w:rPr>
          <w:lang w:val="lv-LV"/>
        </w:rPr>
      </w:pPr>
    </w:p>
    <w:p w:rsidR="005A0332" w:rsidRDefault="005A0332" w:rsidP="009C4E9F">
      <w:pPr>
        <w:spacing w:after="0" w:line="240" w:lineRule="auto"/>
        <w:rPr>
          <w:lang w:val="lv-LV"/>
        </w:rPr>
      </w:pPr>
    </w:p>
    <w:p w:rsidR="005A0332" w:rsidRPr="00BC53FE" w:rsidRDefault="005A0332" w:rsidP="005A0332">
      <w:pPr>
        <w:jc w:val="center"/>
      </w:pPr>
      <w:r>
        <w:rPr>
          <w:i/>
          <w:szCs w:val="20"/>
          <w:lang w:val="lv-LV"/>
        </w:rPr>
        <w:t>D</w:t>
      </w:r>
      <w:bookmarkStart w:id="0" w:name="_GoBack"/>
      <w:bookmarkEnd w:id="0"/>
      <w:proofErr w:type="spellStart"/>
      <w:r>
        <w:rPr>
          <w:i/>
          <w:szCs w:val="20"/>
        </w:rPr>
        <w:t>o</w:t>
      </w:r>
      <w:r>
        <w:rPr>
          <w:i/>
          <w:szCs w:val="20"/>
        </w:rPr>
        <w:t>kuments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ir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parakstīts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ar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drošu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elektronisko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parakstu</w:t>
      </w:r>
      <w:proofErr w:type="spellEnd"/>
      <w:r>
        <w:rPr>
          <w:i/>
          <w:szCs w:val="20"/>
        </w:rPr>
        <w:t xml:space="preserve"> un </w:t>
      </w:r>
      <w:proofErr w:type="spellStart"/>
      <w:r>
        <w:rPr>
          <w:i/>
          <w:szCs w:val="20"/>
        </w:rPr>
        <w:t>satur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laika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zīmogu</w:t>
      </w:r>
      <w:proofErr w:type="spellEnd"/>
      <w:r>
        <w:rPr>
          <w:lang w:eastAsia="zh-CN"/>
        </w:rPr>
        <w:t>.</w:t>
      </w:r>
    </w:p>
    <w:p w:rsidR="005A0332" w:rsidRPr="005A0332" w:rsidRDefault="005A0332" w:rsidP="009C4E9F">
      <w:pPr>
        <w:spacing w:after="0" w:line="240" w:lineRule="auto"/>
      </w:pPr>
    </w:p>
    <w:sectPr w:rsidR="005A0332" w:rsidRPr="005A0332" w:rsidSect="00CD4D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55555"/>
    <w:multiLevelType w:val="multilevel"/>
    <w:tmpl w:val="CB74C5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9F"/>
    <w:rsid w:val="005A0332"/>
    <w:rsid w:val="009C4E9F"/>
    <w:rsid w:val="00C10F0E"/>
    <w:rsid w:val="00CD4D49"/>
    <w:rsid w:val="00E3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B09B75-B764-4F72-A6BD-4F04AAA2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E9F"/>
    <w:pPr>
      <w:spacing w:line="256" w:lineRule="auto"/>
    </w:pPr>
    <w:rPr>
      <w:rFonts w:ascii="Calibri" w:eastAsia="Calibri" w:hAnsi="Calibri" w:cs="Times New Roman"/>
      <w:lang w:val="en-GB"/>
    </w:rPr>
  </w:style>
  <w:style w:type="paragraph" w:styleId="Heading4">
    <w:name w:val="heading 4"/>
    <w:basedOn w:val="Normal"/>
    <w:next w:val="Normal"/>
    <w:link w:val="Heading4Char"/>
    <w:qFormat/>
    <w:rsid w:val="009C4E9F"/>
    <w:pPr>
      <w:keepNext/>
      <w:spacing w:after="0" w:line="240" w:lineRule="auto"/>
      <w:ind w:left="4590" w:firstLine="1170"/>
      <w:jc w:val="center"/>
      <w:outlineLvl w:val="3"/>
    </w:pPr>
    <w:rPr>
      <w:rFonts w:ascii="Times New Roman" w:eastAsia="Times New Roman" w:hAnsi="Times New Roman"/>
      <w:b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E9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9C4E9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9C4E9F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A6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50759-izglitiba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50759-izglitibas-likum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1524</Words>
  <Characters>869</Characters>
  <Application>Microsoft Office Word</Application>
  <DocSecurity>0</DocSecurity>
  <Lines>7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3</cp:revision>
  <cp:lastPrinted>2023-06-02T07:02:00Z</cp:lastPrinted>
  <dcterms:created xsi:type="dcterms:W3CDTF">2023-05-30T08:36:00Z</dcterms:created>
  <dcterms:modified xsi:type="dcterms:W3CDTF">2023-06-02T12:27:00Z</dcterms:modified>
</cp:coreProperties>
</file>