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0D03759D" w:rsidR="005749FD" w:rsidRPr="005749FD" w:rsidRDefault="005749FD" w:rsidP="001F4346">
      <w:pPr>
        <w:spacing w:after="0" w:line="240" w:lineRule="auto"/>
        <w:jc w:val="center"/>
        <w:outlineLvl w:val="3"/>
        <w:rPr>
          <w:rFonts w:ascii="Times New Roman" w:hAnsi="Times New Roman"/>
          <w:b/>
          <w:sz w:val="24"/>
          <w:szCs w:val="24"/>
        </w:rPr>
      </w:pPr>
      <w:r w:rsidRPr="005749FD">
        <w:rPr>
          <w:rFonts w:ascii="Times New Roman" w:hAnsi="Times New Roman"/>
          <w:b/>
          <w:sz w:val="24"/>
          <w:szCs w:val="24"/>
        </w:rPr>
        <w:t>Daugavpils d</w:t>
      </w:r>
      <w:r w:rsidR="001F4346">
        <w:rPr>
          <w:rFonts w:ascii="Times New Roman" w:hAnsi="Times New Roman"/>
          <w:b/>
          <w:sz w:val="24"/>
          <w:szCs w:val="24"/>
        </w:rPr>
        <w:t>omes 2023.gada 9.marta  saistošo noteikumu Nr.3</w:t>
      </w:r>
      <w:r w:rsidRPr="005749FD">
        <w:rPr>
          <w:rFonts w:ascii="Times New Roman" w:hAnsi="Times New Roman"/>
          <w:b/>
          <w:sz w:val="24"/>
          <w:szCs w:val="24"/>
        </w:rPr>
        <w:t xml:space="preserve"> “Saistošie noteikumi par Daugavpils </w:t>
      </w:r>
      <w:proofErr w:type="spellStart"/>
      <w:r w:rsidRPr="005749FD">
        <w:rPr>
          <w:rFonts w:ascii="Times New Roman" w:hAnsi="Times New Roman"/>
          <w:b/>
          <w:sz w:val="24"/>
          <w:szCs w:val="24"/>
        </w:rPr>
        <w:t>valstspilsētas</w:t>
      </w:r>
      <w:proofErr w:type="spellEnd"/>
      <w:r w:rsidRPr="005749FD">
        <w:rPr>
          <w:rFonts w:ascii="Times New Roman" w:hAnsi="Times New Roman"/>
          <w:b/>
          <w:sz w:val="24"/>
          <w:szCs w:val="24"/>
        </w:rPr>
        <w:t xml:space="preserve"> pašvaldības simboliku”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6589"/>
      </w:tblGrid>
      <w:tr w:rsidR="009E05F5" w:rsidRPr="009E05F5" w14:paraId="2A8EEF2B"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A4E2DD" w14:textId="0170C114" w:rsidR="005749FD" w:rsidRDefault="00823F0B" w:rsidP="00823F0B">
            <w:pPr>
              <w:widowControl/>
              <w:spacing w:after="0" w:line="240" w:lineRule="auto"/>
              <w:ind w:right="102" w:firstLine="415"/>
              <w:jc w:val="both"/>
              <w:textAlignment w:val="baseline"/>
              <w:rPr>
                <w:rFonts w:ascii="Times New Roman" w:hAnsi="Times New Roman"/>
                <w:sz w:val="24"/>
                <w:szCs w:val="24"/>
                <w:shd w:val="clear" w:color="auto" w:fill="FFFFFF"/>
              </w:rPr>
            </w:pPr>
            <w:r w:rsidRPr="0067054F">
              <w:rPr>
                <w:rFonts w:ascii="Times New Roman" w:hAnsi="Times New Roman"/>
                <w:sz w:val="24"/>
                <w:szCs w:val="24"/>
                <w:shd w:val="clear" w:color="auto" w:fill="FFFFFF"/>
              </w:rPr>
              <w:t>Izpildot Pašvald</w:t>
            </w:r>
            <w:r w:rsidR="001F4346">
              <w:rPr>
                <w:rFonts w:ascii="Times New Roman" w:hAnsi="Times New Roman"/>
                <w:sz w:val="24"/>
                <w:szCs w:val="24"/>
                <w:shd w:val="clear" w:color="auto" w:fill="FFFFFF"/>
              </w:rPr>
              <w:t>ību likuma pārejas noteikumu 6.</w:t>
            </w:r>
            <w:r w:rsidRPr="0067054F">
              <w:rPr>
                <w:rFonts w:ascii="Times New Roman" w:hAnsi="Times New Roman"/>
                <w:sz w:val="24"/>
                <w:szCs w:val="24"/>
                <w:shd w:val="clear" w:color="auto" w:fill="FFFFFF"/>
              </w:rPr>
              <w:t>punktā noteikt</w:t>
            </w:r>
            <w:r>
              <w:rPr>
                <w:rFonts w:ascii="Times New Roman" w:hAnsi="Times New Roman"/>
                <w:sz w:val="24"/>
                <w:szCs w:val="24"/>
                <w:shd w:val="clear" w:color="auto" w:fill="FFFFFF"/>
              </w:rPr>
              <w:t>o</w:t>
            </w:r>
            <w:r w:rsidRPr="0067054F">
              <w:rPr>
                <w:rFonts w:ascii="Times New Roman" w:hAnsi="Times New Roman"/>
                <w:sz w:val="24"/>
                <w:szCs w:val="24"/>
                <w:shd w:val="clear" w:color="auto" w:fill="FFFFFF"/>
              </w:rPr>
              <w:t xml:space="preserve">, ka pašvaldības domei jāizvērtē uz likuma </w:t>
            </w:r>
            <w:r>
              <w:rPr>
                <w:rFonts w:ascii="Times New Roman" w:hAnsi="Times New Roman"/>
                <w:sz w:val="24"/>
                <w:szCs w:val="24"/>
                <w:shd w:val="clear" w:color="auto" w:fill="FFFFFF"/>
              </w:rPr>
              <w:t>“</w:t>
            </w:r>
            <w:r w:rsidRPr="0067054F">
              <w:rPr>
                <w:rFonts w:ascii="Times New Roman" w:hAnsi="Times New Roman"/>
                <w:sz w:val="24"/>
                <w:szCs w:val="24"/>
                <w:shd w:val="clear" w:color="auto" w:fill="FFFFFF"/>
              </w:rPr>
              <w:t>Par pašvaldībām</w:t>
            </w:r>
            <w:r>
              <w:rPr>
                <w:rFonts w:ascii="Times New Roman" w:hAnsi="Times New Roman"/>
                <w:sz w:val="24"/>
                <w:szCs w:val="24"/>
                <w:shd w:val="clear" w:color="auto" w:fill="FFFFFF"/>
              </w:rPr>
              <w:t>”</w:t>
            </w:r>
            <w:r w:rsidRPr="0067054F">
              <w:rPr>
                <w:rFonts w:ascii="Times New Roman" w:hAnsi="Times New Roman"/>
                <w:sz w:val="24"/>
                <w:szCs w:val="24"/>
                <w:shd w:val="clear" w:color="auto" w:fill="FFFFFF"/>
              </w:rPr>
              <w:t xml:space="preserve"> normu pamata izdoto saistošo noteikumu atbilstība šim likumam un jāizdod jauni saistošie noteikumi atbilstoši šajā likumā ietvertajam pilnvarojumam</w:t>
            </w:r>
            <w:r>
              <w:rPr>
                <w:rFonts w:ascii="Times New Roman" w:hAnsi="Times New Roman"/>
                <w:sz w:val="24"/>
                <w:szCs w:val="24"/>
                <w:shd w:val="clear" w:color="auto" w:fill="FFFFFF"/>
              </w:rPr>
              <w:t>, ir izstrādāt</w:t>
            </w:r>
            <w:r w:rsidR="00CF4B9E">
              <w:rPr>
                <w:rFonts w:ascii="Times New Roman" w:hAnsi="Times New Roman"/>
                <w:sz w:val="24"/>
                <w:szCs w:val="24"/>
                <w:shd w:val="clear" w:color="auto" w:fill="FFFFFF"/>
              </w:rPr>
              <w:t>i</w:t>
            </w:r>
            <w:r>
              <w:rPr>
                <w:rFonts w:ascii="Times New Roman" w:hAnsi="Times New Roman"/>
                <w:sz w:val="24"/>
                <w:szCs w:val="24"/>
                <w:shd w:val="clear" w:color="auto" w:fill="FFFFFF"/>
              </w:rPr>
              <w:t xml:space="preserve"> jaun</w:t>
            </w:r>
            <w:r w:rsidR="00CF4B9E">
              <w:rPr>
                <w:rFonts w:ascii="Times New Roman" w:hAnsi="Times New Roman"/>
                <w:sz w:val="24"/>
                <w:szCs w:val="24"/>
                <w:shd w:val="clear" w:color="auto" w:fill="FFFFFF"/>
              </w:rPr>
              <w:t>i saistošie noteikumi par</w:t>
            </w:r>
            <w:r>
              <w:rPr>
                <w:rFonts w:ascii="Times New Roman" w:hAnsi="Times New Roman"/>
                <w:sz w:val="24"/>
                <w:szCs w:val="24"/>
                <w:shd w:val="clear" w:color="auto" w:fill="FFFFFF"/>
              </w:rPr>
              <w:t xml:space="preserve">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pašvaldības </w:t>
            </w:r>
            <w:r w:rsidR="00CF4B9E">
              <w:rPr>
                <w:rFonts w:ascii="Times New Roman" w:hAnsi="Times New Roman"/>
                <w:sz w:val="24"/>
                <w:szCs w:val="24"/>
                <w:shd w:val="clear" w:color="auto" w:fill="FFFFFF"/>
              </w:rPr>
              <w:t>simboliku</w:t>
            </w:r>
            <w:r>
              <w:rPr>
                <w:rFonts w:ascii="Times New Roman" w:hAnsi="Times New Roman"/>
                <w:sz w:val="24"/>
                <w:szCs w:val="24"/>
                <w:shd w:val="clear" w:color="auto" w:fill="FFFFFF"/>
              </w:rPr>
              <w:t>.</w:t>
            </w:r>
          </w:p>
          <w:p w14:paraId="08B525A9" w14:textId="3DDA57A3" w:rsidR="002610E9" w:rsidRDefault="006A6E16" w:rsidP="00823F0B">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projektā saglabāts pašreiz </w:t>
            </w:r>
            <w:r w:rsidRPr="00C13538">
              <w:rPr>
                <w:rFonts w:ascii="Times New Roman" w:hAnsi="Times New Roman"/>
                <w:sz w:val="24"/>
                <w:szCs w:val="24"/>
              </w:rPr>
              <w:t>Daugavpils domes 2008.gada 29.maija saistoš</w:t>
            </w:r>
            <w:r>
              <w:rPr>
                <w:rFonts w:ascii="Times New Roman" w:hAnsi="Times New Roman"/>
                <w:sz w:val="24"/>
                <w:szCs w:val="24"/>
              </w:rPr>
              <w:t>ajos</w:t>
            </w:r>
            <w:r w:rsidRPr="00C13538">
              <w:rPr>
                <w:rFonts w:ascii="Times New Roman" w:hAnsi="Times New Roman"/>
                <w:sz w:val="24"/>
                <w:szCs w:val="24"/>
              </w:rPr>
              <w:t xml:space="preserve"> noteikum</w:t>
            </w:r>
            <w:r>
              <w:rPr>
                <w:rFonts w:ascii="Times New Roman" w:hAnsi="Times New Roman"/>
                <w:sz w:val="24"/>
                <w:szCs w:val="24"/>
              </w:rPr>
              <w:t>o</w:t>
            </w:r>
            <w:r w:rsidRPr="00C13538">
              <w:rPr>
                <w:rFonts w:ascii="Times New Roman" w:hAnsi="Times New Roman"/>
                <w:sz w:val="24"/>
                <w:szCs w:val="24"/>
              </w:rPr>
              <w:t>s Nr.27 “</w:t>
            </w:r>
            <w:r w:rsidRPr="00C13538">
              <w:rPr>
                <w:rFonts w:ascii="Times New Roman" w:hAnsi="Times New Roman"/>
                <w:bCs/>
                <w:sz w:val="24"/>
                <w:szCs w:val="24"/>
                <w:shd w:val="clear" w:color="auto" w:fill="FFFFFF"/>
              </w:rPr>
              <w:t>Par Daugavpils pilsētas pašvaldības simboliku</w:t>
            </w:r>
            <w:r w:rsidRPr="00C13538">
              <w:rPr>
                <w:rFonts w:ascii="Times New Roman" w:hAnsi="Times New Roman"/>
                <w:sz w:val="24"/>
                <w:szCs w:val="24"/>
              </w:rPr>
              <w:t>”</w:t>
            </w:r>
            <w:r w:rsidR="004B7D7B">
              <w:rPr>
                <w:rFonts w:ascii="Times New Roman" w:hAnsi="Times New Roman"/>
                <w:sz w:val="24"/>
                <w:szCs w:val="24"/>
              </w:rPr>
              <w:t xml:space="preserve"> </w:t>
            </w:r>
            <w:r w:rsidR="00065143">
              <w:rPr>
                <w:rFonts w:ascii="Times New Roman" w:hAnsi="Times New Roman"/>
                <w:sz w:val="24"/>
                <w:szCs w:val="24"/>
              </w:rPr>
              <w:t xml:space="preserve">noteiktais </w:t>
            </w:r>
            <w:r w:rsidR="004B7D7B">
              <w:rPr>
                <w:rFonts w:ascii="Times New Roman" w:hAnsi="Times New Roman"/>
                <w:sz w:val="24"/>
                <w:szCs w:val="24"/>
              </w:rPr>
              <w:t>pašvaldības ģerboņa un karoga apraksts, papildus nosakot nosacījumus</w:t>
            </w:r>
            <w:r w:rsidR="00065143">
              <w:rPr>
                <w:rFonts w:ascii="Times New Roman" w:hAnsi="Times New Roman"/>
                <w:sz w:val="24"/>
                <w:szCs w:val="24"/>
              </w:rPr>
              <w:t xml:space="preserve"> </w:t>
            </w:r>
            <w:r w:rsidR="004B7D7B">
              <w:rPr>
                <w:rFonts w:ascii="Times New Roman" w:hAnsi="Times New Roman"/>
                <w:sz w:val="24"/>
                <w:szCs w:val="24"/>
              </w:rPr>
              <w:t xml:space="preserve">krāsu toņiem </w:t>
            </w:r>
            <w:r w:rsidR="00065143">
              <w:rPr>
                <w:rFonts w:ascii="Times New Roman" w:hAnsi="Times New Roman"/>
                <w:sz w:val="24"/>
                <w:szCs w:val="24"/>
              </w:rPr>
              <w:t xml:space="preserve">un </w:t>
            </w:r>
            <w:r w:rsidR="00447E47">
              <w:rPr>
                <w:rFonts w:ascii="Times New Roman" w:hAnsi="Times New Roman"/>
                <w:sz w:val="24"/>
                <w:szCs w:val="24"/>
              </w:rPr>
              <w:t>precizējot simbolikas lietošanas nosacījumus.</w:t>
            </w:r>
          </w:p>
          <w:p w14:paraId="7682FB4C" w14:textId="3BCB6227" w:rsidR="009E05F5" w:rsidRPr="00396FDC" w:rsidRDefault="002610E9" w:rsidP="006625BF">
            <w:pPr>
              <w:widowControl/>
              <w:spacing w:after="0" w:line="240" w:lineRule="auto"/>
              <w:ind w:right="102" w:firstLine="415"/>
              <w:jc w:val="both"/>
              <w:textAlignment w:val="baseline"/>
              <w:rPr>
                <w:rFonts w:ascii="Times New Roman" w:eastAsia="Times New Roman" w:hAnsi="Times New Roman"/>
                <w:sz w:val="24"/>
                <w:szCs w:val="24"/>
                <w:lang w:eastAsia="lv-LV"/>
              </w:rPr>
            </w:pPr>
            <w:r w:rsidRPr="00351B51">
              <w:rPr>
                <w:rFonts w:ascii="Times New Roman" w:hAnsi="Times New Roman"/>
                <w:sz w:val="24"/>
                <w:szCs w:val="24"/>
                <w:shd w:val="clear" w:color="auto" w:fill="FFFFFF"/>
              </w:rPr>
              <w:t xml:space="preserve">Ar </w:t>
            </w:r>
            <w:r w:rsidR="00D04F37">
              <w:rPr>
                <w:rFonts w:ascii="Times New Roman" w:hAnsi="Times New Roman"/>
                <w:sz w:val="24"/>
                <w:szCs w:val="24"/>
                <w:shd w:val="clear" w:color="auto" w:fill="FFFFFF"/>
              </w:rPr>
              <w:t>minēto</w:t>
            </w:r>
            <w:r w:rsidRPr="00351B51">
              <w:rPr>
                <w:rFonts w:ascii="Times New Roman" w:hAnsi="Times New Roman"/>
                <w:sz w:val="24"/>
                <w:szCs w:val="24"/>
                <w:shd w:val="clear" w:color="auto" w:fill="FFFFFF"/>
              </w:rPr>
              <w:t xml:space="preserve"> saistošo noteikumu spēkā stāšanās brīdi spēku zaudē Daugavpils domes </w:t>
            </w:r>
            <w:r w:rsidR="00614BE3" w:rsidRPr="00C13538">
              <w:rPr>
                <w:rFonts w:ascii="Times New Roman" w:hAnsi="Times New Roman"/>
                <w:sz w:val="24"/>
                <w:szCs w:val="24"/>
              </w:rPr>
              <w:t>2008.gada 29.maija saistoš</w:t>
            </w:r>
            <w:r w:rsidR="006625BF">
              <w:rPr>
                <w:rFonts w:ascii="Times New Roman" w:hAnsi="Times New Roman"/>
                <w:sz w:val="24"/>
                <w:szCs w:val="24"/>
              </w:rPr>
              <w:t>ie</w:t>
            </w:r>
            <w:r w:rsidR="00614BE3" w:rsidRPr="00C13538">
              <w:rPr>
                <w:rFonts w:ascii="Times New Roman" w:hAnsi="Times New Roman"/>
                <w:sz w:val="24"/>
                <w:szCs w:val="24"/>
              </w:rPr>
              <w:t xml:space="preserve"> noteikum</w:t>
            </w:r>
            <w:r w:rsidR="006625BF">
              <w:rPr>
                <w:rFonts w:ascii="Times New Roman" w:hAnsi="Times New Roman"/>
                <w:sz w:val="24"/>
                <w:szCs w:val="24"/>
              </w:rPr>
              <w:t>i</w:t>
            </w:r>
            <w:r w:rsidR="00614BE3" w:rsidRPr="00C13538">
              <w:rPr>
                <w:rFonts w:ascii="Times New Roman" w:hAnsi="Times New Roman"/>
                <w:sz w:val="24"/>
                <w:szCs w:val="24"/>
              </w:rPr>
              <w:t xml:space="preserve"> Nr.27 “</w:t>
            </w:r>
            <w:r w:rsidR="00614BE3" w:rsidRPr="00C13538">
              <w:rPr>
                <w:rFonts w:ascii="Times New Roman" w:hAnsi="Times New Roman"/>
                <w:bCs/>
                <w:sz w:val="24"/>
                <w:szCs w:val="24"/>
                <w:shd w:val="clear" w:color="auto" w:fill="FFFFFF"/>
              </w:rPr>
              <w:t>Par Daugavpils pilsētas pašvaldības simboliku</w:t>
            </w:r>
            <w:r w:rsidR="00614BE3" w:rsidRPr="00C13538">
              <w:rPr>
                <w:rFonts w:ascii="Times New Roman" w:hAnsi="Times New Roman"/>
                <w:sz w:val="24"/>
                <w:szCs w:val="24"/>
              </w:rPr>
              <w:t>”</w:t>
            </w:r>
            <w:r w:rsidR="006625BF">
              <w:rPr>
                <w:rFonts w:ascii="Times New Roman" w:hAnsi="Times New Roman"/>
                <w:sz w:val="24"/>
                <w:szCs w:val="24"/>
              </w:rPr>
              <w:t>.</w:t>
            </w:r>
          </w:p>
        </w:tc>
      </w:tr>
      <w:tr w:rsidR="009E05F5" w:rsidRPr="009E05F5" w14:paraId="474E86B5"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9E05F5" w:rsidRPr="006C1AD5" w:rsidRDefault="009E05F5" w:rsidP="006C1AD5">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B273A7" w14:textId="1E61EC18" w:rsidR="00573314" w:rsidRDefault="00427555" w:rsidP="00573314">
            <w:pPr>
              <w:widowControl/>
              <w:spacing w:after="0" w:line="240" w:lineRule="auto"/>
              <w:ind w:right="102" w:firstLine="400"/>
              <w:jc w:val="both"/>
              <w:textAlignment w:val="baseline"/>
              <w:rPr>
                <w:rFonts w:ascii="Times New Roman" w:hAnsi="Times New Roman"/>
                <w:sz w:val="24"/>
                <w:szCs w:val="24"/>
                <w:shd w:val="clear" w:color="auto" w:fill="FFFFFF"/>
              </w:rPr>
            </w:pPr>
            <w:r>
              <w:rPr>
                <w:rFonts w:ascii="Times New Roman" w:hAnsi="Times New Roman"/>
                <w:sz w:val="24"/>
                <w:szCs w:val="24"/>
              </w:rPr>
              <w:t>S</w:t>
            </w:r>
            <w:r w:rsidR="00573314">
              <w:rPr>
                <w:rFonts w:ascii="Times New Roman" w:hAnsi="Times New Roman"/>
                <w:sz w:val="24"/>
                <w:szCs w:val="24"/>
              </w:rPr>
              <w:t xml:space="preserve">aistošo noteikumu projektā </w:t>
            </w:r>
            <w:r>
              <w:rPr>
                <w:rFonts w:ascii="Times New Roman" w:hAnsi="Times New Roman"/>
                <w:sz w:val="24"/>
                <w:szCs w:val="24"/>
              </w:rPr>
              <w:t>saglabāts</w:t>
            </w:r>
            <w:r w:rsidR="003844A4">
              <w:rPr>
                <w:rFonts w:ascii="Times New Roman" w:hAnsi="Times New Roman"/>
                <w:sz w:val="24"/>
                <w:szCs w:val="24"/>
              </w:rPr>
              <w:t>, ka</w:t>
            </w:r>
            <w:r w:rsidR="00573314">
              <w:rPr>
                <w:rFonts w:ascii="Times New Roman" w:hAnsi="Times New Roman"/>
                <w:sz w:val="24"/>
                <w:szCs w:val="24"/>
              </w:rPr>
              <w:t xml:space="preserve"> </w:t>
            </w:r>
            <w:r w:rsidR="003844A4">
              <w:rPr>
                <w:rFonts w:ascii="Times New Roman" w:hAnsi="Times New Roman"/>
                <w:sz w:val="24"/>
                <w:szCs w:val="24"/>
              </w:rPr>
              <w:t>pašvaldības</w:t>
            </w:r>
            <w:r w:rsidR="00573314" w:rsidRPr="005E716E">
              <w:rPr>
                <w:rFonts w:ascii="Times New Roman" w:hAnsi="Times New Roman"/>
                <w:sz w:val="24"/>
                <w:szCs w:val="24"/>
              </w:rPr>
              <w:t xml:space="preserve"> simboliku</w:t>
            </w:r>
            <w:r w:rsidR="00573314">
              <w:rPr>
                <w:rFonts w:ascii="Times New Roman" w:hAnsi="Times New Roman"/>
                <w:sz w:val="24"/>
                <w:szCs w:val="24"/>
              </w:rPr>
              <w:t xml:space="preserve"> ir atļauts</w:t>
            </w:r>
            <w:r w:rsidR="00573314" w:rsidRPr="00411CC1">
              <w:rPr>
                <w:rFonts w:ascii="Times New Roman" w:hAnsi="Times New Roman"/>
                <w:sz w:val="24"/>
                <w:szCs w:val="24"/>
                <w:shd w:val="clear" w:color="auto" w:fill="FFFFFF"/>
              </w:rPr>
              <w:t xml:space="preserve"> izmanto</w:t>
            </w:r>
            <w:r w:rsidR="00573314">
              <w:rPr>
                <w:rFonts w:ascii="Times New Roman" w:hAnsi="Times New Roman"/>
                <w:sz w:val="24"/>
                <w:szCs w:val="24"/>
                <w:shd w:val="clear" w:color="auto" w:fill="FFFFFF"/>
              </w:rPr>
              <w:t xml:space="preserve">t </w:t>
            </w:r>
            <w:r w:rsidR="00573314" w:rsidRPr="00411CC1">
              <w:rPr>
                <w:rFonts w:ascii="Times New Roman" w:hAnsi="Times New Roman"/>
                <w:sz w:val="24"/>
                <w:szCs w:val="24"/>
                <w:shd w:val="clear" w:color="auto" w:fill="FFFFFF"/>
              </w:rPr>
              <w:t xml:space="preserve">komerciāliem mērķiem </w:t>
            </w:r>
            <w:r w:rsidR="00573314">
              <w:rPr>
                <w:rFonts w:ascii="Times New Roman" w:hAnsi="Times New Roman"/>
                <w:sz w:val="24"/>
                <w:szCs w:val="24"/>
                <w:shd w:val="clear" w:color="auto" w:fill="FFFFFF"/>
              </w:rPr>
              <w:t xml:space="preserve">tikai ar pašvaldības atļauju, kuru </w:t>
            </w:r>
            <w:r w:rsidR="00573314" w:rsidRPr="00411CC1">
              <w:rPr>
                <w:rFonts w:ascii="Times New Roman" w:hAnsi="Times New Roman"/>
                <w:sz w:val="24"/>
                <w:szCs w:val="24"/>
                <w:shd w:val="clear" w:color="auto" w:fill="FFFFFF"/>
              </w:rPr>
              <w:t>izsniedz pēc pašvaldības nodevas samaksas</w:t>
            </w:r>
            <w:r w:rsidR="00573314">
              <w:rPr>
                <w:rFonts w:ascii="Times New Roman" w:hAnsi="Times New Roman"/>
                <w:sz w:val="24"/>
                <w:szCs w:val="24"/>
                <w:shd w:val="clear" w:color="auto" w:fill="FFFFFF"/>
              </w:rPr>
              <w:t>.</w:t>
            </w:r>
          </w:p>
          <w:p w14:paraId="6FBC4853" w14:textId="64BE0745" w:rsidR="003844A4" w:rsidRPr="003844A4" w:rsidRDefault="001F4346" w:rsidP="00573314">
            <w:pPr>
              <w:widowControl/>
              <w:spacing w:after="0" w:line="240" w:lineRule="auto"/>
              <w:ind w:right="102" w:firstLine="400"/>
              <w:jc w:val="both"/>
              <w:textAlignment w:val="baseline"/>
              <w:rPr>
                <w:rFonts w:ascii="Times New Roman" w:hAnsi="Times New Roman"/>
                <w:i/>
                <w:iCs/>
                <w:sz w:val="24"/>
                <w:szCs w:val="24"/>
              </w:rPr>
            </w:pPr>
            <w:r>
              <w:rPr>
                <w:rFonts w:ascii="Times New Roman" w:hAnsi="Times New Roman"/>
                <w:sz w:val="24"/>
                <w:szCs w:val="24"/>
                <w:shd w:val="clear" w:color="auto" w:fill="FFFFFF"/>
              </w:rPr>
              <w:t>2022.</w:t>
            </w:r>
            <w:r w:rsidR="003844A4">
              <w:rPr>
                <w:rFonts w:ascii="Times New Roman" w:hAnsi="Times New Roman"/>
                <w:sz w:val="24"/>
                <w:szCs w:val="24"/>
                <w:shd w:val="clear" w:color="auto" w:fill="FFFFFF"/>
              </w:rPr>
              <w:t xml:space="preserve">gadā </w:t>
            </w:r>
            <w:r w:rsidR="003844A4" w:rsidRPr="00C62587">
              <w:rPr>
                <w:rFonts w:ascii="Times New Roman" w:hAnsi="Times New Roman"/>
                <w:sz w:val="24"/>
                <w:szCs w:val="24"/>
                <w:shd w:val="clear" w:color="auto" w:fill="FFFFFF"/>
              </w:rPr>
              <w:t>Pilsētplānošanas un būvniecības departament</w:t>
            </w:r>
            <w:r w:rsidR="00C62587" w:rsidRPr="00C62587">
              <w:rPr>
                <w:rFonts w:ascii="Times New Roman" w:hAnsi="Times New Roman"/>
                <w:sz w:val="24"/>
                <w:szCs w:val="24"/>
                <w:shd w:val="clear" w:color="auto" w:fill="FFFFFF"/>
              </w:rPr>
              <w:t xml:space="preserve">ā netika saņemti </w:t>
            </w:r>
            <w:r w:rsidR="00C62587">
              <w:rPr>
                <w:rFonts w:ascii="Times New Roman" w:hAnsi="Times New Roman"/>
                <w:sz w:val="24"/>
                <w:szCs w:val="24"/>
                <w:shd w:val="clear" w:color="auto" w:fill="FFFFFF"/>
              </w:rPr>
              <w:t>iesniegumi</w:t>
            </w:r>
            <w:r w:rsidR="003844A4" w:rsidRPr="00C62587">
              <w:rPr>
                <w:rFonts w:ascii="Times New Roman" w:hAnsi="Times New Roman"/>
                <w:sz w:val="24"/>
                <w:szCs w:val="24"/>
                <w:shd w:val="clear" w:color="auto" w:fill="FFFFFF"/>
              </w:rPr>
              <w:t xml:space="preserve"> šād</w:t>
            </w:r>
            <w:r w:rsidR="00C62587" w:rsidRPr="00C62587">
              <w:rPr>
                <w:rFonts w:ascii="Times New Roman" w:hAnsi="Times New Roman"/>
                <w:sz w:val="24"/>
                <w:szCs w:val="24"/>
                <w:shd w:val="clear" w:color="auto" w:fill="FFFFFF"/>
              </w:rPr>
              <w:t>u</w:t>
            </w:r>
            <w:r w:rsidR="003844A4" w:rsidRPr="00C62587">
              <w:rPr>
                <w:rFonts w:ascii="Times New Roman" w:hAnsi="Times New Roman"/>
                <w:sz w:val="24"/>
                <w:szCs w:val="24"/>
                <w:shd w:val="clear" w:color="auto" w:fill="FFFFFF"/>
              </w:rPr>
              <w:t xml:space="preserve"> atļauj</w:t>
            </w:r>
            <w:r w:rsidR="00C62587" w:rsidRPr="00C62587">
              <w:rPr>
                <w:rFonts w:ascii="Times New Roman" w:hAnsi="Times New Roman"/>
                <w:sz w:val="24"/>
                <w:szCs w:val="24"/>
                <w:shd w:val="clear" w:color="auto" w:fill="FFFFFF"/>
              </w:rPr>
              <w:t>u</w:t>
            </w:r>
            <w:r w:rsidR="00C62587">
              <w:rPr>
                <w:rFonts w:ascii="Times New Roman" w:hAnsi="Times New Roman"/>
                <w:sz w:val="24"/>
                <w:szCs w:val="24"/>
                <w:shd w:val="clear" w:color="auto" w:fill="FFFFFF"/>
              </w:rPr>
              <w:t xml:space="preserve"> saņemšanai. </w:t>
            </w:r>
          </w:p>
          <w:p w14:paraId="60C6D7B8" w14:textId="3749FDF0" w:rsidR="009E05F5" w:rsidRPr="00573314" w:rsidRDefault="00C62587" w:rsidP="003844A4">
            <w:pPr>
              <w:widowControl/>
              <w:spacing w:after="0" w:line="240" w:lineRule="auto"/>
              <w:ind w:right="102" w:firstLine="400"/>
              <w:jc w:val="both"/>
              <w:textAlignment w:val="baseline"/>
              <w:rPr>
                <w:rFonts w:ascii="Times New Roman" w:eastAsia="Times New Roman" w:hAnsi="Times New Roman"/>
                <w:sz w:val="24"/>
                <w:szCs w:val="24"/>
                <w:lang w:eastAsia="lv-LV"/>
              </w:rPr>
            </w:pPr>
            <w:r>
              <w:rPr>
                <w:rFonts w:ascii="Times New Roman" w:hAnsi="Times New Roman"/>
                <w:sz w:val="24"/>
                <w:szCs w:val="24"/>
              </w:rPr>
              <w:t>Ī</w:t>
            </w:r>
            <w:r w:rsidR="003844A4">
              <w:rPr>
                <w:rFonts w:ascii="Times New Roman" w:hAnsi="Times New Roman"/>
                <w:sz w:val="24"/>
                <w:szCs w:val="24"/>
              </w:rPr>
              <w:t>stenojot saistošo noteikumu</w:t>
            </w:r>
            <w:r w:rsidR="00BF7846">
              <w:rPr>
                <w:rFonts w:ascii="Times New Roman" w:hAnsi="Times New Roman"/>
                <w:sz w:val="24"/>
                <w:szCs w:val="24"/>
              </w:rPr>
              <w:t xml:space="preserve"> projektu</w:t>
            </w:r>
            <w:r w:rsidR="003844A4">
              <w:rPr>
                <w:rFonts w:ascii="Times New Roman" w:hAnsi="Times New Roman"/>
                <w:sz w:val="24"/>
                <w:szCs w:val="24"/>
              </w:rPr>
              <w:t>, n</w:t>
            </w:r>
            <w:r w:rsidR="00573314" w:rsidRPr="00573314">
              <w:rPr>
                <w:rFonts w:ascii="Times New Roman" w:hAnsi="Times New Roman"/>
                <w:sz w:val="24"/>
                <w:szCs w:val="24"/>
                <w:shd w:val="clear" w:color="auto" w:fill="FFFFFF"/>
              </w:rPr>
              <w:t>etiek prognozēta būtiska ietekme uz pašvaldības budžetu.</w:t>
            </w:r>
            <w:r w:rsidR="00573314">
              <w:rPr>
                <w:rFonts w:ascii="Times New Roman" w:hAnsi="Times New Roman"/>
                <w:sz w:val="24"/>
                <w:szCs w:val="24"/>
                <w:shd w:val="clear" w:color="auto" w:fill="FFFFFF"/>
              </w:rPr>
              <w:t xml:space="preserve"> </w:t>
            </w:r>
          </w:p>
        </w:tc>
      </w:tr>
      <w:tr w:rsidR="009E05F5" w:rsidRPr="009E05F5" w14:paraId="62BD0F58"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9E05F5" w:rsidRPr="00900F75" w:rsidRDefault="009E05F5" w:rsidP="00900F75">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7B8CAA" w14:textId="4D1C0BB0" w:rsidR="005208EA" w:rsidRDefault="005208EA" w:rsidP="00951EAC">
            <w:pPr>
              <w:pStyle w:val="ListParagraph"/>
              <w:widowControl/>
              <w:spacing w:after="0" w:line="240" w:lineRule="auto"/>
              <w:ind w:left="0" w:right="102" w:firstLine="38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0257AD">
              <w:rPr>
                <w:rFonts w:ascii="Times New Roman" w:eastAsia="Times New Roman" w:hAnsi="Times New Roman"/>
                <w:sz w:val="24"/>
                <w:szCs w:val="24"/>
                <w:lang w:eastAsia="lv-LV"/>
              </w:rPr>
              <w:t>aistoš</w:t>
            </w:r>
            <w:r>
              <w:rPr>
                <w:rFonts w:ascii="Times New Roman" w:eastAsia="Times New Roman" w:hAnsi="Times New Roman"/>
                <w:sz w:val="24"/>
                <w:szCs w:val="24"/>
                <w:lang w:eastAsia="lv-LV"/>
              </w:rPr>
              <w:t>o</w:t>
            </w:r>
            <w:r w:rsidRPr="000257AD">
              <w:rPr>
                <w:rFonts w:ascii="Times New Roman" w:eastAsia="Times New Roman" w:hAnsi="Times New Roman"/>
                <w:sz w:val="24"/>
                <w:szCs w:val="24"/>
                <w:lang w:eastAsia="lv-LV"/>
              </w:rPr>
              <w:t xml:space="preserve"> noteikum</w:t>
            </w:r>
            <w:r>
              <w:rPr>
                <w:rFonts w:ascii="Times New Roman" w:eastAsia="Times New Roman" w:hAnsi="Times New Roman"/>
                <w:sz w:val="24"/>
                <w:szCs w:val="24"/>
                <w:lang w:eastAsia="lv-LV"/>
              </w:rPr>
              <w:t>u projekts skar</w:t>
            </w:r>
            <w:r w:rsidRPr="000257A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uzņēmējus, kuri </w:t>
            </w:r>
            <w:r>
              <w:rPr>
                <w:rFonts w:ascii="Times New Roman" w:hAnsi="Times New Roman"/>
                <w:sz w:val="24"/>
                <w:szCs w:val="24"/>
              </w:rPr>
              <w:t>pašvaldības</w:t>
            </w:r>
            <w:r w:rsidRPr="005E716E">
              <w:rPr>
                <w:rFonts w:ascii="Times New Roman" w:hAnsi="Times New Roman"/>
                <w:sz w:val="24"/>
                <w:szCs w:val="24"/>
              </w:rPr>
              <w:t xml:space="preserve"> simboliku</w:t>
            </w:r>
            <w:r>
              <w:rPr>
                <w:rFonts w:ascii="Times New Roman" w:hAnsi="Times New Roman"/>
                <w:sz w:val="24"/>
                <w:szCs w:val="24"/>
              </w:rPr>
              <w:t xml:space="preserve"> </w:t>
            </w:r>
            <w:r w:rsidRPr="00411CC1">
              <w:rPr>
                <w:rFonts w:ascii="Times New Roman" w:hAnsi="Times New Roman"/>
                <w:sz w:val="24"/>
                <w:szCs w:val="24"/>
                <w:shd w:val="clear" w:color="auto" w:fill="FFFFFF"/>
              </w:rPr>
              <w:t>izmanto</w:t>
            </w:r>
            <w:r>
              <w:rPr>
                <w:rFonts w:ascii="Times New Roman" w:hAnsi="Times New Roman"/>
                <w:sz w:val="24"/>
                <w:szCs w:val="24"/>
                <w:shd w:val="clear" w:color="auto" w:fill="FFFFFF"/>
              </w:rPr>
              <w:t xml:space="preserve"> </w:t>
            </w:r>
            <w:r w:rsidRPr="00411CC1">
              <w:rPr>
                <w:rFonts w:ascii="Times New Roman" w:hAnsi="Times New Roman"/>
                <w:sz w:val="24"/>
                <w:szCs w:val="24"/>
                <w:shd w:val="clear" w:color="auto" w:fill="FFFFFF"/>
              </w:rPr>
              <w:t>komerciāliem mērķiem</w:t>
            </w:r>
            <w:r>
              <w:rPr>
                <w:rFonts w:ascii="Times New Roman" w:hAnsi="Times New Roman"/>
                <w:sz w:val="24"/>
                <w:szCs w:val="24"/>
                <w:shd w:val="clear" w:color="auto" w:fill="FFFFFF"/>
              </w:rPr>
              <w:t>.</w:t>
            </w:r>
          </w:p>
          <w:p w14:paraId="69E3C9AE" w14:textId="25A89A57" w:rsidR="009E05F5" w:rsidRPr="006F599C" w:rsidRDefault="00951EAC" w:rsidP="006F599C">
            <w:pPr>
              <w:pStyle w:val="ListParagraph"/>
              <w:widowControl/>
              <w:spacing w:after="0" w:line="240" w:lineRule="auto"/>
              <w:ind w:left="0" w:right="102" w:firstLine="38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Būtiska ietekme uz uzņēmējdarbības vidi </w:t>
            </w:r>
            <w:r w:rsidRPr="00900F75">
              <w:rPr>
                <w:rFonts w:ascii="Times New Roman" w:eastAsia="Times New Roman" w:hAnsi="Times New Roman"/>
                <w:sz w:val="24"/>
                <w:szCs w:val="24"/>
                <w:lang w:eastAsia="lv-LV"/>
              </w:rPr>
              <w:t>pašvaldības teritorijā</w:t>
            </w:r>
            <w:r>
              <w:rPr>
                <w:rFonts w:ascii="Times New Roman" w:eastAsia="Times New Roman" w:hAnsi="Times New Roman"/>
                <w:sz w:val="24"/>
                <w:szCs w:val="24"/>
                <w:lang w:eastAsia="lv-LV"/>
              </w:rPr>
              <w:t xml:space="preserve"> netiek prognozēta. </w:t>
            </w:r>
          </w:p>
        </w:tc>
      </w:tr>
      <w:tr w:rsidR="009E05F5" w:rsidRPr="009E05F5" w14:paraId="2E1F6AC9"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9E05F5" w:rsidRPr="002264E6" w:rsidRDefault="009E05F5" w:rsidP="002264E6">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B24BEB" w14:textId="5970A80C" w:rsidR="002264E6" w:rsidRDefault="002264E6" w:rsidP="002264E6">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nemaina līdzšinējo</w:t>
            </w:r>
            <w:r w:rsidR="003C29D9">
              <w:rPr>
                <w:rFonts w:ascii="Times New Roman" w:eastAsia="Times New Roman" w:hAnsi="Times New Roman"/>
                <w:sz w:val="24"/>
                <w:szCs w:val="24"/>
                <w:lang w:eastAsia="lv-LV"/>
              </w:rPr>
              <w:t xml:space="preserve"> kārtību. </w:t>
            </w:r>
            <w:r>
              <w:rPr>
                <w:rFonts w:ascii="Times New Roman" w:eastAsia="Times New Roman" w:hAnsi="Times New Roman"/>
                <w:sz w:val="24"/>
                <w:szCs w:val="24"/>
                <w:lang w:eastAsia="lv-LV"/>
              </w:rPr>
              <w:t>Saistošo noteikumu piemērošanā persona var vērsties Daugavpils pašvaldības centrālās pārvaldes Pilsētplānošanas un būvniecības departamentā.</w:t>
            </w:r>
          </w:p>
          <w:p w14:paraId="6281F1A0" w14:textId="5A63302E" w:rsidR="009E05F5" w:rsidRPr="0079228F" w:rsidRDefault="0079228F" w:rsidP="0079228F">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Saskaņā ar Daugavpils domes 2013</w:t>
            </w:r>
            <w:r w:rsidR="001F4346">
              <w:rPr>
                <w:rFonts w:ascii="Times New Roman" w:hAnsi="Times New Roman"/>
                <w:sz w:val="24"/>
                <w:szCs w:val="24"/>
                <w:shd w:val="clear" w:color="auto" w:fill="FFFFFF"/>
              </w:rPr>
              <w:t>.gada 14.</w:t>
            </w:r>
            <w:r>
              <w:rPr>
                <w:rFonts w:ascii="Times New Roman" w:hAnsi="Times New Roman"/>
                <w:sz w:val="24"/>
                <w:szCs w:val="24"/>
                <w:shd w:val="clear" w:color="auto" w:fill="FFFFFF"/>
              </w:rPr>
              <w:t>novembra saistošajiem noteikumiem Nr.55 “Daugavpils pilsētas pašvaldības saistošie noteikumi par nodevām” p</w:t>
            </w:r>
            <w:r w:rsidRPr="0079228F">
              <w:rPr>
                <w:rFonts w:ascii="Times New Roman" w:hAnsi="Times New Roman"/>
                <w:sz w:val="24"/>
                <w:szCs w:val="24"/>
                <w:shd w:val="clear" w:color="auto" w:fill="FFFFFF"/>
              </w:rPr>
              <w:t>ar pašvaldības simbolikas izmantošanu reklāmā, preču zīmēs, suvenīru ražošanā vai citiem komerciāliem mērķiem maksājama vienreizēja nodeva par vienu izstrādājuma veidu 17 </w:t>
            </w:r>
            <w:proofErr w:type="spellStart"/>
            <w:r w:rsidRPr="0079228F">
              <w:rPr>
                <w:rFonts w:ascii="Times New Roman" w:hAnsi="Times New Roman"/>
                <w:i/>
                <w:iCs/>
                <w:sz w:val="24"/>
                <w:szCs w:val="24"/>
                <w:shd w:val="clear" w:color="auto" w:fill="FFFFFF"/>
              </w:rPr>
              <w:t>euro</w:t>
            </w:r>
            <w:proofErr w:type="spellEnd"/>
            <w:r w:rsidRPr="0079228F">
              <w:rPr>
                <w:rFonts w:ascii="Times New Roman" w:hAnsi="Times New Roman"/>
                <w:sz w:val="24"/>
                <w:szCs w:val="24"/>
                <w:shd w:val="clear" w:color="auto" w:fill="FFFFFF"/>
              </w:rPr>
              <w:t> apmērā.</w:t>
            </w:r>
          </w:p>
        </w:tc>
      </w:tr>
      <w:tr w:rsidR="009E05F5" w:rsidRPr="009E05F5" w14:paraId="03283CF1"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9E05F5" w:rsidRPr="0079228F" w:rsidRDefault="009E05F5" w:rsidP="0079228F">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688B2CC1" w:rsidR="009E05F5" w:rsidRPr="005D646E" w:rsidRDefault="00C62587" w:rsidP="00C625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9E05F5"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009E05F5"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009E05F5" w:rsidRPr="005D646E">
              <w:rPr>
                <w:rFonts w:ascii="Times New Roman" w:eastAsia="Times New Roman" w:hAnsi="Times New Roman"/>
                <w:sz w:val="24"/>
                <w:szCs w:val="24"/>
                <w:lang w:eastAsia="lv-LV"/>
              </w:rPr>
              <w:t xml:space="preserve"> uzlikti jauni pienākumi vai uzdevumi esošajiem darbiniekiem, veidotas jaunas darba vietas u</w:t>
            </w:r>
            <w:r w:rsidR="004C374F">
              <w:rPr>
                <w:rFonts w:ascii="Times New Roman" w:eastAsia="Times New Roman" w:hAnsi="Times New Roman"/>
                <w:sz w:val="24"/>
                <w:szCs w:val="24"/>
                <w:lang w:eastAsia="lv-LV"/>
              </w:rPr>
              <w:t>.</w:t>
            </w:r>
            <w:r w:rsidR="009E05F5" w:rsidRPr="005D646E">
              <w:rPr>
                <w:rFonts w:ascii="Times New Roman" w:eastAsia="Times New Roman" w:hAnsi="Times New Roman"/>
                <w:sz w:val="24"/>
                <w:szCs w:val="24"/>
                <w:lang w:eastAsia="lv-LV"/>
              </w:rPr>
              <w:t>tml. </w:t>
            </w:r>
          </w:p>
        </w:tc>
      </w:tr>
      <w:tr w:rsidR="009E05F5" w:rsidRPr="009E05F5" w14:paraId="073E96F9"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9E05F5" w:rsidRPr="00287742" w:rsidRDefault="009E05F5" w:rsidP="00287742">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3D194DC7" w:rsidR="009E05F5" w:rsidRPr="005D646E" w:rsidRDefault="00287742" w:rsidP="00287742">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9E05F5"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009E05F5"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i kontrolēs Daugavpils pašvaldības centrālās pārvaldes Pilsētplānošanas un būvniecības departaments un Daugavpils pilsētas pašvaldības policija atbilstoši to kompetencei.</w:t>
            </w:r>
          </w:p>
        </w:tc>
      </w:tr>
      <w:tr w:rsidR="009E05F5" w:rsidRPr="009E05F5" w14:paraId="54FAF4F2" w14:textId="77777777" w:rsidTr="005749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9E05F5" w:rsidRPr="00886569" w:rsidRDefault="009E05F5" w:rsidP="00886569">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5E5E863B" w:rsidR="009E05F5" w:rsidRPr="00886569" w:rsidRDefault="00886569" w:rsidP="00886569">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9E05F5" w:rsidRPr="005D646E">
              <w:rPr>
                <w:rFonts w:ascii="Times New Roman" w:eastAsia="Times New Roman" w:hAnsi="Times New Roman"/>
                <w:sz w:val="24"/>
                <w:szCs w:val="24"/>
                <w:lang w:eastAsia="lv-LV"/>
              </w:rPr>
              <w:t>aistošie noteikumi ir piemēroti iecerētā mērķa sasniegšanas nodrošināšanai un paredz tikai to, kas ir vajadzīgs minētā mērķa sasniegšanai</w:t>
            </w:r>
            <w:r>
              <w:rPr>
                <w:rFonts w:ascii="Times New Roman" w:eastAsia="Times New Roman" w:hAnsi="Times New Roman"/>
                <w:sz w:val="24"/>
                <w:szCs w:val="24"/>
                <w:lang w:eastAsia="lv-LV"/>
              </w:rPr>
              <w:t>.</w:t>
            </w:r>
            <w:r w:rsidR="009E05F5" w:rsidRPr="005D646E">
              <w:rPr>
                <w:rFonts w:ascii="Times New Roman" w:eastAsia="Times New Roman" w:hAnsi="Times New Roman"/>
                <w:sz w:val="24"/>
                <w:szCs w:val="24"/>
                <w:lang w:eastAsia="lv-LV"/>
              </w:rPr>
              <w:t> </w:t>
            </w:r>
          </w:p>
        </w:tc>
      </w:tr>
      <w:tr w:rsidR="009E05F5" w:rsidRPr="009E05F5" w14:paraId="448AE16E" w14:textId="77777777" w:rsidTr="00531110">
        <w:trPr>
          <w:trHeight w:val="120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9E05F5" w:rsidRPr="00886569" w:rsidRDefault="009E05F5" w:rsidP="00886569">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2382EA" w14:textId="66562455" w:rsidR="00FA28D0" w:rsidRPr="00223082" w:rsidRDefault="004357BF" w:rsidP="0070094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Pēc pašvaldības lūguma tika saņemts Vides aizsardzības un reģionālās attīstības ministrijas viedoklis par izstrādāto saistošo noteikumu projektu, </w:t>
            </w:r>
            <w:r w:rsidR="00F26A54" w:rsidRPr="00223082">
              <w:rPr>
                <w:rFonts w:ascii="Times New Roman" w:eastAsia="Times New Roman" w:hAnsi="Times New Roman"/>
                <w:sz w:val="24"/>
                <w:szCs w:val="24"/>
                <w:lang w:eastAsia="lv-LV"/>
              </w:rPr>
              <w:t>saskaņā ar kuru tika veikti attiecīgie precizējumi saistošo noteikumu tekstā.</w:t>
            </w:r>
            <w:r w:rsidRPr="00223082">
              <w:rPr>
                <w:rFonts w:ascii="Times New Roman" w:eastAsia="Times New Roman" w:hAnsi="Times New Roman"/>
                <w:sz w:val="24"/>
                <w:szCs w:val="24"/>
                <w:lang w:eastAsia="lv-LV"/>
              </w:rPr>
              <w:t xml:space="preserve"> </w:t>
            </w:r>
          </w:p>
          <w:p w14:paraId="23A48FD1" w14:textId="38907819" w:rsidR="009E05F5" w:rsidRPr="00223082" w:rsidRDefault="00700944" w:rsidP="00700944">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8"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w:t>
            </w:r>
            <w:r w:rsidR="001F4346">
              <w:rPr>
                <w:rFonts w:ascii="Times New Roman" w:eastAsia="Times New Roman" w:hAnsi="Times New Roman"/>
                <w:sz w:val="24"/>
                <w:szCs w:val="24"/>
                <w:lang w:eastAsia="lv-LV"/>
              </w:rPr>
              <w:t>iedokļu iesniegšanai – no 2023.</w:t>
            </w:r>
            <w:r w:rsidRPr="00223082">
              <w:rPr>
                <w:rFonts w:ascii="Times New Roman" w:eastAsia="Times New Roman" w:hAnsi="Times New Roman"/>
                <w:sz w:val="24"/>
                <w:szCs w:val="24"/>
                <w:lang w:eastAsia="lv-LV"/>
              </w:rPr>
              <w:t xml:space="preserve">gada </w:t>
            </w:r>
            <w:r w:rsidR="00F26A54" w:rsidRPr="00223082">
              <w:rPr>
                <w:rFonts w:ascii="Times New Roman" w:eastAsia="Times New Roman" w:hAnsi="Times New Roman"/>
                <w:sz w:val="24"/>
                <w:szCs w:val="24"/>
                <w:lang w:eastAsia="lv-LV"/>
              </w:rPr>
              <w:t>1</w:t>
            </w:r>
            <w:r w:rsidRPr="00223082">
              <w:rPr>
                <w:rFonts w:ascii="Times New Roman" w:eastAsia="Times New Roman" w:hAnsi="Times New Roman"/>
                <w:sz w:val="24"/>
                <w:szCs w:val="24"/>
                <w:lang w:eastAsia="lv-LV"/>
              </w:rPr>
              <w:t>.</w:t>
            </w:r>
            <w:r w:rsidR="00F26A54" w:rsidRPr="00223082">
              <w:rPr>
                <w:rFonts w:ascii="Times New Roman" w:eastAsia="Times New Roman" w:hAnsi="Times New Roman"/>
                <w:sz w:val="24"/>
                <w:szCs w:val="24"/>
                <w:lang w:eastAsia="lv-LV"/>
              </w:rPr>
              <w:t xml:space="preserve"> februāra</w:t>
            </w:r>
            <w:r w:rsidR="001F4346">
              <w:rPr>
                <w:rFonts w:ascii="Times New Roman" w:eastAsia="Times New Roman" w:hAnsi="Times New Roman"/>
                <w:sz w:val="24"/>
                <w:szCs w:val="24"/>
                <w:lang w:eastAsia="lv-LV"/>
              </w:rPr>
              <w:t xml:space="preserve"> līdz 2023.</w:t>
            </w:r>
            <w:r w:rsidRPr="00223082">
              <w:rPr>
                <w:rFonts w:ascii="Times New Roman" w:eastAsia="Times New Roman" w:hAnsi="Times New Roman"/>
                <w:sz w:val="24"/>
                <w:szCs w:val="24"/>
                <w:lang w:eastAsia="lv-LV"/>
              </w:rPr>
              <w:t xml:space="preserve">gada </w:t>
            </w:r>
            <w:r w:rsidR="00F26A54" w:rsidRPr="00223082">
              <w:rPr>
                <w:rFonts w:ascii="Times New Roman" w:eastAsia="Times New Roman" w:hAnsi="Times New Roman"/>
                <w:sz w:val="24"/>
                <w:szCs w:val="24"/>
                <w:lang w:eastAsia="lv-LV"/>
              </w:rPr>
              <w:t>15</w:t>
            </w:r>
            <w:r w:rsidRPr="00223082">
              <w:rPr>
                <w:rFonts w:ascii="Times New Roman" w:eastAsia="Times New Roman" w:hAnsi="Times New Roman"/>
                <w:sz w:val="24"/>
                <w:szCs w:val="24"/>
                <w:lang w:eastAsia="lv-LV"/>
              </w:rPr>
              <w:t>.</w:t>
            </w:r>
            <w:r w:rsidR="00F26A54" w:rsidRPr="00223082">
              <w:rPr>
                <w:rFonts w:ascii="Times New Roman" w:eastAsia="Times New Roman" w:hAnsi="Times New Roman"/>
                <w:sz w:val="24"/>
                <w:szCs w:val="24"/>
                <w:lang w:eastAsia="lv-LV"/>
              </w:rPr>
              <w:t>februārim</w:t>
            </w:r>
            <w:r w:rsidRPr="00223082">
              <w:rPr>
                <w:rFonts w:ascii="Times New Roman" w:eastAsia="Times New Roman" w:hAnsi="Times New Roman"/>
                <w:sz w:val="24"/>
                <w:szCs w:val="24"/>
                <w:lang w:eastAsia="lv-LV"/>
              </w:rPr>
              <w:t>.</w:t>
            </w:r>
          </w:p>
          <w:p w14:paraId="0CB0F37C" w14:textId="75959AA8" w:rsidR="00B12BF8" w:rsidRPr="00223082" w:rsidRDefault="00551A85" w:rsidP="009B13B3">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Par saistošo noteikumu projektu tika saņemti </w:t>
            </w:r>
            <w:r w:rsidR="00EC0DBC" w:rsidRPr="00223082">
              <w:rPr>
                <w:rFonts w:ascii="Times New Roman" w:eastAsia="Times New Roman" w:hAnsi="Times New Roman"/>
                <w:sz w:val="24"/>
                <w:szCs w:val="24"/>
                <w:lang w:eastAsia="lv-LV"/>
              </w:rPr>
              <w:t>trīs</w:t>
            </w:r>
            <w:r w:rsidRPr="00223082">
              <w:rPr>
                <w:rFonts w:ascii="Times New Roman" w:eastAsia="Times New Roman" w:hAnsi="Times New Roman"/>
                <w:sz w:val="24"/>
                <w:szCs w:val="24"/>
                <w:lang w:eastAsia="lv-LV"/>
              </w:rPr>
              <w:t xml:space="preserve"> </w:t>
            </w:r>
            <w:r w:rsidR="009E203C" w:rsidRPr="00223082">
              <w:rPr>
                <w:rFonts w:ascii="Times New Roman" w:eastAsia="Times New Roman" w:hAnsi="Times New Roman"/>
                <w:sz w:val="24"/>
                <w:szCs w:val="24"/>
                <w:lang w:eastAsia="lv-LV"/>
              </w:rPr>
              <w:t>privātpersonu viedok</w:t>
            </w:r>
            <w:r w:rsidR="00EC0DBC" w:rsidRPr="00223082">
              <w:rPr>
                <w:rFonts w:ascii="Times New Roman" w:eastAsia="Times New Roman" w:hAnsi="Times New Roman"/>
                <w:sz w:val="24"/>
                <w:szCs w:val="24"/>
                <w:lang w:eastAsia="lv-LV"/>
              </w:rPr>
              <w:t>ļi</w:t>
            </w:r>
            <w:r w:rsidR="009B13B3" w:rsidRPr="00223082">
              <w:rPr>
                <w:rFonts w:ascii="Times New Roman" w:eastAsia="Times New Roman" w:hAnsi="Times New Roman"/>
                <w:sz w:val="24"/>
                <w:szCs w:val="24"/>
                <w:lang w:eastAsia="lv-LV"/>
              </w:rPr>
              <w:t xml:space="preserve">, </w:t>
            </w:r>
            <w:r w:rsidR="00EC0DBC" w:rsidRPr="00223082">
              <w:rPr>
                <w:rFonts w:ascii="Times New Roman" w:eastAsia="Times New Roman" w:hAnsi="Times New Roman"/>
                <w:sz w:val="24"/>
                <w:szCs w:val="24"/>
                <w:lang w:eastAsia="lv-LV"/>
              </w:rPr>
              <w:t>kuri</w:t>
            </w:r>
            <w:r w:rsidR="009E203C" w:rsidRPr="00223082">
              <w:rPr>
                <w:rFonts w:ascii="Times New Roman" w:eastAsia="Times New Roman" w:hAnsi="Times New Roman"/>
                <w:sz w:val="24"/>
                <w:szCs w:val="24"/>
                <w:lang w:eastAsia="lv-LV"/>
              </w:rPr>
              <w:t xml:space="preserve"> </w:t>
            </w:r>
            <w:r w:rsidR="009B13B3" w:rsidRPr="00223082">
              <w:rPr>
                <w:rFonts w:ascii="Times New Roman" w:eastAsia="Times New Roman" w:hAnsi="Times New Roman"/>
                <w:sz w:val="24"/>
                <w:szCs w:val="24"/>
                <w:lang w:eastAsia="lv-LV"/>
              </w:rPr>
              <w:t xml:space="preserve">daļā </w:t>
            </w:r>
            <w:r w:rsidR="009E203C" w:rsidRPr="00223082">
              <w:rPr>
                <w:rFonts w:ascii="Times New Roman" w:eastAsia="Times New Roman" w:hAnsi="Times New Roman"/>
                <w:sz w:val="24"/>
                <w:szCs w:val="24"/>
                <w:lang w:eastAsia="lv-LV"/>
              </w:rPr>
              <w:t xml:space="preserve">satur vērtējumu par pašvaldības darbu kopumā un </w:t>
            </w:r>
            <w:r w:rsidR="00EC0DBC" w:rsidRPr="00223082">
              <w:rPr>
                <w:rFonts w:ascii="Times New Roman" w:eastAsia="Times New Roman" w:hAnsi="Times New Roman"/>
                <w:sz w:val="24"/>
                <w:szCs w:val="24"/>
                <w:lang w:eastAsia="lv-LV"/>
              </w:rPr>
              <w:t>ne</w:t>
            </w:r>
            <w:r w:rsidR="009B13B3" w:rsidRPr="00223082">
              <w:rPr>
                <w:rFonts w:ascii="Times New Roman" w:eastAsia="Times New Roman" w:hAnsi="Times New Roman"/>
                <w:sz w:val="24"/>
                <w:szCs w:val="24"/>
                <w:lang w:eastAsia="lv-LV"/>
              </w:rPr>
              <w:t>s</w:t>
            </w:r>
            <w:r w:rsidR="00EC0DBC" w:rsidRPr="00223082">
              <w:rPr>
                <w:rFonts w:ascii="Times New Roman" w:eastAsia="Times New Roman" w:hAnsi="Times New Roman"/>
                <w:sz w:val="24"/>
                <w:szCs w:val="24"/>
                <w:lang w:eastAsia="lv-LV"/>
              </w:rPr>
              <w:t>kar saistošo noteikumu projektā noteikto regulējumu</w:t>
            </w:r>
            <w:r w:rsidR="009B13B3" w:rsidRPr="00223082">
              <w:rPr>
                <w:rFonts w:ascii="Times New Roman" w:eastAsia="Times New Roman" w:hAnsi="Times New Roman"/>
                <w:sz w:val="24"/>
                <w:szCs w:val="24"/>
                <w:lang w:eastAsia="lv-LV"/>
              </w:rPr>
              <w:t xml:space="preserve">. </w:t>
            </w:r>
          </w:p>
          <w:p w14:paraId="42B675FA" w14:textId="49D275FC" w:rsidR="00C90572" w:rsidRPr="00223082" w:rsidRDefault="00B12BF8" w:rsidP="009B13B3">
            <w:pPr>
              <w:widowControl/>
              <w:spacing w:after="0" w:line="240" w:lineRule="auto"/>
              <w:ind w:right="102" w:firstLine="280"/>
              <w:jc w:val="both"/>
              <w:textAlignment w:val="baseline"/>
              <w:rPr>
                <w:rFonts w:ascii="Times New Roman" w:eastAsia="Times New Roman" w:hAnsi="Times New Roman"/>
                <w:sz w:val="24"/>
                <w:szCs w:val="24"/>
                <w:lang w:eastAsia="zh-CN"/>
              </w:rPr>
            </w:pPr>
            <w:r w:rsidRPr="00223082">
              <w:rPr>
                <w:rFonts w:ascii="Times New Roman" w:eastAsia="Times New Roman" w:hAnsi="Times New Roman"/>
                <w:sz w:val="24"/>
                <w:szCs w:val="24"/>
                <w:lang w:eastAsia="lv-LV"/>
              </w:rPr>
              <w:t>S</w:t>
            </w:r>
            <w:r w:rsidR="00EC0DBC" w:rsidRPr="00223082">
              <w:rPr>
                <w:rFonts w:ascii="Times New Roman" w:eastAsia="Times New Roman" w:hAnsi="Times New Roman"/>
                <w:sz w:val="24"/>
                <w:szCs w:val="24"/>
                <w:lang w:eastAsia="lv-LV"/>
              </w:rPr>
              <w:t>aņemt</w:t>
            </w:r>
            <w:r w:rsidR="009B13B3" w:rsidRPr="00223082">
              <w:rPr>
                <w:rFonts w:ascii="Times New Roman" w:eastAsia="Times New Roman" w:hAnsi="Times New Roman"/>
                <w:sz w:val="24"/>
                <w:szCs w:val="24"/>
                <w:lang w:eastAsia="lv-LV"/>
              </w:rPr>
              <w:t>ie</w:t>
            </w:r>
            <w:r w:rsidR="00EC0DBC" w:rsidRPr="00223082">
              <w:rPr>
                <w:rFonts w:ascii="Times New Roman" w:eastAsia="Times New Roman" w:hAnsi="Times New Roman"/>
                <w:sz w:val="24"/>
                <w:szCs w:val="24"/>
                <w:lang w:eastAsia="lv-LV"/>
              </w:rPr>
              <w:t xml:space="preserve"> priekšlikum</w:t>
            </w:r>
            <w:r w:rsidR="00696B30" w:rsidRPr="00223082">
              <w:rPr>
                <w:rFonts w:ascii="Times New Roman" w:eastAsia="Times New Roman" w:hAnsi="Times New Roman"/>
                <w:sz w:val="24"/>
                <w:szCs w:val="24"/>
                <w:lang w:eastAsia="lv-LV"/>
              </w:rPr>
              <w:t xml:space="preserve">u </w:t>
            </w:r>
            <w:r w:rsidR="00EC0DBC" w:rsidRPr="00223082">
              <w:rPr>
                <w:rFonts w:ascii="Times New Roman" w:eastAsia="Times New Roman" w:hAnsi="Times New Roman"/>
                <w:sz w:val="24"/>
                <w:szCs w:val="24"/>
                <w:lang w:eastAsia="lv-LV"/>
              </w:rPr>
              <w:t xml:space="preserve">par karoga </w:t>
            </w:r>
            <w:r w:rsidR="00D3664C" w:rsidRPr="00223082">
              <w:rPr>
                <w:rFonts w:ascii="Times New Roman" w:eastAsia="Times New Roman" w:hAnsi="Times New Roman"/>
                <w:sz w:val="24"/>
                <w:szCs w:val="24"/>
                <w:lang w:eastAsia="lv-LV"/>
              </w:rPr>
              <w:t>lietošanu</w:t>
            </w:r>
            <w:r w:rsidR="00EC0DBC" w:rsidRPr="00223082">
              <w:rPr>
                <w:rFonts w:ascii="Times New Roman" w:eastAsia="Times New Roman" w:hAnsi="Times New Roman"/>
                <w:sz w:val="24"/>
                <w:szCs w:val="24"/>
                <w:lang w:eastAsia="lv-LV"/>
              </w:rPr>
              <w:t xml:space="preserve">, par ģerboņa attēla izmēra attiecības pret karoga </w:t>
            </w:r>
            <w:r w:rsidR="005F0932" w:rsidRPr="00223082">
              <w:rPr>
                <w:rFonts w:ascii="Times New Roman" w:eastAsia="Times New Roman" w:hAnsi="Times New Roman"/>
                <w:sz w:val="24"/>
                <w:szCs w:val="24"/>
                <w:lang w:eastAsia="lv-LV"/>
              </w:rPr>
              <w:t>platuma</w:t>
            </w:r>
            <w:r w:rsidR="00EC0DBC" w:rsidRPr="00223082">
              <w:rPr>
                <w:rFonts w:ascii="Times New Roman" w:eastAsia="Times New Roman" w:hAnsi="Times New Roman"/>
                <w:sz w:val="24"/>
                <w:szCs w:val="24"/>
                <w:lang w:eastAsia="lv-LV"/>
              </w:rPr>
              <w:t xml:space="preserve"> noteikšanu</w:t>
            </w:r>
            <w:r w:rsidR="009B13B3" w:rsidRPr="00223082">
              <w:rPr>
                <w:rFonts w:ascii="Times New Roman" w:eastAsia="Times New Roman" w:hAnsi="Times New Roman"/>
                <w:sz w:val="24"/>
                <w:szCs w:val="24"/>
                <w:lang w:eastAsia="lv-LV"/>
              </w:rPr>
              <w:t xml:space="preserve">, </w:t>
            </w:r>
            <w:r w:rsidR="00696B30" w:rsidRPr="00223082">
              <w:rPr>
                <w:rFonts w:ascii="Times New Roman" w:eastAsia="Times New Roman" w:hAnsi="Times New Roman"/>
                <w:sz w:val="24"/>
                <w:szCs w:val="24"/>
                <w:lang w:eastAsia="lv-LV"/>
              </w:rPr>
              <w:t>par ģerboņa</w:t>
            </w:r>
            <w:r w:rsidR="00082EBA" w:rsidRPr="00223082">
              <w:rPr>
                <w:rFonts w:ascii="Times New Roman" w:eastAsia="Times New Roman" w:hAnsi="Times New Roman"/>
                <w:sz w:val="24"/>
                <w:szCs w:val="24"/>
                <w:lang w:eastAsia="lv-LV"/>
              </w:rPr>
              <w:t xml:space="preserve">, t.sk., </w:t>
            </w:r>
            <w:r w:rsidR="00696B30" w:rsidRPr="00223082">
              <w:rPr>
                <w:rFonts w:ascii="Times New Roman" w:eastAsia="Times New Roman" w:hAnsi="Times New Roman"/>
                <w:sz w:val="24"/>
                <w:szCs w:val="24"/>
                <w:lang w:eastAsia="lv-LV"/>
              </w:rPr>
              <w:t>atsevišķu elementu</w:t>
            </w:r>
            <w:r w:rsidR="00082EBA" w:rsidRPr="00223082">
              <w:rPr>
                <w:rFonts w:ascii="Times New Roman" w:eastAsia="Times New Roman" w:hAnsi="Times New Roman"/>
                <w:sz w:val="24"/>
                <w:szCs w:val="24"/>
                <w:lang w:eastAsia="lv-LV"/>
              </w:rPr>
              <w:t>,</w:t>
            </w:r>
            <w:r w:rsidR="00696B30" w:rsidRPr="00223082">
              <w:rPr>
                <w:rFonts w:ascii="Times New Roman" w:eastAsia="Times New Roman" w:hAnsi="Times New Roman"/>
                <w:sz w:val="24"/>
                <w:szCs w:val="24"/>
                <w:lang w:eastAsia="lv-LV"/>
              </w:rPr>
              <w:t xml:space="preserve"> attēlu lietošan</w:t>
            </w:r>
            <w:r w:rsidR="00082EBA" w:rsidRPr="00223082">
              <w:rPr>
                <w:rFonts w:ascii="Times New Roman" w:eastAsia="Times New Roman" w:hAnsi="Times New Roman"/>
                <w:sz w:val="24"/>
                <w:szCs w:val="24"/>
                <w:lang w:eastAsia="lv-LV"/>
              </w:rPr>
              <w:t>u</w:t>
            </w:r>
            <w:r w:rsidR="00DF7677">
              <w:rPr>
                <w:rFonts w:ascii="Times New Roman" w:eastAsia="Times New Roman" w:hAnsi="Times New Roman"/>
                <w:sz w:val="24"/>
                <w:szCs w:val="24"/>
                <w:lang w:eastAsia="lv-LV"/>
              </w:rPr>
              <w:t xml:space="preserve"> </w:t>
            </w:r>
            <w:r w:rsidR="00082EBA" w:rsidRPr="00223082">
              <w:rPr>
                <w:rFonts w:ascii="Times New Roman" w:eastAsia="Times New Roman" w:hAnsi="Times New Roman"/>
                <w:sz w:val="24"/>
                <w:szCs w:val="24"/>
                <w:lang w:eastAsia="lv-LV"/>
              </w:rPr>
              <w:t>un</w:t>
            </w:r>
            <w:r w:rsidR="00C90572" w:rsidRPr="00223082">
              <w:rPr>
                <w:rFonts w:ascii="Times New Roman" w:eastAsia="Times New Roman" w:hAnsi="Times New Roman"/>
                <w:sz w:val="24"/>
                <w:szCs w:val="24"/>
                <w:lang w:eastAsia="zh-CN"/>
              </w:rPr>
              <w:t xml:space="preserve"> daļa no izteiktajiem priekšlikumiem un iebildumiem ir ņemti vērā, veicot saistošo noteikumu projekta regulējum</w:t>
            </w:r>
            <w:r w:rsidR="004D4E1D" w:rsidRPr="00223082">
              <w:rPr>
                <w:rFonts w:ascii="Times New Roman" w:eastAsia="Times New Roman" w:hAnsi="Times New Roman"/>
                <w:sz w:val="24"/>
                <w:szCs w:val="24"/>
                <w:lang w:eastAsia="zh-CN"/>
              </w:rPr>
              <w:t>ā</w:t>
            </w:r>
            <w:r w:rsidR="00C90572" w:rsidRPr="00223082">
              <w:rPr>
                <w:rFonts w:ascii="Times New Roman" w:eastAsia="Times New Roman" w:hAnsi="Times New Roman"/>
                <w:sz w:val="24"/>
                <w:szCs w:val="24"/>
                <w:lang w:eastAsia="zh-CN"/>
              </w:rPr>
              <w:t xml:space="preserve"> izmaiņas (sk. projekta 12.</w:t>
            </w:r>
            <w:r w:rsidR="006B79F8">
              <w:rPr>
                <w:rFonts w:ascii="Times New Roman" w:eastAsia="Times New Roman" w:hAnsi="Times New Roman"/>
                <w:sz w:val="24"/>
                <w:szCs w:val="24"/>
                <w:lang w:eastAsia="zh-CN"/>
              </w:rPr>
              <w:t xml:space="preserve"> </w:t>
            </w:r>
            <w:r w:rsidR="00C90572" w:rsidRPr="00223082">
              <w:rPr>
                <w:rFonts w:ascii="Times New Roman" w:eastAsia="Times New Roman" w:hAnsi="Times New Roman"/>
                <w:sz w:val="24"/>
                <w:szCs w:val="24"/>
                <w:lang w:eastAsia="zh-CN"/>
              </w:rPr>
              <w:t>punktu)</w:t>
            </w:r>
            <w:r w:rsidR="00F33CA9" w:rsidRPr="00223082">
              <w:rPr>
                <w:rFonts w:ascii="Times New Roman" w:eastAsia="Times New Roman" w:hAnsi="Times New Roman"/>
                <w:sz w:val="24"/>
                <w:szCs w:val="24"/>
                <w:lang w:eastAsia="zh-CN"/>
              </w:rPr>
              <w:t>.</w:t>
            </w:r>
          </w:p>
          <w:p w14:paraId="5176F96B" w14:textId="667A8855" w:rsidR="000F08E4" w:rsidRPr="00223082" w:rsidRDefault="004D4E1D" w:rsidP="00887DAC">
            <w:pPr>
              <w:widowControl/>
              <w:spacing w:after="0" w:line="240" w:lineRule="auto"/>
              <w:ind w:right="102" w:firstLine="280"/>
              <w:jc w:val="both"/>
              <w:textAlignment w:val="baseline"/>
              <w:rPr>
                <w:rFonts w:ascii="Times New Roman" w:hAnsi="Times New Roman"/>
                <w:bCs/>
                <w:sz w:val="24"/>
                <w:szCs w:val="24"/>
              </w:rPr>
            </w:pPr>
            <w:r w:rsidRPr="00223082">
              <w:rPr>
                <w:rFonts w:ascii="Times New Roman" w:hAnsi="Times New Roman"/>
                <w:bCs/>
                <w:sz w:val="24"/>
              </w:rPr>
              <w:t>N</w:t>
            </w:r>
            <w:r w:rsidR="00887DAC" w:rsidRPr="00223082">
              <w:rPr>
                <w:rFonts w:ascii="Times New Roman" w:hAnsi="Times New Roman"/>
                <w:bCs/>
                <w:sz w:val="24"/>
              </w:rPr>
              <w:t>etika atbalstīts priekšlikums s</w:t>
            </w:r>
            <w:r w:rsidR="00887DAC" w:rsidRPr="00223082">
              <w:rPr>
                <w:rFonts w:ascii="Times New Roman" w:eastAsia="Times New Roman" w:hAnsi="Times New Roman"/>
                <w:sz w:val="24"/>
                <w:szCs w:val="24"/>
                <w:lang w:eastAsia="zh-CN"/>
              </w:rPr>
              <w:t>aistošo noteikumu projektā noteikt, ka Daugavpils pilsētas ģerboņa attēla augstums ir ½ no Daugavpils pilsētas karoga platuma</w:t>
            </w:r>
            <w:r w:rsidR="00AA79B4" w:rsidRPr="00223082">
              <w:rPr>
                <w:rFonts w:ascii="Times New Roman" w:eastAsia="Times New Roman" w:hAnsi="Times New Roman"/>
                <w:sz w:val="24"/>
                <w:szCs w:val="24"/>
                <w:lang w:eastAsia="zh-CN"/>
              </w:rPr>
              <w:t xml:space="preserve">. </w:t>
            </w:r>
            <w:r w:rsidR="006430B7" w:rsidRPr="00223082">
              <w:rPr>
                <w:rFonts w:ascii="Times New Roman" w:eastAsia="Times New Roman" w:hAnsi="Times New Roman"/>
                <w:sz w:val="24"/>
                <w:szCs w:val="24"/>
                <w:lang w:eastAsia="zh-CN"/>
              </w:rPr>
              <w:t>S</w:t>
            </w:r>
            <w:r w:rsidR="00887DAC" w:rsidRPr="00223082">
              <w:rPr>
                <w:rFonts w:ascii="Times New Roman" w:eastAsia="Times New Roman" w:hAnsi="Times New Roman"/>
                <w:sz w:val="24"/>
                <w:szCs w:val="24"/>
                <w:lang w:eastAsia="zh-CN"/>
              </w:rPr>
              <w:t xml:space="preserve">aistošo noteikumu projektā </w:t>
            </w:r>
            <w:r w:rsidR="006430B7" w:rsidRPr="00223082">
              <w:rPr>
                <w:rFonts w:ascii="Times New Roman" w:eastAsia="Times New Roman" w:hAnsi="Times New Roman"/>
                <w:sz w:val="24"/>
                <w:szCs w:val="24"/>
                <w:lang w:eastAsia="zh-CN"/>
              </w:rPr>
              <w:t>ir</w:t>
            </w:r>
            <w:r w:rsidR="00887DAC" w:rsidRPr="00223082">
              <w:rPr>
                <w:rFonts w:ascii="Times New Roman" w:eastAsia="Times New Roman" w:hAnsi="Times New Roman"/>
                <w:sz w:val="24"/>
                <w:szCs w:val="24"/>
                <w:lang w:eastAsia="zh-CN"/>
              </w:rPr>
              <w:t xml:space="preserve"> noteikts, ka, lietojot </w:t>
            </w:r>
            <w:r w:rsidR="00887DAC" w:rsidRPr="00223082">
              <w:rPr>
                <w:rFonts w:ascii="Times New Roman" w:hAnsi="Times New Roman"/>
                <w:sz w:val="24"/>
                <w:szCs w:val="24"/>
                <w:shd w:val="clear" w:color="auto" w:fill="FFFFFF"/>
              </w:rPr>
              <w:t>Daugavpils pilsētas karogu, tam</w:t>
            </w:r>
            <w:r w:rsidR="00887DAC" w:rsidRPr="00223082">
              <w:rPr>
                <w:rFonts w:ascii="Times New Roman" w:hAnsi="Times New Roman"/>
                <w:bCs/>
                <w:sz w:val="24"/>
                <w:szCs w:val="24"/>
              </w:rPr>
              <w:t xml:space="preserve"> jāatbilst karoga aprakstam, saistošajos noteikumos noteiktajam krāsojumam un pamatā jāsakrīt ar saistošo noteikumu pielikumā noteikto attēlu, </w:t>
            </w:r>
            <w:r w:rsidR="00EF309C" w:rsidRPr="00223082">
              <w:rPr>
                <w:rFonts w:ascii="Times New Roman" w:hAnsi="Times New Roman"/>
                <w:bCs/>
                <w:sz w:val="24"/>
                <w:szCs w:val="24"/>
              </w:rPr>
              <w:t>kurā ir attēlots ģerboņa novietojums uz karoga.</w:t>
            </w:r>
            <w:r w:rsidR="00887DAC" w:rsidRPr="00223082">
              <w:rPr>
                <w:rFonts w:ascii="Times New Roman" w:hAnsi="Times New Roman"/>
                <w:bCs/>
                <w:sz w:val="24"/>
                <w:szCs w:val="24"/>
              </w:rPr>
              <w:t xml:space="preserve"> </w:t>
            </w:r>
            <w:r w:rsidR="0040221B">
              <w:rPr>
                <w:rFonts w:ascii="Times New Roman" w:hAnsi="Times New Roman"/>
                <w:bCs/>
                <w:sz w:val="24"/>
                <w:szCs w:val="24"/>
              </w:rPr>
              <w:t xml:space="preserve">Saistošo noteikumu projektā noteikts, ka </w:t>
            </w:r>
            <w:r w:rsidR="0040221B" w:rsidRPr="00D41287">
              <w:rPr>
                <w:rFonts w:ascii="Times New Roman" w:hAnsi="Times New Roman"/>
                <w:sz w:val="24"/>
                <w:szCs w:val="24"/>
                <w:shd w:val="clear" w:color="auto" w:fill="FFFFFF"/>
              </w:rPr>
              <w:t>krāsains Daugavpils pilsētas ģerbonis</w:t>
            </w:r>
            <w:r w:rsidR="0040221B">
              <w:rPr>
                <w:rFonts w:ascii="Times New Roman" w:hAnsi="Times New Roman"/>
                <w:bCs/>
                <w:sz w:val="24"/>
                <w:szCs w:val="24"/>
              </w:rPr>
              <w:t xml:space="preserve"> </w:t>
            </w:r>
            <w:r w:rsidR="0040221B" w:rsidRPr="00D41287">
              <w:rPr>
                <w:rFonts w:ascii="Times New Roman" w:hAnsi="Times New Roman"/>
                <w:sz w:val="24"/>
                <w:szCs w:val="24"/>
                <w:shd w:val="clear" w:color="auto" w:fill="FFFFFF"/>
              </w:rPr>
              <w:t>attēlo</w:t>
            </w:r>
            <w:r w:rsidR="0040221B">
              <w:rPr>
                <w:rFonts w:ascii="Times New Roman" w:hAnsi="Times New Roman"/>
                <w:sz w:val="24"/>
                <w:szCs w:val="24"/>
                <w:shd w:val="clear" w:color="auto" w:fill="FFFFFF"/>
              </w:rPr>
              <w:t>jams</w:t>
            </w:r>
            <w:r w:rsidR="0040221B">
              <w:rPr>
                <w:rFonts w:ascii="Times New Roman" w:hAnsi="Times New Roman"/>
                <w:bCs/>
                <w:sz w:val="24"/>
                <w:szCs w:val="24"/>
              </w:rPr>
              <w:t xml:space="preserve"> k</w:t>
            </w:r>
            <w:r w:rsidR="0040221B" w:rsidRPr="00D41287">
              <w:rPr>
                <w:rFonts w:ascii="Times New Roman" w:hAnsi="Times New Roman"/>
                <w:sz w:val="24"/>
                <w:szCs w:val="24"/>
                <w:shd w:val="clear" w:color="auto" w:fill="FFFFFF"/>
              </w:rPr>
              <w:t>aroga vidū</w:t>
            </w:r>
            <w:r w:rsidR="0040221B">
              <w:rPr>
                <w:rFonts w:ascii="Times New Roman" w:hAnsi="Times New Roman"/>
                <w:sz w:val="24"/>
                <w:szCs w:val="24"/>
                <w:shd w:val="clear" w:color="auto" w:fill="FFFFFF"/>
              </w:rPr>
              <w:t>.</w:t>
            </w:r>
          </w:p>
          <w:p w14:paraId="6F01DB3F" w14:textId="7905E00A" w:rsidR="00493E1B" w:rsidRPr="00223082" w:rsidRDefault="000F08E4" w:rsidP="000F08E4">
            <w:pPr>
              <w:widowControl/>
              <w:spacing w:after="0" w:line="240" w:lineRule="auto"/>
              <w:ind w:right="102" w:firstLine="280"/>
              <w:jc w:val="both"/>
              <w:textAlignment w:val="baseline"/>
              <w:rPr>
                <w:rFonts w:ascii="Times New Roman" w:hAnsi="Times New Roman"/>
                <w:bCs/>
                <w:sz w:val="24"/>
                <w:szCs w:val="24"/>
              </w:rPr>
            </w:pPr>
            <w:r w:rsidRPr="00223082">
              <w:rPr>
                <w:rFonts w:ascii="Times New Roman" w:hAnsi="Times New Roman"/>
                <w:bCs/>
                <w:sz w:val="24"/>
                <w:szCs w:val="24"/>
              </w:rPr>
              <w:t xml:space="preserve">Kā arī, netika atbalstīts priekšlikums saistošajos noteikumos </w:t>
            </w:r>
            <w:r w:rsidR="003D6233">
              <w:rPr>
                <w:rFonts w:ascii="Times New Roman" w:hAnsi="Times New Roman"/>
                <w:bCs/>
                <w:sz w:val="24"/>
                <w:szCs w:val="24"/>
              </w:rPr>
              <w:t xml:space="preserve">nemaz </w:t>
            </w:r>
            <w:r w:rsidRPr="00223082">
              <w:rPr>
                <w:rFonts w:ascii="Times New Roman" w:hAnsi="Times New Roman"/>
                <w:bCs/>
                <w:sz w:val="24"/>
                <w:szCs w:val="24"/>
              </w:rPr>
              <w:t xml:space="preserve">nenoteikt </w:t>
            </w:r>
            <w:r w:rsidR="00764DDC" w:rsidRPr="00223082">
              <w:rPr>
                <w:rFonts w:ascii="Times New Roman" w:hAnsi="Times New Roman"/>
                <w:bCs/>
                <w:sz w:val="24"/>
                <w:szCs w:val="24"/>
              </w:rPr>
              <w:t xml:space="preserve">konkrētus </w:t>
            </w:r>
            <w:r w:rsidRPr="00223082">
              <w:rPr>
                <w:rFonts w:ascii="Times New Roman" w:hAnsi="Times New Roman"/>
                <w:bCs/>
                <w:sz w:val="24"/>
                <w:szCs w:val="24"/>
              </w:rPr>
              <w:t xml:space="preserve">izmērus, kādā izgatavojams pilsētas karogs. </w:t>
            </w:r>
          </w:p>
          <w:p w14:paraId="318F84C5" w14:textId="0A5FC6FC" w:rsidR="00531110" w:rsidRPr="00223082" w:rsidRDefault="00531110" w:rsidP="00711A02">
            <w:pPr>
              <w:widowControl/>
              <w:spacing w:after="0" w:line="240" w:lineRule="auto"/>
              <w:ind w:right="102" w:firstLine="280"/>
              <w:jc w:val="both"/>
              <w:textAlignment w:val="baseline"/>
              <w:rPr>
                <w:rFonts w:ascii="Times New Roman" w:hAnsi="Times New Roman"/>
                <w:sz w:val="24"/>
                <w:szCs w:val="24"/>
                <w:shd w:val="clear" w:color="auto" w:fill="FFFFFF"/>
              </w:rPr>
            </w:pPr>
            <w:r w:rsidRPr="00223082">
              <w:rPr>
                <w:rFonts w:ascii="Times New Roman" w:hAnsi="Times New Roman"/>
                <w:sz w:val="24"/>
                <w:szCs w:val="24"/>
                <w:shd w:val="clear" w:color="auto" w:fill="FFFFFF"/>
              </w:rPr>
              <w:t>K</w:t>
            </w:r>
            <w:r w:rsidR="00493E1B" w:rsidRPr="00223082">
              <w:rPr>
                <w:rFonts w:ascii="Times New Roman" w:hAnsi="Times New Roman"/>
                <w:sz w:val="24"/>
                <w:szCs w:val="24"/>
                <w:shd w:val="clear" w:color="auto" w:fill="FFFFFF"/>
              </w:rPr>
              <w:t xml:space="preserve">aroga pareiza lietošana ir ļoti būtiska neatkarīgi no tā, kādos gadījumos karogs tiek lietots: pie pašvaldības iestādes, pie dzīvojamās ēkas vai pacelts mastā savā privātīpašumā valsts vai ģimenes svētku laikā. Karoga lietošanas kārtība ir nosakāma, lai izrādītu tam pienācīgu cieņu. </w:t>
            </w:r>
          </w:p>
          <w:p w14:paraId="4F0397D5" w14:textId="77777777" w:rsidR="00531110" w:rsidRPr="00223082" w:rsidRDefault="00531110" w:rsidP="00711A02">
            <w:pPr>
              <w:widowControl/>
              <w:spacing w:after="0" w:line="240" w:lineRule="auto"/>
              <w:ind w:right="102" w:firstLine="280"/>
              <w:jc w:val="both"/>
              <w:textAlignment w:val="baseline"/>
              <w:rPr>
                <w:rFonts w:ascii="Times New Roman" w:hAnsi="Times New Roman"/>
                <w:sz w:val="24"/>
                <w:szCs w:val="24"/>
                <w:shd w:val="clear" w:color="auto" w:fill="FFFFFF"/>
              </w:rPr>
            </w:pPr>
            <w:r w:rsidRPr="00223082">
              <w:rPr>
                <w:rFonts w:ascii="Times New Roman" w:hAnsi="Times New Roman"/>
                <w:sz w:val="24"/>
                <w:szCs w:val="24"/>
                <w:shd w:val="clear" w:color="auto" w:fill="FFFFFF"/>
              </w:rPr>
              <w:t>Ņ</w:t>
            </w:r>
            <w:r w:rsidR="00764DDC" w:rsidRPr="00223082">
              <w:rPr>
                <w:rFonts w:ascii="Times New Roman" w:hAnsi="Times New Roman"/>
                <w:bCs/>
                <w:sz w:val="24"/>
                <w:szCs w:val="24"/>
              </w:rPr>
              <w:t>emot vērā to, ka</w:t>
            </w:r>
            <w:r w:rsidR="000F08E4" w:rsidRPr="00223082">
              <w:rPr>
                <w:rFonts w:ascii="Times New Roman" w:hAnsi="Times New Roman"/>
                <w:bCs/>
                <w:sz w:val="24"/>
                <w:szCs w:val="24"/>
              </w:rPr>
              <w:t xml:space="preserve"> visbiežāk karog</w:t>
            </w:r>
            <w:r w:rsidR="00493E1B" w:rsidRPr="00223082">
              <w:rPr>
                <w:rFonts w:ascii="Times New Roman" w:hAnsi="Times New Roman"/>
                <w:bCs/>
                <w:sz w:val="24"/>
                <w:szCs w:val="24"/>
              </w:rPr>
              <w:t xml:space="preserve">i tiek </w:t>
            </w:r>
            <w:r w:rsidR="000F08E4" w:rsidRPr="00223082">
              <w:rPr>
                <w:rFonts w:ascii="Times New Roman" w:hAnsi="Times New Roman"/>
                <w:bCs/>
                <w:sz w:val="24"/>
                <w:szCs w:val="24"/>
              </w:rPr>
              <w:t>noviet</w:t>
            </w:r>
            <w:r w:rsidR="00493E1B" w:rsidRPr="00223082">
              <w:rPr>
                <w:rFonts w:ascii="Times New Roman" w:hAnsi="Times New Roman"/>
                <w:bCs/>
                <w:sz w:val="24"/>
                <w:szCs w:val="24"/>
              </w:rPr>
              <w:t>oti</w:t>
            </w:r>
            <w:r w:rsidR="000F08E4" w:rsidRPr="00223082">
              <w:rPr>
                <w:rFonts w:ascii="Times New Roman" w:hAnsi="Times New Roman"/>
                <w:bCs/>
                <w:sz w:val="24"/>
                <w:szCs w:val="24"/>
              </w:rPr>
              <w:t xml:space="preserve"> pie ēku fasādēm vai mastā</w:t>
            </w:r>
            <w:r w:rsidR="00493E1B" w:rsidRPr="00223082">
              <w:rPr>
                <w:rFonts w:ascii="Times New Roman" w:hAnsi="Times New Roman"/>
                <w:bCs/>
                <w:sz w:val="24"/>
                <w:szCs w:val="24"/>
              </w:rPr>
              <w:t xml:space="preserve"> (6 m)</w:t>
            </w:r>
            <w:r w:rsidR="00764DDC" w:rsidRPr="00223082">
              <w:rPr>
                <w:rFonts w:ascii="Times New Roman" w:hAnsi="Times New Roman"/>
                <w:bCs/>
                <w:sz w:val="24"/>
                <w:szCs w:val="24"/>
              </w:rPr>
              <w:t xml:space="preserve">, saistošo noteikumu projektā noteiktais </w:t>
            </w:r>
            <w:r w:rsidR="000F08E4" w:rsidRPr="00223082">
              <w:rPr>
                <w:rFonts w:ascii="Times New Roman" w:hAnsi="Times New Roman"/>
                <w:bCs/>
                <w:sz w:val="24"/>
                <w:szCs w:val="24"/>
              </w:rPr>
              <w:t xml:space="preserve">karoga izmērs 200 x 100 cm </w:t>
            </w:r>
            <w:r w:rsidRPr="00223082">
              <w:rPr>
                <w:rFonts w:ascii="Times New Roman" w:hAnsi="Times New Roman"/>
                <w:bCs/>
                <w:sz w:val="24"/>
                <w:szCs w:val="24"/>
              </w:rPr>
              <w:t>būs</w:t>
            </w:r>
            <w:r w:rsidR="00764DDC" w:rsidRPr="00223082">
              <w:rPr>
                <w:rFonts w:ascii="Times New Roman" w:hAnsi="Times New Roman"/>
                <w:bCs/>
                <w:sz w:val="24"/>
                <w:szCs w:val="24"/>
              </w:rPr>
              <w:t xml:space="preserve"> </w:t>
            </w:r>
            <w:r w:rsidR="00493E1B" w:rsidRPr="00223082">
              <w:rPr>
                <w:rFonts w:ascii="Times New Roman" w:hAnsi="Times New Roman"/>
                <w:bCs/>
                <w:sz w:val="24"/>
                <w:szCs w:val="24"/>
              </w:rPr>
              <w:t xml:space="preserve">izmantojams </w:t>
            </w:r>
            <w:r w:rsidR="00764DDC" w:rsidRPr="00223082">
              <w:rPr>
                <w:rFonts w:ascii="Times New Roman" w:hAnsi="Times New Roman"/>
                <w:bCs/>
                <w:sz w:val="24"/>
                <w:szCs w:val="24"/>
              </w:rPr>
              <w:t>abos</w:t>
            </w:r>
            <w:r w:rsidR="00493E1B" w:rsidRPr="00223082">
              <w:rPr>
                <w:rFonts w:ascii="Times New Roman" w:hAnsi="Times New Roman"/>
                <w:bCs/>
                <w:sz w:val="24"/>
                <w:szCs w:val="24"/>
              </w:rPr>
              <w:t xml:space="preserve"> gadījum</w:t>
            </w:r>
            <w:r w:rsidR="00764DDC" w:rsidRPr="00223082">
              <w:rPr>
                <w:rFonts w:ascii="Times New Roman" w:hAnsi="Times New Roman"/>
                <w:bCs/>
                <w:sz w:val="24"/>
                <w:szCs w:val="24"/>
              </w:rPr>
              <w:t>os</w:t>
            </w:r>
            <w:r w:rsidR="00764DDC" w:rsidRPr="00223082">
              <w:rPr>
                <w:rFonts w:ascii="Times New Roman" w:hAnsi="Times New Roman"/>
                <w:sz w:val="24"/>
                <w:szCs w:val="24"/>
                <w:shd w:val="clear" w:color="auto" w:fill="FFFFFF"/>
              </w:rPr>
              <w:t>,</w:t>
            </w:r>
            <w:r w:rsidRPr="00223082">
              <w:rPr>
                <w:rFonts w:ascii="Times New Roman" w:hAnsi="Times New Roman"/>
                <w:sz w:val="24"/>
                <w:szCs w:val="24"/>
                <w:shd w:val="clear" w:color="auto" w:fill="FFFFFF"/>
              </w:rPr>
              <w:t xml:space="preserve"> kā </w:t>
            </w:r>
            <w:r w:rsidRPr="00223082">
              <w:rPr>
                <w:rFonts w:ascii="Times New Roman" w:hAnsi="Times New Roman"/>
                <w:sz w:val="24"/>
                <w:szCs w:val="24"/>
                <w:shd w:val="clear" w:color="auto" w:fill="FFFFFF"/>
              </w:rPr>
              <w:lastRenderedPageBreak/>
              <w:t>arī</w:t>
            </w:r>
            <w:r w:rsidR="00764DDC" w:rsidRPr="00223082">
              <w:rPr>
                <w:rFonts w:ascii="Times New Roman" w:hAnsi="Times New Roman"/>
                <w:sz w:val="24"/>
                <w:szCs w:val="24"/>
                <w:shd w:val="clear" w:color="auto" w:fill="FFFFFF"/>
              </w:rPr>
              <w:t xml:space="preserve"> karogs ar izmēru 300 x 150 cm </w:t>
            </w:r>
            <w:r w:rsidRPr="00223082">
              <w:rPr>
                <w:rFonts w:ascii="Times New Roman" w:hAnsi="Times New Roman"/>
                <w:sz w:val="24"/>
                <w:szCs w:val="24"/>
                <w:shd w:val="clear" w:color="auto" w:fill="FFFFFF"/>
              </w:rPr>
              <w:t xml:space="preserve">būs piemērots </w:t>
            </w:r>
            <w:r w:rsidR="00764DDC" w:rsidRPr="00223082">
              <w:rPr>
                <w:rFonts w:ascii="Times New Roman" w:hAnsi="Times New Roman"/>
                <w:sz w:val="24"/>
                <w:szCs w:val="24"/>
                <w:shd w:val="clear" w:color="auto" w:fill="FFFFFF"/>
              </w:rPr>
              <w:t>12 m garuma mastam.</w:t>
            </w:r>
          </w:p>
          <w:p w14:paraId="59C69249" w14:textId="046C642A" w:rsidR="00696B30" w:rsidRDefault="00531110" w:rsidP="00711A02">
            <w:pPr>
              <w:widowControl/>
              <w:spacing w:after="0" w:line="240" w:lineRule="auto"/>
              <w:ind w:right="102" w:firstLine="280"/>
              <w:jc w:val="both"/>
              <w:textAlignment w:val="baseline"/>
              <w:rPr>
                <w:rFonts w:ascii="Times New Roman" w:hAnsi="Times New Roman"/>
                <w:sz w:val="24"/>
                <w:szCs w:val="24"/>
                <w:shd w:val="clear" w:color="auto" w:fill="FFFFFF"/>
              </w:rPr>
            </w:pPr>
            <w:r w:rsidRPr="00223082">
              <w:rPr>
                <w:rFonts w:ascii="Times New Roman" w:hAnsi="Times New Roman"/>
                <w:sz w:val="24"/>
                <w:szCs w:val="24"/>
                <w:shd w:val="clear" w:color="auto" w:fill="FFFFFF"/>
              </w:rPr>
              <w:t xml:space="preserve">Savukārt </w:t>
            </w:r>
            <w:r w:rsidR="00E25A1E" w:rsidRPr="00223082">
              <w:rPr>
                <w:rFonts w:ascii="Times New Roman" w:hAnsi="Times New Roman"/>
                <w:sz w:val="24"/>
                <w:szCs w:val="24"/>
                <w:shd w:val="clear" w:color="auto" w:fill="FFFFFF"/>
              </w:rPr>
              <w:t>v</w:t>
            </w:r>
            <w:r w:rsidR="00711A02" w:rsidRPr="00223082">
              <w:rPr>
                <w:rFonts w:ascii="Times New Roman" w:hAnsi="Times New Roman"/>
                <w:sz w:val="24"/>
                <w:szCs w:val="24"/>
                <w:shd w:val="clear" w:color="auto" w:fill="FFFFFF"/>
              </w:rPr>
              <w:t xml:space="preserve">ienota izmēra karoga lietošana </w:t>
            </w:r>
            <w:r w:rsidRPr="00223082">
              <w:rPr>
                <w:rFonts w:ascii="Times New Roman" w:hAnsi="Times New Roman"/>
                <w:sz w:val="24"/>
                <w:szCs w:val="24"/>
                <w:shd w:val="clear" w:color="auto" w:fill="FFFFFF"/>
              </w:rPr>
              <w:t>tika</w:t>
            </w:r>
            <w:r w:rsidR="00D03EE6" w:rsidRPr="00223082">
              <w:rPr>
                <w:rFonts w:ascii="Times New Roman" w:hAnsi="Times New Roman"/>
                <w:sz w:val="24"/>
                <w:szCs w:val="24"/>
                <w:shd w:val="clear" w:color="auto" w:fill="FFFFFF"/>
              </w:rPr>
              <w:t>i</w:t>
            </w:r>
            <w:r w:rsidRPr="00223082">
              <w:rPr>
                <w:rFonts w:ascii="Times New Roman" w:hAnsi="Times New Roman"/>
                <w:sz w:val="24"/>
                <w:szCs w:val="24"/>
                <w:shd w:val="clear" w:color="auto" w:fill="FFFFFF"/>
              </w:rPr>
              <w:t xml:space="preserve"> </w:t>
            </w:r>
            <w:r w:rsidR="00711A02" w:rsidRPr="00223082">
              <w:rPr>
                <w:rFonts w:ascii="Times New Roman" w:hAnsi="Times New Roman"/>
                <w:sz w:val="24"/>
                <w:szCs w:val="24"/>
                <w:shd w:val="clear" w:color="auto" w:fill="FFFFFF"/>
              </w:rPr>
              <w:t>pastiprin</w:t>
            </w:r>
            <w:r w:rsidRPr="00223082">
              <w:rPr>
                <w:rFonts w:ascii="Times New Roman" w:hAnsi="Times New Roman"/>
                <w:sz w:val="24"/>
                <w:szCs w:val="24"/>
                <w:shd w:val="clear" w:color="auto" w:fill="FFFFFF"/>
              </w:rPr>
              <w:t>ās</w:t>
            </w:r>
            <w:r w:rsidR="00711A02" w:rsidRPr="00223082">
              <w:rPr>
                <w:rFonts w:ascii="Times New Roman" w:hAnsi="Times New Roman"/>
                <w:sz w:val="24"/>
                <w:szCs w:val="24"/>
                <w:shd w:val="clear" w:color="auto" w:fill="FFFFFF"/>
              </w:rPr>
              <w:t xml:space="preserve"> Daugavpils pilsētas karoga nozīm</w:t>
            </w:r>
            <w:r w:rsidR="00E25A1E" w:rsidRPr="00223082">
              <w:rPr>
                <w:rFonts w:ascii="Times New Roman" w:hAnsi="Times New Roman"/>
                <w:sz w:val="24"/>
                <w:szCs w:val="24"/>
                <w:shd w:val="clear" w:color="auto" w:fill="FFFFFF"/>
              </w:rPr>
              <w:t xml:space="preserve">i un </w:t>
            </w:r>
            <w:r w:rsidRPr="00223082">
              <w:rPr>
                <w:rFonts w:ascii="Times New Roman" w:hAnsi="Times New Roman"/>
                <w:sz w:val="24"/>
                <w:szCs w:val="24"/>
                <w:shd w:val="clear" w:color="auto" w:fill="FFFFFF"/>
              </w:rPr>
              <w:t>tam tiks izrādīta pienācīg</w:t>
            </w:r>
            <w:r w:rsidR="001275DE" w:rsidRPr="00223082">
              <w:rPr>
                <w:rFonts w:ascii="Times New Roman" w:hAnsi="Times New Roman"/>
                <w:sz w:val="24"/>
                <w:szCs w:val="24"/>
                <w:shd w:val="clear" w:color="auto" w:fill="FFFFFF"/>
              </w:rPr>
              <w:t>a</w:t>
            </w:r>
            <w:r w:rsidRPr="00223082">
              <w:rPr>
                <w:rFonts w:ascii="Times New Roman" w:hAnsi="Times New Roman"/>
                <w:sz w:val="24"/>
                <w:szCs w:val="24"/>
                <w:shd w:val="clear" w:color="auto" w:fill="FFFFFF"/>
              </w:rPr>
              <w:t xml:space="preserve"> cieņa.</w:t>
            </w:r>
          </w:p>
          <w:p w14:paraId="318F21B3" w14:textId="7261594E" w:rsidR="003D6233" w:rsidRPr="00672981" w:rsidRDefault="005D74F1" w:rsidP="00711A02">
            <w:pPr>
              <w:widowControl/>
              <w:spacing w:after="0" w:line="240" w:lineRule="auto"/>
              <w:ind w:right="102" w:firstLine="280"/>
              <w:jc w:val="both"/>
              <w:textAlignment w:val="baseline"/>
              <w:rPr>
                <w:rFonts w:ascii="Times New Roman" w:eastAsia="Times New Roman" w:hAnsi="Times New Roman"/>
                <w:sz w:val="24"/>
                <w:szCs w:val="24"/>
                <w:lang w:eastAsia="lv-LV"/>
              </w:rPr>
            </w:pPr>
            <w:r w:rsidRPr="00672981">
              <w:rPr>
                <w:rFonts w:ascii="Times New Roman" w:hAnsi="Times New Roman"/>
                <w:sz w:val="24"/>
                <w:szCs w:val="24"/>
                <w:shd w:val="clear" w:color="auto" w:fill="FFFFFF"/>
              </w:rPr>
              <w:t xml:space="preserve">Saskaņā ar </w:t>
            </w:r>
            <w:r w:rsidRPr="00672981">
              <w:rPr>
                <w:rFonts w:ascii="Times New Roman" w:eastAsia="Times New Roman" w:hAnsi="Times New Roman"/>
                <w:sz w:val="24"/>
                <w:szCs w:val="24"/>
                <w:lang w:eastAsia="lv-LV"/>
              </w:rPr>
              <w:t>Daugavpils pašvaldības centrālās pārvaldes Pilsētplānošanas un būvniecības departamenta priekšlikumiem</w:t>
            </w:r>
            <w:r w:rsidR="00C64D05" w:rsidRPr="00672981">
              <w:rPr>
                <w:rFonts w:ascii="Times New Roman" w:eastAsia="Times New Roman" w:hAnsi="Times New Roman"/>
                <w:sz w:val="24"/>
                <w:szCs w:val="24"/>
                <w:lang w:eastAsia="lv-LV"/>
              </w:rPr>
              <w:t>:</w:t>
            </w:r>
          </w:p>
          <w:p w14:paraId="57A549AE" w14:textId="678D0D28" w:rsidR="00793893" w:rsidRPr="00672981" w:rsidRDefault="00793893" w:rsidP="003D6233">
            <w:pPr>
              <w:pStyle w:val="ListParagraph"/>
              <w:widowControl/>
              <w:numPr>
                <w:ilvl w:val="0"/>
                <w:numId w:val="25"/>
              </w:numPr>
              <w:spacing w:after="0" w:line="240" w:lineRule="auto"/>
              <w:ind w:right="102"/>
              <w:jc w:val="both"/>
              <w:textAlignment w:val="baseline"/>
              <w:rPr>
                <w:rFonts w:ascii="Times New Roman" w:hAnsi="Times New Roman"/>
                <w:sz w:val="24"/>
                <w:szCs w:val="24"/>
                <w:shd w:val="clear" w:color="auto" w:fill="FFFFFF"/>
              </w:rPr>
            </w:pPr>
            <w:r w:rsidRPr="00672981">
              <w:rPr>
                <w:rFonts w:ascii="Times New Roman" w:eastAsia="Times New Roman" w:hAnsi="Times New Roman"/>
                <w:sz w:val="24"/>
                <w:szCs w:val="24"/>
                <w:lang w:eastAsia="lv-LV"/>
              </w:rPr>
              <w:t>saistošo noteikumu projekta teksts tika redakcionāli precizēts;</w:t>
            </w:r>
          </w:p>
          <w:p w14:paraId="21983E29" w14:textId="2F2C7585" w:rsidR="003D6233" w:rsidRPr="00672981" w:rsidRDefault="003D6233" w:rsidP="003D6233">
            <w:pPr>
              <w:pStyle w:val="ListParagraph"/>
              <w:widowControl/>
              <w:numPr>
                <w:ilvl w:val="0"/>
                <w:numId w:val="25"/>
              </w:numPr>
              <w:spacing w:after="0" w:line="240" w:lineRule="auto"/>
              <w:ind w:right="102"/>
              <w:jc w:val="both"/>
              <w:textAlignment w:val="baseline"/>
              <w:rPr>
                <w:rFonts w:ascii="Times New Roman" w:hAnsi="Times New Roman"/>
                <w:sz w:val="24"/>
                <w:szCs w:val="24"/>
                <w:shd w:val="clear" w:color="auto" w:fill="FFFFFF"/>
              </w:rPr>
            </w:pPr>
            <w:r w:rsidRPr="00672981">
              <w:rPr>
                <w:rFonts w:ascii="Times New Roman" w:eastAsia="Times New Roman" w:hAnsi="Times New Roman"/>
                <w:sz w:val="24"/>
                <w:szCs w:val="24"/>
                <w:lang w:eastAsia="lv-LV"/>
              </w:rPr>
              <w:t>saistošo noteikumu projektā tika paredzēta iespēja</w:t>
            </w:r>
            <w:r w:rsidR="007F395B" w:rsidRPr="00672981">
              <w:rPr>
                <w:rFonts w:ascii="Times New Roman" w:eastAsia="Times New Roman" w:hAnsi="Times New Roman"/>
                <w:sz w:val="24"/>
                <w:szCs w:val="24"/>
                <w:lang w:eastAsia="lv-LV"/>
              </w:rPr>
              <w:t xml:space="preserve"> </w:t>
            </w:r>
            <w:r w:rsidR="007F395B" w:rsidRPr="00672981">
              <w:rPr>
                <w:rFonts w:ascii="Times New Roman" w:hAnsi="Times New Roman"/>
                <w:sz w:val="24"/>
                <w:szCs w:val="24"/>
              </w:rPr>
              <w:t xml:space="preserve">ar Daugavpils pilsētas atļauju </w:t>
            </w:r>
            <w:r w:rsidR="007F395B" w:rsidRPr="00672981">
              <w:rPr>
                <w:rFonts w:ascii="Times New Roman" w:hAnsi="Times New Roman"/>
                <w:sz w:val="24"/>
                <w:szCs w:val="24"/>
                <w:shd w:val="clear" w:color="auto" w:fill="FFFFFF"/>
              </w:rPr>
              <w:t>Daugavpils pilsētas ģerboni izpildīt</w:t>
            </w:r>
            <w:r w:rsidRPr="00672981">
              <w:rPr>
                <w:rFonts w:ascii="Times New Roman" w:hAnsi="Times New Roman"/>
                <w:sz w:val="24"/>
                <w:szCs w:val="24"/>
                <w:shd w:val="clear" w:color="auto" w:fill="FFFFFF"/>
              </w:rPr>
              <w:t xml:space="preserve"> arī</w:t>
            </w:r>
            <w:r w:rsidR="007F395B" w:rsidRPr="00672981">
              <w:rPr>
                <w:rFonts w:ascii="Times New Roman" w:hAnsi="Times New Roman"/>
                <w:sz w:val="24"/>
                <w:szCs w:val="24"/>
                <w:shd w:val="clear" w:color="auto" w:fill="FFFFFF"/>
              </w:rPr>
              <w:t xml:space="preserve"> </w:t>
            </w:r>
            <w:r w:rsidRPr="00672981">
              <w:rPr>
                <w:rFonts w:ascii="Times New Roman" w:hAnsi="Times New Roman"/>
                <w:sz w:val="24"/>
                <w:szCs w:val="24"/>
                <w:shd w:val="clear" w:color="auto" w:fill="FFFFFF"/>
              </w:rPr>
              <w:t>citā</w:t>
            </w:r>
            <w:r w:rsidR="007F395B" w:rsidRPr="00672981">
              <w:rPr>
                <w:rFonts w:ascii="Times New Roman" w:hAnsi="Times New Roman"/>
                <w:sz w:val="24"/>
                <w:szCs w:val="24"/>
                <w:shd w:val="clear" w:color="auto" w:fill="FFFFFF"/>
              </w:rPr>
              <w:t xml:space="preserve"> vizuāli uztveramā veidā (sk. projekta 13. punktu)</w:t>
            </w:r>
            <w:r w:rsidRPr="00672981">
              <w:rPr>
                <w:rFonts w:ascii="Times New Roman" w:hAnsi="Times New Roman"/>
                <w:sz w:val="24"/>
                <w:szCs w:val="24"/>
                <w:shd w:val="clear" w:color="auto" w:fill="FFFFFF"/>
              </w:rPr>
              <w:t>,</w:t>
            </w:r>
          </w:p>
          <w:p w14:paraId="764FDFE1" w14:textId="77777777" w:rsidR="00DF7677" w:rsidRPr="00672981" w:rsidRDefault="003D6233" w:rsidP="00793893">
            <w:pPr>
              <w:pStyle w:val="ListParagraph"/>
              <w:widowControl/>
              <w:numPr>
                <w:ilvl w:val="0"/>
                <w:numId w:val="25"/>
              </w:numPr>
              <w:spacing w:after="0" w:line="240" w:lineRule="auto"/>
              <w:ind w:right="102"/>
              <w:jc w:val="both"/>
              <w:textAlignment w:val="baseline"/>
              <w:rPr>
                <w:rFonts w:ascii="Times New Roman" w:hAnsi="Times New Roman"/>
                <w:sz w:val="24"/>
                <w:szCs w:val="24"/>
                <w:shd w:val="clear" w:color="auto" w:fill="FFFFFF"/>
              </w:rPr>
            </w:pPr>
            <w:r w:rsidRPr="00672981">
              <w:rPr>
                <w:rFonts w:ascii="Times New Roman" w:hAnsi="Times New Roman"/>
                <w:sz w:val="24"/>
                <w:szCs w:val="24"/>
                <w:shd w:val="clear" w:color="auto" w:fill="FFFFFF"/>
              </w:rPr>
              <w:t xml:space="preserve">noteikts, ka karogs ir abpusējs (abas puses identiskas) (sk. projekta </w:t>
            </w:r>
            <w:r w:rsidR="006B79F8" w:rsidRPr="00672981">
              <w:rPr>
                <w:rFonts w:ascii="Times New Roman" w:hAnsi="Times New Roman"/>
                <w:sz w:val="24"/>
                <w:szCs w:val="24"/>
                <w:shd w:val="clear" w:color="auto" w:fill="FFFFFF"/>
              </w:rPr>
              <w:t>21.</w:t>
            </w:r>
            <w:r w:rsidRPr="00672981">
              <w:rPr>
                <w:rFonts w:ascii="Times New Roman" w:hAnsi="Times New Roman"/>
                <w:sz w:val="24"/>
                <w:szCs w:val="24"/>
                <w:shd w:val="clear" w:color="auto" w:fill="FFFFFF"/>
              </w:rPr>
              <w:t xml:space="preserve"> </w:t>
            </w:r>
            <w:r w:rsidR="006B79F8" w:rsidRPr="00672981">
              <w:rPr>
                <w:rFonts w:ascii="Times New Roman" w:hAnsi="Times New Roman"/>
                <w:sz w:val="24"/>
                <w:szCs w:val="24"/>
                <w:shd w:val="clear" w:color="auto" w:fill="FFFFFF"/>
              </w:rPr>
              <w:t>punkt</w:t>
            </w:r>
            <w:r w:rsidRPr="00672981">
              <w:rPr>
                <w:rFonts w:ascii="Times New Roman" w:hAnsi="Times New Roman"/>
                <w:sz w:val="24"/>
                <w:szCs w:val="24"/>
                <w:shd w:val="clear" w:color="auto" w:fill="FFFFFF"/>
              </w:rPr>
              <w:t>u)</w:t>
            </w:r>
            <w:r w:rsidR="00DF7677" w:rsidRPr="00672981">
              <w:rPr>
                <w:rFonts w:ascii="Times New Roman" w:hAnsi="Times New Roman"/>
                <w:sz w:val="24"/>
                <w:szCs w:val="24"/>
                <w:shd w:val="clear" w:color="auto" w:fill="FFFFFF"/>
              </w:rPr>
              <w:t>;</w:t>
            </w:r>
          </w:p>
          <w:p w14:paraId="4D4B6444" w14:textId="0271E78B" w:rsidR="005D74F1" w:rsidRPr="00672981" w:rsidRDefault="00672981" w:rsidP="00793893">
            <w:pPr>
              <w:pStyle w:val="ListParagraph"/>
              <w:widowControl/>
              <w:numPr>
                <w:ilvl w:val="0"/>
                <w:numId w:val="25"/>
              </w:numPr>
              <w:spacing w:after="0" w:line="240" w:lineRule="auto"/>
              <w:ind w:right="102"/>
              <w:jc w:val="both"/>
              <w:textAlignment w:val="baseline"/>
              <w:rPr>
                <w:rFonts w:ascii="Times New Roman" w:hAnsi="Times New Roman"/>
                <w:sz w:val="24"/>
                <w:szCs w:val="24"/>
                <w:shd w:val="clear" w:color="auto" w:fill="FFFFFF"/>
              </w:rPr>
            </w:pPr>
            <w:r w:rsidRPr="00672981">
              <w:rPr>
                <w:rFonts w:ascii="Times New Roman" w:hAnsi="Times New Roman"/>
                <w:bCs/>
                <w:sz w:val="24"/>
                <w:szCs w:val="24"/>
              </w:rPr>
              <w:t xml:space="preserve">noteikts, ka </w:t>
            </w:r>
            <w:r w:rsidR="00DF7677" w:rsidRPr="00672981">
              <w:rPr>
                <w:rFonts w:ascii="Times New Roman" w:hAnsi="Times New Roman"/>
                <w:bCs/>
                <w:sz w:val="24"/>
                <w:szCs w:val="24"/>
              </w:rPr>
              <w:t>Daugavpils pilsētas ģ</w:t>
            </w:r>
            <w:r w:rsidR="00DF7677" w:rsidRPr="00672981">
              <w:rPr>
                <w:rFonts w:ascii="Times New Roman" w:hAnsi="Times New Roman"/>
                <w:sz w:val="24"/>
                <w:szCs w:val="24"/>
                <w:shd w:val="clear" w:color="auto" w:fill="FFFFFF"/>
              </w:rPr>
              <w:t xml:space="preserve">erboņa </w:t>
            </w:r>
            <w:r w:rsidR="00DF7677" w:rsidRPr="00672981">
              <w:rPr>
                <w:rFonts w:ascii="Times New Roman" w:hAnsi="Times New Roman"/>
                <w:bCs/>
                <w:sz w:val="24"/>
                <w:szCs w:val="24"/>
              </w:rPr>
              <w:t xml:space="preserve">un karoga </w:t>
            </w:r>
            <w:r w:rsidR="00DF7677" w:rsidRPr="00672981">
              <w:rPr>
                <w:rFonts w:ascii="Times New Roman" w:hAnsi="Times New Roman"/>
                <w:sz w:val="24"/>
                <w:szCs w:val="24"/>
                <w:shd w:val="clear" w:color="auto" w:fill="FFFFFF"/>
              </w:rPr>
              <w:t xml:space="preserve">grafisko failu iespējams lejupielādēt pašvaldības mājaslapā </w:t>
            </w:r>
            <w:hyperlink r:id="rId9" w:history="1">
              <w:r w:rsidR="00DF7677" w:rsidRPr="00672981">
                <w:rPr>
                  <w:rStyle w:val="Hyperlink"/>
                  <w:rFonts w:ascii="Times New Roman" w:hAnsi="Times New Roman"/>
                  <w:sz w:val="24"/>
                  <w:szCs w:val="24"/>
                  <w:shd w:val="clear" w:color="auto" w:fill="FFFFFF"/>
                </w:rPr>
                <w:t>www.daugavpils.lv</w:t>
              </w:r>
            </w:hyperlink>
            <w:r w:rsidRPr="00672981">
              <w:rPr>
                <w:rStyle w:val="Hyperlink"/>
                <w:rFonts w:ascii="Times New Roman" w:hAnsi="Times New Roman"/>
                <w:sz w:val="24"/>
                <w:szCs w:val="24"/>
                <w:u w:val="none"/>
                <w:shd w:val="clear" w:color="auto" w:fill="FFFFFF"/>
              </w:rPr>
              <w:t xml:space="preserve"> </w:t>
            </w:r>
            <w:r w:rsidRPr="00672981">
              <w:rPr>
                <w:rStyle w:val="Hyperlink"/>
                <w:rFonts w:ascii="Times New Roman" w:hAnsi="Times New Roman"/>
                <w:color w:val="auto"/>
                <w:sz w:val="24"/>
                <w:szCs w:val="24"/>
                <w:u w:val="none"/>
                <w:shd w:val="clear" w:color="auto" w:fill="FFFFFF"/>
              </w:rPr>
              <w:t>(sk. projekta 39. punktu)</w:t>
            </w:r>
            <w:r w:rsidR="00DF7677" w:rsidRPr="00672981">
              <w:rPr>
                <w:rFonts w:ascii="Times New Roman" w:hAnsi="Times New Roman"/>
                <w:sz w:val="24"/>
                <w:szCs w:val="24"/>
                <w:shd w:val="clear" w:color="auto" w:fill="FFFFFF"/>
              </w:rPr>
              <w:t>.</w:t>
            </w:r>
          </w:p>
          <w:p w14:paraId="70428F93" w14:textId="1F10923B" w:rsidR="001B5FDE" w:rsidRPr="00223082" w:rsidRDefault="001B5FDE" w:rsidP="00711A02">
            <w:pPr>
              <w:widowControl/>
              <w:spacing w:after="0" w:line="240" w:lineRule="auto"/>
              <w:ind w:right="102" w:firstLine="280"/>
              <w:jc w:val="both"/>
              <w:textAlignment w:val="baseline"/>
              <w:rPr>
                <w:rFonts w:ascii="Times New Roman" w:hAnsi="Times New Roman"/>
                <w:sz w:val="24"/>
                <w:szCs w:val="24"/>
                <w:shd w:val="clear" w:color="auto" w:fill="FFFFFF"/>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32835237" w14:textId="77777777" w:rsidR="001F4346" w:rsidRDefault="001F4346" w:rsidP="001F4346">
      <w:pPr>
        <w:spacing w:after="0" w:line="240" w:lineRule="auto"/>
        <w:rPr>
          <w:rFonts w:ascii="Times New Roman" w:hAnsi="Times New Roman"/>
          <w:sz w:val="24"/>
          <w:szCs w:val="24"/>
        </w:rPr>
      </w:pPr>
    </w:p>
    <w:p w14:paraId="195C2A7B" w14:textId="77777777" w:rsidR="001F4346" w:rsidRDefault="00C22BD8" w:rsidP="001F4346">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391D0DB8" w14:textId="72F5C4BF" w:rsidR="00C22BD8" w:rsidRDefault="00C22BD8" w:rsidP="001F4346">
      <w:pPr>
        <w:spacing w:after="0" w:line="240" w:lineRule="auto"/>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4346">
        <w:rPr>
          <w:rFonts w:ascii="Times New Roman" w:hAnsi="Times New Roman"/>
          <w:sz w:val="24"/>
          <w:szCs w:val="24"/>
        </w:rPr>
        <w:t xml:space="preserve">                                                  </w:t>
      </w:r>
      <w:r>
        <w:rPr>
          <w:rFonts w:ascii="Times New Roman" w:hAnsi="Times New Roman"/>
          <w:sz w:val="24"/>
          <w:szCs w:val="24"/>
        </w:rPr>
        <w:t>A.Elksniņš</w:t>
      </w:r>
    </w:p>
    <w:p w14:paraId="57FD0D7E" w14:textId="21FB6D0C" w:rsidR="00551A85" w:rsidRDefault="00551A85" w:rsidP="001F4346">
      <w:pPr>
        <w:spacing w:after="0" w:line="240" w:lineRule="auto"/>
        <w:rPr>
          <w:rFonts w:ascii="Times New Roman" w:hAnsi="Times New Roman"/>
          <w:sz w:val="24"/>
          <w:szCs w:val="24"/>
        </w:rPr>
      </w:pPr>
    </w:p>
    <w:p w14:paraId="206B6FD2" w14:textId="1BCAF6E7" w:rsidR="0045757E" w:rsidRDefault="0045757E" w:rsidP="001F4346">
      <w:pPr>
        <w:spacing w:after="0" w:line="240" w:lineRule="auto"/>
        <w:rPr>
          <w:rFonts w:ascii="Times New Roman" w:hAnsi="Times New Roman"/>
          <w:sz w:val="24"/>
          <w:szCs w:val="24"/>
        </w:rPr>
      </w:pPr>
    </w:p>
    <w:p w14:paraId="158B0058" w14:textId="77777777" w:rsidR="0045757E" w:rsidRPr="0045757E" w:rsidRDefault="0045757E" w:rsidP="0045757E">
      <w:pPr>
        <w:rPr>
          <w:rFonts w:ascii="Times New Roman" w:hAnsi="Times New Roman"/>
          <w:sz w:val="24"/>
          <w:szCs w:val="24"/>
        </w:rPr>
      </w:pPr>
    </w:p>
    <w:p w14:paraId="535A8998" w14:textId="77777777" w:rsidR="0045757E" w:rsidRPr="0045757E" w:rsidRDefault="0045757E" w:rsidP="0045757E">
      <w:pPr>
        <w:rPr>
          <w:rFonts w:ascii="Times New Roman" w:hAnsi="Times New Roman"/>
          <w:sz w:val="24"/>
          <w:szCs w:val="24"/>
        </w:rPr>
      </w:pPr>
    </w:p>
    <w:p w14:paraId="4448DAC8" w14:textId="77777777" w:rsidR="0045757E" w:rsidRPr="0045757E" w:rsidRDefault="0045757E" w:rsidP="0045757E">
      <w:pPr>
        <w:rPr>
          <w:rFonts w:ascii="Times New Roman" w:hAnsi="Times New Roman"/>
          <w:sz w:val="24"/>
          <w:szCs w:val="24"/>
        </w:rPr>
      </w:pPr>
    </w:p>
    <w:p w14:paraId="5FDCFADE" w14:textId="77777777" w:rsidR="0045757E" w:rsidRPr="0045757E" w:rsidRDefault="0045757E" w:rsidP="0045757E">
      <w:pPr>
        <w:rPr>
          <w:rFonts w:ascii="Times New Roman" w:hAnsi="Times New Roman"/>
          <w:sz w:val="24"/>
          <w:szCs w:val="24"/>
        </w:rPr>
      </w:pPr>
    </w:p>
    <w:p w14:paraId="4737E59A" w14:textId="77777777" w:rsidR="0045757E" w:rsidRPr="0045757E" w:rsidRDefault="0045757E" w:rsidP="0045757E">
      <w:pPr>
        <w:rPr>
          <w:rFonts w:ascii="Times New Roman" w:hAnsi="Times New Roman"/>
          <w:sz w:val="24"/>
          <w:szCs w:val="24"/>
        </w:rPr>
      </w:pPr>
    </w:p>
    <w:p w14:paraId="55CCFD07" w14:textId="77777777" w:rsidR="0045757E" w:rsidRPr="0045757E" w:rsidRDefault="0045757E" w:rsidP="0045757E">
      <w:pPr>
        <w:rPr>
          <w:rFonts w:ascii="Times New Roman" w:hAnsi="Times New Roman"/>
          <w:sz w:val="24"/>
          <w:szCs w:val="24"/>
        </w:rPr>
      </w:pPr>
    </w:p>
    <w:p w14:paraId="787A8396" w14:textId="77777777" w:rsidR="0045757E" w:rsidRPr="0045757E" w:rsidRDefault="0045757E" w:rsidP="0045757E">
      <w:pPr>
        <w:rPr>
          <w:rFonts w:ascii="Times New Roman" w:hAnsi="Times New Roman"/>
          <w:sz w:val="24"/>
          <w:szCs w:val="24"/>
        </w:rPr>
      </w:pPr>
    </w:p>
    <w:p w14:paraId="03CF42D3" w14:textId="77777777" w:rsidR="0045757E" w:rsidRPr="0045757E" w:rsidRDefault="0045757E" w:rsidP="0045757E">
      <w:pPr>
        <w:rPr>
          <w:rFonts w:ascii="Times New Roman" w:hAnsi="Times New Roman"/>
          <w:sz w:val="24"/>
          <w:szCs w:val="24"/>
        </w:rPr>
      </w:pPr>
    </w:p>
    <w:p w14:paraId="4EAF7571" w14:textId="77777777" w:rsidR="0045757E" w:rsidRPr="0045757E" w:rsidRDefault="0045757E" w:rsidP="0045757E">
      <w:pPr>
        <w:rPr>
          <w:rFonts w:ascii="Times New Roman" w:hAnsi="Times New Roman"/>
          <w:sz w:val="24"/>
          <w:szCs w:val="24"/>
        </w:rPr>
      </w:pPr>
    </w:p>
    <w:p w14:paraId="7FB74042" w14:textId="77777777" w:rsidR="0045757E" w:rsidRPr="0045757E" w:rsidRDefault="0045757E" w:rsidP="0045757E">
      <w:pPr>
        <w:rPr>
          <w:rFonts w:ascii="Times New Roman" w:hAnsi="Times New Roman"/>
          <w:sz w:val="24"/>
          <w:szCs w:val="24"/>
        </w:rPr>
      </w:pPr>
    </w:p>
    <w:p w14:paraId="2B8E5151" w14:textId="77777777" w:rsidR="0045757E" w:rsidRPr="0045757E" w:rsidRDefault="0045757E" w:rsidP="0045757E">
      <w:pPr>
        <w:rPr>
          <w:rFonts w:ascii="Times New Roman" w:hAnsi="Times New Roman"/>
          <w:sz w:val="24"/>
          <w:szCs w:val="24"/>
        </w:rPr>
      </w:pPr>
    </w:p>
    <w:p w14:paraId="58D6CBD1" w14:textId="77777777" w:rsidR="0045757E" w:rsidRPr="0045757E" w:rsidRDefault="0045757E" w:rsidP="0045757E">
      <w:pPr>
        <w:rPr>
          <w:rFonts w:ascii="Times New Roman" w:hAnsi="Times New Roman"/>
          <w:sz w:val="24"/>
          <w:szCs w:val="24"/>
        </w:rPr>
      </w:pPr>
    </w:p>
    <w:p w14:paraId="546EBFBA" w14:textId="4356079D" w:rsidR="0045757E" w:rsidRDefault="0045757E" w:rsidP="0045757E">
      <w:pPr>
        <w:rPr>
          <w:rFonts w:ascii="Times New Roman" w:hAnsi="Times New Roman"/>
          <w:sz w:val="24"/>
          <w:szCs w:val="24"/>
        </w:rPr>
      </w:pPr>
    </w:p>
    <w:p w14:paraId="1FEA6C10" w14:textId="77777777" w:rsidR="0045757E" w:rsidRDefault="0045757E" w:rsidP="0045757E">
      <w:pPr>
        <w:jc w:val="center"/>
        <w:rPr>
          <w:rFonts w:ascii="Tahoma" w:eastAsia="Times New Roman" w:hAnsi="Tahoma"/>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p>
    <w:p w14:paraId="566EE115" w14:textId="77777777" w:rsidR="00337BB7" w:rsidRPr="0045757E" w:rsidRDefault="00337BB7" w:rsidP="0045757E">
      <w:pPr>
        <w:rPr>
          <w:rFonts w:ascii="Times New Roman" w:hAnsi="Times New Roman"/>
          <w:sz w:val="24"/>
          <w:szCs w:val="24"/>
          <w:lang w:val="en-US"/>
        </w:rPr>
      </w:pPr>
      <w:bookmarkStart w:id="0" w:name="_GoBack"/>
      <w:bookmarkEnd w:id="0"/>
    </w:p>
    <w:sectPr w:rsidR="00337BB7" w:rsidRPr="0045757E"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45757E">
          <w:rPr>
            <w:rFonts w:ascii="Times New Roman" w:hAnsi="Times New Roman"/>
            <w:noProof/>
          </w:rPr>
          <w:t>3</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7C3374" w:rsidRDefault="0045757E"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4C5155" w:rsidRPr="000A534A" w:rsidRDefault="0045757E"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5D4B3B"/>
    <w:multiLevelType w:val="hybridMultilevel"/>
    <w:tmpl w:val="6C08F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19"/>
  </w:num>
  <w:num w:numId="5">
    <w:abstractNumId w:val="23"/>
  </w:num>
  <w:num w:numId="6">
    <w:abstractNumId w:val="17"/>
  </w:num>
  <w:num w:numId="7">
    <w:abstractNumId w:val="5"/>
  </w:num>
  <w:num w:numId="8">
    <w:abstractNumId w:val="20"/>
  </w:num>
  <w:num w:numId="9">
    <w:abstractNumId w:val="0"/>
  </w:num>
  <w:num w:numId="10">
    <w:abstractNumId w:val="3"/>
  </w:num>
  <w:num w:numId="11">
    <w:abstractNumId w:val="10"/>
  </w:num>
  <w:num w:numId="12">
    <w:abstractNumId w:val="8"/>
  </w:num>
  <w:num w:numId="13">
    <w:abstractNumId w:val="6"/>
  </w:num>
  <w:num w:numId="14">
    <w:abstractNumId w:val="14"/>
  </w:num>
  <w:num w:numId="15">
    <w:abstractNumId w:val="2"/>
  </w:num>
  <w:num w:numId="16">
    <w:abstractNumId w:val="22"/>
  </w:num>
  <w:num w:numId="17">
    <w:abstractNumId w:val="4"/>
  </w:num>
  <w:num w:numId="18">
    <w:abstractNumId w:val="21"/>
  </w:num>
  <w:num w:numId="19">
    <w:abstractNumId w:val="18"/>
  </w:num>
  <w:num w:numId="20">
    <w:abstractNumId w:val="24"/>
  </w:num>
  <w:num w:numId="21">
    <w:abstractNumId w:val="1"/>
  </w:num>
  <w:num w:numId="22">
    <w:abstractNumId w:val="11"/>
  </w:num>
  <w:num w:numId="23">
    <w:abstractNumId w:val="9"/>
  </w:num>
  <w:num w:numId="24">
    <w:abstractNumId w:val="12"/>
  </w:num>
  <w:num w:numId="2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10503"/>
    <w:rsid w:val="00022435"/>
    <w:rsid w:val="000257AD"/>
    <w:rsid w:val="00025F90"/>
    <w:rsid w:val="00034B0F"/>
    <w:rsid w:val="0004597B"/>
    <w:rsid w:val="00065143"/>
    <w:rsid w:val="0007192E"/>
    <w:rsid w:val="000805DC"/>
    <w:rsid w:val="00082EBA"/>
    <w:rsid w:val="000841A7"/>
    <w:rsid w:val="000A7847"/>
    <w:rsid w:val="000B143B"/>
    <w:rsid w:val="000B5785"/>
    <w:rsid w:val="000E7BFF"/>
    <w:rsid w:val="000F08E4"/>
    <w:rsid w:val="000F152C"/>
    <w:rsid w:val="0010761A"/>
    <w:rsid w:val="0011426F"/>
    <w:rsid w:val="00117B43"/>
    <w:rsid w:val="001275DE"/>
    <w:rsid w:val="00133BD9"/>
    <w:rsid w:val="00143B6A"/>
    <w:rsid w:val="0015389C"/>
    <w:rsid w:val="00172F46"/>
    <w:rsid w:val="00173D43"/>
    <w:rsid w:val="0017695F"/>
    <w:rsid w:val="0018339D"/>
    <w:rsid w:val="00184183"/>
    <w:rsid w:val="00185A40"/>
    <w:rsid w:val="00187DEF"/>
    <w:rsid w:val="00192C2F"/>
    <w:rsid w:val="001948D9"/>
    <w:rsid w:val="001A37E2"/>
    <w:rsid w:val="001B21E3"/>
    <w:rsid w:val="001B2E50"/>
    <w:rsid w:val="001B5FDE"/>
    <w:rsid w:val="001D27B1"/>
    <w:rsid w:val="001D2AE4"/>
    <w:rsid w:val="001E2774"/>
    <w:rsid w:val="001F4346"/>
    <w:rsid w:val="001F51E8"/>
    <w:rsid w:val="00205465"/>
    <w:rsid w:val="00212775"/>
    <w:rsid w:val="00212FFB"/>
    <w:rsid w:val="00223082"/>
    <w:rsid w:val="002264E6"/>
    <w:rsid w:val="002309D2"/>
    <w:rsid w:val="00243EE7"/>
    <w:rsid w:val="00257708"/>
    <w:rsid w:val="002610E9"/>
    <w:rsid w:val="00261513"/>
    <w:rsid w:val="00262C0A"/>
    <w:rsid w:val="00271648"/>
    <w:rsid w:val="00272738"/>
    <w:rsid w:val="0027664F"/>
    <w:rsid w:val="002819A1"/>
    <w:rsid w:val="00287742"/>
    <w:rsid w:val="00294231"/>
    <w:rsid w:val="002A79E3"/>
    <w:rsid w:val="002B741E"/>
    <w:rsid w:val="002C063C"/>
    <w:rsid w:val="002C2A56"/>
    <w:rsid w:val="002C4048"/>
    <w:rsid w:val="002D644F"/>
    <w:rsid w:val="002E2806"/>
    <w:rsid w:val="002E6DBA"/>
    <w:rsid w:val="002F079F"/>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48EA"/>
    <w:rsid w:val="003B55E9"/>
    <w:rsid w:val="003C29D9"/>
    <w:rsid w:val="003D6233"/>
    <w:rsid w:val="003E63A2"/>
    <w:rsid w:val="003E74F2"/>
    <w:rsid w:val="003F0E31"/>
    <w:rsid w:val="003F2F18"/>
    <w:rsid w:val="003F5653"/>
    <w:rsid w:val="0040221B"/>
    <w:rsid w:val="00404075"/>
    <w:rsid w:val="004261D4"/>
    <w:rsid w:val="00427555"/>
    <w:rsid w:val="004308EA"/>
    <w:rsid w:val="004357BF"/>
    <w:rsid w:val="00447E47"/>
    <w:rsid w:val="0045757E"/>
    <w:rsid w:val="00463B7D"/>
    <w:rsid w:val="0046789B"/>
    <w:rsid w:val="00470C5D"/>
    <w:rsid w:val="00484A6D"/>
    <w:rsid w:val="00486914"/>
    <w:rsid w:val="00486C9D"/>
    <w:rsid w:val="00491930"/>
    <w:rsid w:val="00493E1B"/>
    <w:rsid w:val="004A7A35"/>
    <w:rsid w:val="004B7D7B"/>
    <w:rsid w:val="004C374F"/>
    <w:rsid w:val="004C590A"/>
    <w:rsid w:val="004D09E5"/>
    <w:rsid w:val="004D1441"/>
    <w:rsid w:val="004D1808"/>
    <w:rsid w:val="004D4E1D"/>
    <w:rsid w:val="004D7EBB"/>
    <w:rsid w:val="004E1B75"/>
    <w:rsid w:val="004E4AD5"/>
    <w:rsid w:val="004F15C3"/>
    <w:rsid w:val="004F4B37"/>
    <w:rsid w:val="004F7053"/>
    <w:rsid w:val="00500205"/>
    <w:rsid w:val="00501625"/>
    <w:rsid w:val="00504A13"/>
    <w:rsid w:val="0051645F"/>
    <w:rsid w:val="005208EA"/>
    <w:rsid w:val="00531110"/>
    <w:rsid w:val="005432AF"/>
    <w:rsid w:val="00544F79"/>
    <w:rsid w:val="005453EA"/>
    <w:rsid w:val="00551A85"/>
    <w:rsid w:val="00562AC6"/>
    <w:rsid w:val="00571342"/>
    <w:rsid w:val="00573314"/>
    <w:rsid w:val="005749FD"/>
    <w:rsid w:val="0057584E"/>
    <w:rsid w:val="0058209F"/>
    <w:rsid w:val="00584855"/>
    <w:rsid w:val="00595ADE"/>
    <w:rsid w:val="005A14AD"/>
    <w:rsid w:val="005A3D3F"/>
    <w:rsid w:val="005B1117"/>
    <w:rsid w:val="005B4A7C"/>
    <w:rsid w:val="005C4CEC"/>
    <w:rsid w:val="005D4C61"/>
    <w:rsid w:val="005D646E"/>
    <w:rsid w:val="005D74F1"/>
    <w:rsid w:val="005F0932"/>
    <w:rsid w:val="005F0BB2"/>
    <w:rsid w:val="00602056"/>
    <w:rsid w:val="00603486"/>
    <w:rsid w:val="00611F20"/>
    <w:rsid w:val="00614BE3"/>
    <w:rsid w:val="00614E39"/>
    <w:rsid w:val="0062559F"/>
    <w:rsid w:val="0062646D"/>
    <w:rsid w:val="00642D8F"/>
    <w:rsid w:val="006430B7"/>
    <w:rsid w:val="00644B80"/>
    <w:rsid w:val="006536DA"/>
    <w:rsid w:val="0065473C"/>
    <w:rsid w:val="006625BF"/>
    <w:rsid w:val="00672981"/>
    <w:rsid w:val="00672FF5"/>
    <w:rsid w:val="006816E6"/>
    <w:rsid w:val="00684771"/>
    <w:rsid w:val="00696B30"/>
    <w:rsid w:val="006A6E16"/>
    <w:rsid w:val="006B04EA"/>
    <w:rsid w:val="006B79F8"/>
    <w:rsid w:val="006C1AD5"/>
    <w:rsid w:val="006C4019"/>
    <w:rsid w:val="006E30DC"/>
    <w:rsid w:val="006E4861"/>
    <w:rsid w:val="006F599C"/>
    <w:rsid w:val="00700944"/>
    <w:rsid w:val="00700B7B"/>
    <w:rsid w:val="007059F8"/>
    <w:rsid w:val="00707109"/>
    <w:rsid w:val="00711A02"/>
    <w:rsid w:val="00712C16"/>
    <w:rsid w:val="00720861"/>
    <w:rsid w:val="00734751"/>
    <w:rsid w:val="00734E8A"/>
    <w:rsid w:val="007371F3"/>
    <w:rsid w:val="00746760"/>
    <w:rsid w:val="007471B9"/>
    <w:rsid w:val="0074779C"/>
    <w:rsid w:val="007532E7"/>
    <w:rsid w:val="00754B4B"/>
    <w:rsid w:val="00756FBE"/>
    <w:rsid w:val="007630B8"/>
    <w:rsid w:val="00764DDC"/>
    <w:rsid w:val="00766E4B"/>
    <w:rsid w:val="00784B25"/>
    <w:rsid w:val="0079228F"/>
    <w:rsid w:val="0079294C"/>
    <w:rsid w:val="00793893"/>
    <w:rsid w:val="007A27CB"/>
    <w:rsid w:val="007A5971"/>
    <w:rsid w:val="007B30B5"/>
    <w:rsid w:val="007B61AF"/>
    <w:rsid w:val="007E38F9"/>
    <w:rsid w:val="007F395B"/>
    <w:rsid w:val="007F4DC0"/>
    <w:rsid w:val="00807BB8"/>
    <w:rsid w:val="00810223"/>
    <w:rsid w:val="008132D9"/>
    <w:rsid w:val="00823F0B"/>
    <w:rsid w:val="008259BA"/>
    <w:rsid w:val="008411D1"/>
    <w:rsid w:val="00847451"/>
    <w:rsid w:val="00853B78"/>
    <w:rsid w:val="00875B52"/>
    <w:rsid w:val="00880A44"/>
    <w:rsid w:val="008863DB"/>
    <w:rsid w:val="00886569"/>
    <w:rsid w:val="00887DAC"/>
    <w:rsid w:val="0089003A"/>
    <w:rsid w:val="00891664"/>
    <w:rsid w:val="008A3613"/>
    <w:rsid w:val="008A5B4F"/>
    <w:rsid w:val="008A6FE1"/>
    <w:rsid w:val="008C2963"/>
    <w:rsid w:val="008C359F"/>
    <w:rsid w:val="008C5977"/>
    <w:rsid w:val="008E43E8"/>
    <w:rsid w:val="008F0767"/>
    <w:rsid w:val="008F4474"/>
    <w:rsid w:val="00900F75"/>
    <w:rsid w:val="009035BF"/>
    <w:rsid w:val="00921308"/>
    <w:rsid w:val="00924299"/>
    <w:rsid w:val="00925920"/>
    <w:rsid w:val="00926A5D"/>
    <w:rsid w:val="00951EAC"/>
    <w:rsid w:val="00961A25"/>
    <w:rsid w:val="00965B25"/>
    <w:rsid w:val="009722B4"/>
    <w:rsid w:val="009A23CC"/>
    <w:rsid w:val="009B0BC5"/>
    <w:rsid w:val="009B116D"/>
    <w:rsid w:val="009B13B3"/>
    <w:rsid w:val="009B604D"/>
    <w:rsid w:val="009C6929"/>
    <w:rsid w:val="009D6800"/>
    <w:rsid w:val="009E05F5"/>
    <w:rsid w:val="009E1CC5"/>
    <w:rsid w:val="009E203C"/>
    <w:rsid w:val="00A03C9E"/>
    <w:rsid w:val="00A06DAD"/>
    <w:rsid w:val="00A121B5"/>
    <w:rsid w:val="00A1527A"/>
    <w:rsid w:val="00A1677D"/>
    <w:rsid w:val="00A200F6"/>
    <w:rsid w:val="00A41D53"/>
    <w:rsid w:val="00A43D07"/>
    <w:rsid w:val="00A464B2"/>
    <w:rsid w:val="00A5637C"/>
    <w:rsid w:val="00A632B6"/>
    <w:rsid w:val="00A63FD8"/>
    <w:rsid w:val="00A7113C"/>
    <w:rsid w:val="00A74657"/>
    <w:rsid w:val="00A76158"/>
    <w:rsid w:val="00A7749E"/>
    <w:rsid w:val="00A80DA3"/>
    <w:rsid w:val="00A9141E"/>
    <w:rsid w:val="00A94CDD"/>
    <w:rsid w:val="00AA0436"/>
    <w:rsid w:val="00AA6FEE"/>
    <w:rsid w:val="00AA79B4"/>
    <w:rsid w:val="00AB1785"/>
    <w:rsid w:val="00AB70BA"/>
    <w:rsid w:val="00AC6350"/>
    <w:rsid w:val="00AD6AC1"/>
    <w:rsid w:val="00AE779C"/>
    <w:rsid w:val="00AF4B3C"/>
    <w:rsid w:val="00AF69BB"/>
    <w:rsid w:val="00B01C82"/>
    <w:rsid w:val="00B02323"/>
    <w:rsid w:val="00B12BF8"/>
    <w:rsid w:val="00B14EB9"/>
    <w:rsid w:val="00B204A8"/>
    <w:rsid w:val="00B227C4"/>
    <w:rsid w:val="00B41F88"/>
    <w:rsid w:val="00B42B4D"/>
    <w:rsid w:val="00B44B61"/>
    <w:rsid w:val="00B709F2"/>
    <w:rsid w:val="00B93C4A"/>
    <w:rsid w:val="00B96BD1"/>
    <w:rsid w:val="00B96EEA"/>
    <w:rsid w:val="00BA6830"/>
    <w:rsid w:val="00BA74CA"/>
    <w:rsid w:val="00BD7DC5"/>
    <w:rsid w:val="00BE09CF"/>
    <w:rsid w:val="00BF06FF"/>
    <w:rsid w:val="00BF2618"/>
    <w:rsid w:val="00BF3CD2"/>
    <w:rsid w:val="00BF7846"/>
    <w:rsid w:val="00C006B9"/>
    <w:rsid w:val="00C0431F"/>
    <w:rsid w:val="00C1292C"/>
    <w:rsid w:val="00C145F0"/>
    <w:rsid w:val="00C22BD8"/>
    <w:rsid w:val="00C303F5"/>
    <w:rsid w:val="00C34223"/>
    <w:rsid w:val="00C359CF"/>
    <w:rsid w:val="00C41902"/>
    <w:rsid w:val="00C474D7"/>
    <w:rsid w:val="00C528F9"/>
    <w:rsid w:val="00C5639E"/>
    <w:rsid w:val="00C574F1"/>
    <w:rsid w:val="00C575AB"/>
    <w:rsid w:val="00C603BE"/>
    <w:rsid w:val="00C62587"/>
    <w:rsid w:val="00C64D05"/>
    <w:rsid w:val="00C65030"/>
    <w:rsid w:val="00C733B2"/>
    <w:rsid w:val="00C7464D"/>
    <w:rsid w:val="00C86BFA"/>
    <w:rsid w:val="00C90572"/>
    <w:rsid w:val="00C914AA"/>
    <w:rsid w:val="00CB1B1B"/>
    <w:rsid w:val="00CB5B73"/>
    <w:rsid w:val="00CC0F24"/>
    <w:rsid w:val="00CC5819"/>
    <w:rsid w:val="00CD20C1"/>
    <w:rsid w:val="00CD42CA"/>
    <w:rsid w:val="00CD435D"/>
    <w:rsid w:val="00CE4A19"/>
    <w:rsid w:val="00CF4B9E"/>
    <w:rsid w:val="00CF5713"/>
    <w:rsid w:val="00CF6F09"/>
    <w:rsid w:val="00D03EE6"/>
    <w:rsid w:val="00D04F37"/>
    <w:rsid w:val="00D3664C"/>
    <w:rsid w:val="00D56341"/>
    <w:rsid w:val="00D610DD"/>
    <w:rsid w:val="00D62689"/>
    <w:rsid w:val="00D73D64"/>
    <w:rsid w:val="00D74CE8"/>
    <w:rsid w:val="00D80A2D"/>
    <w:rsid w:val="00DA164A"/>
    <w:rsid w:val="00DB264E"/>
    <w:rsid w:val="00DD7085"/>
    <w:rsid w:val="00DF032F"/>
    <w:rsid w:val="00DF7677"/>
    <w:rsid w:val="00E0218F"/>
    <w:rsid w:val="00E02618"/>
    <w:rsid w:val="00E13511"/>
    <w:rsid w:val="00E20803"/>
    <w:rsid w:val="00E2368F"/>
    <w:rsid w:val="00E25A1E"/>
    <w:rsid w:val="00E44539"/>
    <w:rsid w:val="00E835FC"/>
    <w:rsid w:val="00E93ACB"/>
    <w:rsid w:val="00EA5FDF"/>
    <w:rsid w:val="00EA6377"/>
    <w:rsid w:val="00EB7244"/>
    <w:rsid w:val="00EC0DBC"/>
    <w:rsid w:val="00EC1664"/>
    <w:rsid w:val="00EC23DF"/>
    <w:rsid w:val="00EC46B2"/>
    <w:rsid w:val="00ED0627"/>
    <w:rsid w:val="00ED1F67"/>
    <w:rsid w:val="00ED75B3"/>
    <w:rsid w:val="00EE1D82"/>
    <w:rsid w:val="00EF309C"/>
    <w:rsid w:val="00EF4F7F"/>
    <w:rsid w:val="00EF56CE"/>
    <w:rsid w:val="00F06278"/>
    <w:rsid w:val="00F12AF8"/>
    <w:rsid w:val="00F176DE"/>
    <w:rsid w:val="00F256F7"/>
    <w:rsid w:val="00F25BE1"/>
    <w:rsid w:val="00F26A54"/>
    <w:rsid w:val="00F33CA9"/>
    <w:rsid w:val="00F462E1"/>
    <w:rsid w:val="00F56769"/>
    <w:rsid w:val="00F579AE"/>
    <w:rsid w:val="00F6395C"/>
    <w:rsid w:val="00F63986"/>
    <w:rsid w:val="00F648EF"/>
    <w:rsid w:val="00F7479B"/>
    <w:rsid w:val="00F74E3D"/>
    <w:rsid w:val="00F81151"/>
    <w:rsid w:val="00F85238"/>
    <w:rsid w:val="00F87EB5"/>
    <w:rsid w:val="00F90465"/>
    <w:rsid w:val="00FA1A85"/>
    <w:rsid w:val="00FA28D0"/>
    <w:rsid w:val="00FB1909"/>
    <w:rsid w:val="00FB698A"/>
    <w:rsid w:val="00FC318B"/>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4487259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E35D-9AEA-4747-A96A-8FAFD39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Pages>
  <Words>4066</Words>
  <Characters>2318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70</cp:revision>
  <cp:lastPrinted>2023-02-17T13:05:00Z</cp:lastPrinted>
  <dcterms:created xsi:type="dcterms:W3CDTF">2022-12-23T09:23:00Z</dcterms:created>
  <dcterms:modified xsi:type="dcterms:W3CDTF">2023-03-10T11:10:00Z</dcterms:modified>
</cp:coreProperties>
</file>