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F1" w:rsidRDefault="00DA2BF1" w:rsidP="00DA2BF1">
      <w:pPr>
        <w:tabs>
          <w:tab w:val="left" w:pos="3960"/>
        </w:tabs>
        <w:jc w:val="center"/>
        <w:rPr>
          <w:b/>
          <w:bCs/>
          <w:lang w:eastAsia="lv-LV"/>
        </w:rPr>
      </w:pPr>
      <w:r>
        <w:rPr>
          <w:b/>
          <w:noProof/>
          <w:lang w:val="lv-LV" w:eastAsia="lv-LV"/>
        </w:rPr>
        <w:drawing>
          <wp:inline distT="0" distB="0" distL="0" distR="0" wp14:anchorId="24C11215" wp14:editId="1DDF885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F1" w:rsidRPr="00452195" w:rsidRDefault="00DA2BF1" w:rsidP="00DA2BF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lv-LV"/>
        </w:rPr>
      </w:pPr>
      <w:r w:rsidRPr="00452195">
        <w:rPr>
          <w:rFonts w:ascii="Times New Roman" w:hAnsi="Times New Roman" w:cs="Times New Roman"/>
          <w:b/>
          <w:bCs/>
          <w:lang w:eastAsia="lv-LV"/>
        </w:rPr>
        <w:t>DAUGAVPILS DOME</w:t>
      </w:r>
    </w:p>
    <w:p w:rsidR="00DA2BF1" w:rsidRPr="00452195" w:rsidRDefault="00DA2BF1" w:rsidP="00DA2BF1">
      <w:pPr>
        <w:suppressAutoHyphens/>
        <w:spacing w:after="0" w:line="240" w:lineRule="auto"/>
        <w:ind w:right="-341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452195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7E7435" wp14:editId="453CDFBC">
                <wp:simplePos x="0" y="0"/>
                <wp:positionH relativeFrom="column">
                  <wp:posOffset>-40005</wp:posOffset>
                </wp:positionH>
                <wp:positionV relativeFrom="paragraph">
                  <wp:posOffset>35560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C0B1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Reģ. </w:t>
      </w:r>
      <w:proofErr w:type="spellStart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>Nr</w:t>
      </w:r>
      <w:proofErr w:type="spellEnd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. 90000077325, K. </w:t>
      </w:r>
      <w:proofErr w:type="spellStart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>Valdemāra</w:t>
      </w:r>
      <w:proofErr w:type="spellEnd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>iela</w:t>
      </w:r>
      <w:proofErr w:type="spellEnd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1, Daugavpils, LV-5401, </w:t>
      </w:r>
      <w:proofErr w:type="spellStart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>tālr</w:t>
      </w:r>
      <w:proofErr w:type="spellEnd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>. 6</w:t>
      </w:r>
      <w:r w:rsidRPr="00452195">
        <w:rPr>
          <w:rFonts w:ascii="Times New Roman" w:eastAsia="Calibri" w:hAnsi="Times New Roman" w:cs="Times New Roman"/>
          <w:sz w:val="20"/>
          <w:szCs w:val="20"/>
          <w:lang w:val="pl-PL" w:eastAsia="zh-CN"/>
        </w:rPr>
        <w:t xml:space="preserve">5404344, 65404365, fakss 65421941 </w:t>
      </w:r>
    </w:p>
    <w:p w:rsidR="00DA2BF1" w:rsidRPr="00452195" w:rsidRDefault="00DA2BF1" w:rsidP="00DA2BF1">
      <w:pPr>
        <w:suppressAutoHyphens/>
        <w:spacing w:after="0" w:line="240" w:lineRule="auto"/>
        <w:ind w:right="-341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</w:pPr>
      <w:proofErr w:type="gramStart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>e-pasts</w:t>
      </w:r>
      <w:proofErr w:type="gramEnd"/>
      <w:r w:rsidRPr="004521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: info@daugavpils.lv   </w:t>
      </w:r>
      <w:r w:rsidRPr="00452195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>www.daugavpils.lv</w:t>
      </w:r>
    </w:p>
    <w:p w:rsidR="00555C02" w:rsidRPr="00111291" w:rsidRDefault="00555C02" w:rsidP="0055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0F3" w:rsidRPr="000E10F3" w:rsidRDefault="000E10F3" w:rsidP="000E10F3">
      <w:pPr>
        <w:pStyle w:val="Heading1"/>
        <w:jc w:val="center"/>
        <w:rPr>
          <w:b w:val="0"/>
          <w:noProof/>
        </w:rPr>
      </w:pPr>
      <w:r w:rsidRPr="000E10F3">
        <w:rPr>
          <w:noProof/>
        </w:rPr>
        <w:t>L Ē M U M S</w:t>
      </w:r>
    </w:p>
    <w:p w:rsidR="000E10F3" w:rsidRPr="000E10F3" w:rsidRDefault="000E10F3" w:rsidP="000E10F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E10F3" w:rsidRPr="000E10F3" w:rsidRDefault="000E10F3" w:rsidP="000E10F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10F3">
        <w:rPr>
          <w:rFonts w:ascii="Times New Roman" w:hAnsi="Times New Roman" w:cs="Times New Roman"/>
          <w:noProof/>
          <w:sz w:val="24"/>
          <w:szCs w:val="24"/>
        </w:rPr>
        <w:t>Daugavpilī</w:t>
      </w:r>
    </w:p>
    <w:p w:rsidR="00555C02" w:rsidRPr="00111291" w:rsidRDefault="00555C02" w:rsidP="0055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C02" w:rsidRPr="00111291" w:rsidRDefault="00555C02" w:rsidP="0055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C02" w:rsidRPr="00111291" w:rsidRDefault="00555C02" w:rsidP="0055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291">
        <w:rPr>
          <w:rFonts w:ascii="Times New Roman" w:hAnsi="Times New Roman" w:cs="Times New Roman"/>
          <w:sz w:val="24"/>
          <w:szCs w:val="24"/>
        </w:rPr>
        <w:t>2022</w:t>
      </w:r>
      <w:proofErr w:type="gramStart"/>
      <w:r w:rsidRPr="00111291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111291">
        <w:rPr>
          <w:rFonts w:ascii="Times New Roman" w:hAnsi="Times New Roman" w:cs="Times New Roman"/>
          <w:sz w:val="24"/>
          <w:szCs w:val="24"/>
        </w:rPr>
        <w:t xml:space="preserve"> 27.decembrī</w:t>
      </w:r>
      <w:r w:rsidRPr="00111291">
        <w:rPr>
          <w:rFonts w:ascii="Times New Roman" w:hAnsi="Times New Roman" w:cs="Times New Roman"/>
          <w:sz w:val="24"/>
          <w:szCs w:val="24"/>
        </w:rPr>
        <w:tab/>
      </w:r>
      <w:r w:rsidRPr="00111291">
        <w:rPr>
          <w:rFonts w:ascii="Times New Roman" w:hAnsi="Times New Roman" w:cs="Times New Roman"/>
          <w:sz w:val="24"/>
          <w:szCs w:val="24"/>
        </w:rPr>
        <w:tab/>
      </w:r>
      <w:r w:rsidRPr="00111291">
        <w:rPr>
          <w:rFonts w:ascii="Times New Roman" w:hAnsi="Times New Roman" w:cs="Times New Roman"/>
          <w:sz w:val="24"/>
          <w:szCs w:val="24"/>
        </w:rPr>
        <w:tab/>
      </w:r>
      <w:r w:rsidRPr="00111291">
        <w:rPr>
          <w:rFonts w:ascii="Times New Roman" w:hAnsi="Times New Roman" w:cs="Times New Roman"/>
          <w:sz w:val="24"/>
          <w:szCs w:val="24"/>
        </w:rPr>
        <w:tab/>
      </w:r>
      <w:r w:rsidRPr="0011129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111291">
        <w:rPr>
          <w:rFonts w:ascii="Times New Roman" w:hAnsi="Times New Roman" w:cs="Times New Roman"/>
          <w:b/>
          <w:sz w:val="24"/>
          <w:szCs w:val="24"/>
        </w:rPr>
        <w:t>Nr.883</w:t>
      </w:r>
    </w:p>
    <w:p w:rsidR="00555C02" w:rsidRPr="00111291" w:rsidRDefault="00555C02" w:rsidP="00555C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111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r w:rsidRPr="00111291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111291">
        <w:rPr>
          <w:rFonts w:ascii="Times New Roman" w:hAnsi="Times New Roman" w:cs="Times New Roman"/>
          <w:sz w:val="24"/>
          <w:szCs w:val="24"/>
        </w:rPr>
        <w:t xml:space="preserve"> Nr.39,   3</w:t>
      </w:r>
      <w:proofErr w:type="gramStart"/>
      <w:r w:rsidRPr="00111291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111291">
        <w:rPr>
          <w:rFonts w:ascii="Times New Roman" w:hAnsi="Times New Roman" w:cs="Times New Roman"/>
          <w:sz w:val="24"/>
          <w:szCs w:val="24"/>
        </w:rPr>
        <w:t>)</w:t>
      </w:r>
    </w:p>
    <w:p w:rsidR="00FB7B40" w:rsidRPr="00111291" w:rsidRDefault="00FB7B40" w:rsidP="0055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B7B40" w:rsidRPr="00111291" w:rsidRDefault="00FB7B40" w:rsidP="00555C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Daugavpils domes 2022.gada </w:t>
      </w:r>
      <w:r w:rsidRPr="0011129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15.decembra </w:t>
      </w: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saistoš</w:t>
      </w:r>
      <w:r w:rsidRPr="0011129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 noteikumu</w:t>
      </w: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Nr.</w:t>
      </w:r>
      <w:r w:rsidRPr="0011129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34</w:t>
      </w: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FB7B40" w:rsidRPr="00111291" w:rsidRDefault="00FB7B40" w:rsidP="00555C0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„Kārtība, kādā reģistrējami un izskatāmi iesniegumi par izglītojamā uzņemšanu Daugavpils </w:t>
      </w:r>
      <w:proofErr w:type="spellStart"/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valstspilsētas</w:t>
      </w:r>
      <w:proofErr w:type="spellEnd"/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pašvaldības vispārējās izglītības iestāžu 1.klasē””</w:t>
      </w:r>
      <w:r w:rsidRPr="00111291">
        <w:rPr>
          <w:rFonts w:ascii="Tahoma" w:eastAsia="Times New Roman" w:hAnsi="Tahoma" w:cs="Tahoma"/>
          <w:b/>
          <w:bCs/>
          <w:sz w:val="24"/>
          <w:szCs w:val="24"/>
          <w:lang w:val="lv-LV"/>
        </w:rPr>
        <w:t xml:space="preserve"> </w:t>
      </w:r>
    </w:p>
    <w:p w:rsidR="00FB7B40" w:rsidRPr="00111291" w:rsidRDefault="00FB7B40" w:rsidP="00555C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precizēšanu</w:t>
      </w:r>
    </w:p>
    <w:p w:rsidR="00FB7B40" w:rsidRPr="00111291" w:rsidRDefault="00FB7B40" w:rsidP="00555C02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B7B40" w:rsidRPr="00111291" w:rsidRDefault="00FB7B40" w:rsidP="00555C02">
      <w:pPr>
        <w:keepNext/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„Par pašvaldībām” </w:t>
      </w:r>
      <w:r w:rsidR="00AD0303" w:rsidRPr="00111291">
        <w:rPr>
          <w:rFonts w:ascii="Times New Roman" w:hAnsi="Times New Roman" w:cs="Times New Roman"/>
          <w:sz w:val="24"/>
          <w:szCs w:val="24"/>
          <w:lang w:val="lv-LV"/>
        </w:rPr>
        <w:t xml:space="preserve">43.panta trešo daļu, </w:t>
      </w:r>
      <w:r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45.panta ceturto daļu, ievērojot </w:t>
      </w:r>
      <w:r w:rsidR="00AD0303"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>Vides aizsardzības un reģionālās</w:t>
      </w:r>
      <w:r w:rsidR="00611F23"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ministrijas 2022.gada </w:t>
      </w:r>
      <w:r w:rsidR="00611F23"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>22.decembra</w:t>
      </w:r>
      <w:r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vēstuli „Par saistošajiem noteikumiem </w:t>
      </w:r>
      <w:r w:rsidR="00611F23" w:rsidRPr="00111291">
        <w:rPr>
          <w:rFonts w:ascii="Times New Roman" w:eastAsia="Times New Roman" w:hAnsi="Times New Roman" w:cs="Times New Roman"/>
          <w:sz w:val="24"/>
          <w:szCs w:val="24"/>
          <w:lang w:val="lv-LV"/>
        </w:rPr>
        <w:t>Nr.34”</w:t>
      </w:r>
      <w:r w:rsidRPr="0011129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11291" w:rsidRPr="00111291">
        <w:rPr>
          <w:rFonts w:ascii="Times New Roman" w:hAnsi="Times New Roman"/>
          <w:sz w:val="24"/>
          <w:szCs w:val="24"/>
          <w:lang w:val="lv-LV"/>
        </w:rPr>
        <w:t xml:space="preserve">atklāti balsojot: PAR – 13 (I.Aleksejevs, A.Elksniņš, A.Gržibovskis, L.Jankovska, </w:t>
      </w:r>
      <w:proofErr w:type="spellStart"/>
      <w:r w:rsidR="00111291" w:rsidRPr="00111291">
        <w:rPr>
          <w:rFonts w:ascii="Times New Roman" w:hAnsi="Times New Roman"/>
          <w:sz w:val="24"/>
          <w:szCs w:val="24"/>
          <w:lang w:val="lv-LV"/>
        </w:rPr>
        <w:t>I.Jukšinska</w:t>
      </w:r>
      <w:proofErr w:type="spellEnd"/>
      <w:r w:rsidR="00111291" w:rsidRPr="00111291">
        <w:rPr>
          <w:rFonts w:ascii="Times New Roman" w:hAnsi="Times New Roman"/>
          <w:sz w:val="24"/>
          <w:szCs w:val="24"/>
          <w:lang w:val="lv-LV"/>
        </w:rPr>
        <w:t xml:space="preserve">, V.Kononovs, N.Kožanova, J.Lāčplēsis, I.Prelatovs, </w:t>
      </w:r>
      <w:proofErr w:type="spellStart"/>
      <w:r w:rsidR="00111291" w:rsidRPr="00111291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111291" w:rsidRPr="0011129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11291" w:rsidRPr="00111291">
        <w:rPr>
          <w:rFonts w:ascii="Times New Roman" w:hAnsi="Times New Roman"/>
          <w:sz w:val="24"/>
          <w:szCs w:val="24"/>
          <w:lang w:val="lv-LV"/>
        </w:rPr>
        <w:t>I.Šķinčs</w:t>
      </w:r>
      <w:proofErr w:type="spellEnd"/>
      <w:r w:rsidR="00111291" w:rsidRPr="0011129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11291" w:rsidRPr="00111291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="00111291" w:rsidRPr="0011129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111291" w:rsidRPr="00111291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111291" w:rsidRPr="00111291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Pr="0011129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FB7B40" w:rsidRPr="00FB7B40" w:rsidRDefault="00FB7B40" w:rsidP="0055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v-LV"/>
        </w:rPr>
      </w:pPr>
    </w:p>
    <w:p w:rsidR="00B84F20" w:rsidRPr="00FB7B40" w:rsidRDefault="00FB7B40" w:rsidP="00555C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B7B4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Izdarīt Daugavpils domes 2022.gada </w:t>
      </w:r>
      <w:r w:rsidR="00B84F20" w:rsidRPr="00B84F2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15.decembra</w:t>
      </w:r>
      <w:r w:rsidRPr="00FB7B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saistošajos noteikumos Nr.</w:t>
      </w:r>
      <w:r w:rsidR="00B84F20" w:rsidRPr="00B84F2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34</w:t>
      </w:r>
      <w:r w:rsidRPr="00FB7B4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„</w:t>
      </w:r>
      <w:r w:rsidR="00E149CA" w:rsidRPr="00B84F2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Kārtība, kādā reģistrējami un izskatāmi iesniegumi par izglītojamā uzņemšanu Daugavpils </w:t>
      </w:r>
      <w:proofErr w:type="spellStart"/>
      <w:r w:rsidR="00E149CA" w:rsidRPr="00B84F2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valstspilsētas</w:t>
      </w:r>
      <w:proofErr w:type="spellEnd"/>
      <w:r w:rsidR="00E149CA" w:rsidRPr="00B84F2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pašvaldības vispārējās izglītības iestāžu 1.klasē</w:t>
      </w:r>
      <w:r w:rsidRPr="00FB7B40">
        <w:rPr>
          <w:rFonts w:ascii="Times New Roman" w:eastAsia="Times New Roman" w:hAnsi="Times New Roman" w:cs="Times New Roman"/>
          <w:sz w:val="24"/>
          <w:szCs w:val="24"/>
          <w:lang w:val="lv-LV"/>
        </w:rPr>
        <w:t>” šādus precizējumus:</w:t>
      </w:r>
    </w:p>
    <w:p w:rsidR="00807E0E" w:rsidRPr="00807E0E" w:rsidRDefault="00807E0E" w:rsidP="00555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Izteikt 5.1. un 5.2.apakšpunktu šādā redakcijā:</w:t>
      </w:r>
    </w:p>
    <w:p w:rsidR="00807E0E" w:rsidRPr="00B84F20" w:rsidRDefault="00B84F20" w:rsidP="00555C02">
      <w:pPr>
        <w:pStyle w:val="NormalWeb"/>
        <w:tabs>
          <w:tab w:val="left" w:pos="1170"/>
        </w:tabs>
        <w:spacing w:before="0" w:after="0"/>
        <w:ind w:left="539"/>
        <w:jc w:val="both"/>
        <w:rPr>
          <w:rFonts w:ascii="Times New Roman" w:hAnsi="Times New Roman"/>
          <w:color w:val="auto"/>
        </w:rPr>
      </w:pPr>
      <w:r w:rsidRPr="00B84F20">
        <w:rPr>
          <w:rFonts w:ascii="Times New Roman" w:hAnsi="Times New Roman"/>
          <w:color w:val="auto"/>
          <w:lang w:eastAsia="en-US"/>
        </w:rPr>
        <w:t>„</w:t>
      </w:r>
      <w:r w:rsidR="00807E0E" w:rsidRPr="00B84F20">
        <w:rPr>
          <w:rFonts w:ascii="Times New Roman" w:hAnsi="Times New Roman"/>
          <w:color w:val="auto"/>
        </w:rPr>
        <w:t>5.1. vecākiem (aizbildņiem) klātienē iesniedzot iesniegumu (pielikums Nr.1) un uzrādot vecāka (aizbildņa) personu apliecinošu dokumentu</w:t>
      </w:r>
      <w:r w:rsidRPr="00B84F20">
        <w:rPr>
          <w:rFonts w:ascii="Times New Roman" w:hAnsi="Times New Roman"/>
          <w:color w:val="auto"/>
        </w:rPr>
        <w:t xml:space="preserve">, kā arī </w:t>
      </w:r>
      <w:r w:rsidR="007E7400" w:rsidRPr="00B84F20">
        <w:rPr>
          <w:rFonts w:ascii="Times New Roman" w:hAnsi="Times New Roman"/>
          <w:color w:val="auto"/>
        </w:rPr>
        <w:t>aizbildnim</w:t>
      </w:r>
      <w:r w:rsidRPr="00B84F20">
        <w:rPr>
          <w:rFonts w:ascii="Times New Roman" w:hAnsi="Times New Roman"/>
          <w:color w:val="auto"/>
        </w:rPr>
        <w:t xml:space="preserve"> uzrādot</w:t>
      </w:r>
      <w:r w:rsidR="007E7400" w:rsidRPr="00B84F20">
        <w:rPr>
          <w:rFonts w:ascii="Times New Roman" w:hAnsi="Times New Roman"/>
          <w:color w:val="auto"/>
        </w:rPr>
        <w:t xml:space="preserve"> bāriņtiesas lēmumu</w:t>
      </w:r>
      <w:r w:rsidRPr="00B84F20">
        <w:rPr>
          <w:rFonts w:ascii="Times New Roman" w:hAnsi="Times New Roman"/>
          <w:color w:val="auto"/>
        </w:rPr>
        <w:t xml:space="preserve"> par aizbildnības nodibināšanu, </w:t>
      </w:r>
      <w:r w:rsidR="00807E0E" w:rsidRPr="00B84F20">
        <w:rPr>
          <w:rFonts w:ascii="Times New Roman" w:hAnsi="Times New Roman"/>
          <w:color w:val="auto"/>
        </w:rPr>
        <w:t xml:space="preserve">ja izglītības iestāde </w:t>
      </w:r>
      <w:r w:rsidRPr="00B84F20">
        <w:rPr>
          <w:rFonts w:ascii="Times New Roman" w:hAnsi="Times New Roman"/>
          <w:color w:val="auto"/>
        </w:rPr>
        <w:t xml:space="preserve">objektīvu iemeslu dēļ </w:t>
      </w:r>
      <w:r w:rsidR="00807E0E" w:rsidRPr="00B84F20">
        <w:rPr>
          <w:rFonts w:ascii="Times New Roman" w:hAnsi="Times New Roman"/>
          <w:color w:val="auto"/>
        </w:rPr>
        <w:t>to nevar iegūt pati</w:t>
      </w:r>
      <w:r w:rsidR="00611F23" w:rsidRPr="00611F23">
        <w:rPr>
          <w:rFonts w:ascii="Times New Roman" w:hAnsi="Times New Roman"/>
          <w:color w:val="26303B"/>
          <w:spacing w:val="11"/>
        </w:rPr>
        <w:t>;</w:t>
      </w:r>
    </w:p>
    <w:p w:rsidR="00807E0E" w:rsidRPr="00B84F20" w:rsidRDefault="00807E0E" w:rsidP="00555C02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val="lv-LV"/>
        </w:rPr>
      </w:pPr>
      <w:r w:rsidRPr="00B84F20">
        <w:rPr>
          <w:rFonts w:ascii="Times New Roman" w:hAnsi="Times New Roman"/>
          <w:sz w:val="24"/>
          <w:szCs w:val="24"/>
          <w:lang w:val="lv-LV"/>
        </w:rPr>
        <w:t>5.2. vecākiem (aizbildņiem) iesniedzot uz iestādes oficiālo elektronisko pastu ar drošu elektronisko parakstu parakstītu iesniegumu (pielikums Nr.2)</w:t>
      </w:r>
      <w:r w:rsidR="00B84F20" w:rsidRPr="00B84F20">
        <w:rPr>
          <w:rFonts w:ascii="Times New Roman" w:hAnsi="Times New Roman"/>
          <w:sz w:val="24"/>
          <w:szCs w:val="24"/>
          <w:lang w:val="lv-LV"/>
        </w:rPr>
        <w:t>.”</w:t>
      </w:r>
    </w:p>
    <w:p w:rsidR="00B84F20" w:rsidRPr="00B84F20" w:rsidRDefault="00B84F20" w:rsidP="00555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4F20">
        <w:rPr>
          <w:rFonts w:ascii="Times New Roman" w:eastAsia="Times New Roman" w:hAnsi="Times New Roman" w:cs="Times New Roman"/>
          <w:sz w:val="24"/>
          <w:szCs w:val="24"/>
          <w:lang w:val="lv-LV"/>
        </w:rPr>
        <w:t>Izteikt 12.2.apakšpunktu šādā redakcijā:</w:t>
      </w:r>
    </w:p>
    <w:p w:rsidR="00B84F20" w:rsidRDefault="00B84F20" w:rsidP="00555C02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val="lv-LV"/>
        </w:rPr>
      </w:pPr>
      <w:r w:rsidRPr="00B84F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„12.2. </w:t>
      </w:r>
      <w:r w:rsidRPr="00B84F20">
        <w:rPr>
          <w:rFonts w:ascii="Times New Roman" w:hAnsi="Times New Roman"/>
          <w:sz w:val="24"/>
          <w:szCs w:val="24"/>
          <w:lang w:val="lv-LV"/>
        </w:rPr>
        <w:t>vecāki (aizbildņi), kuri iesniedza ar drošu elektronisku parakstu parakstītu iesniegumu, rakstisku apliecinājumu saņem izglītības iestādē ne vēlāk kā vienas kalendāra nedēļas laikā pēc elektroniski iesniegtā iesnieguma nosūtīšanas.</w:t>
      </w:r>
      <w:r w:rsidR="00611F23">
        <w:rPr>
          <w:rFonts w:ascii="Times New Roman" w:hAnsi="Times New Roman"/>
          <w:sz w:val="24"/>
          <w:szCs w:val="24"/>
          <w:lang w:val="lv-LV"/>
        </w:rPr>
        <w:t>”</w:t>
      </w:r>
    </w:p>
    <w:p w:rsidR="00611F23" w:rsidRDefault="00611F23" w:rsidP="00555C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Izteikt 23.punktu šādā redakcijā:</w:t>
      </w:r>
    </w:p>
    <w:p w:rsidR="00611F23" w:rsidRPr="00611F23" w:rsidRDefault="00611F23" w:rsidP="00555C02">
      <w:pPr>
        <w:pStyle w:val="NormalWeb"/>
        <w:spacing w:before="0" w:after="0"/>
        <w:ind w:left="539"/>
        <w:jc w:val="both"/>
        <w:rPr>
          <w:rFonts w:ascii="Times New Roman" w:hAnsi="Times New Roman"/>
          <w:b/>
        </w:rPr>
      </w:pPr>
      <w:r w:rsidRPr="00611F23">
        <w:rPr>
          <w:rStyle w:val="Strong"/>
          <w:rFonts w:ascii="Times New Roman" w:hAnsi="Times New Roman"/>
          <w:b w:val="0"/>
          <w:color w:val="auto"/>
        </w:rPr>
        <w:t>„23. Lēmumu par izglītojamā uzņemšanu izglītības iestādē vai atteikumu uzņemt izglītības iestādē var apstrīdēt Pārvaldē</w:t>
      </w:r>
      <w:r>
        <w:rPr>
          <w:rStyle w:val="Strong"/>
          <w:rFonts w:ascii="Times New Roman" w:hAnsi="Times New Roman"/>
          <w:b w:val="0"/>
          <w:color w:val="auto"/>
        </w:rPr>
        <w:t>.”.</w:t>
      </w:r>
    </w:p>
    <w:p w:rsidR="00FB7B40" w:rsidRPr="00FB7B40" w:rsidRDefault="00FB7B40" w:rsidP="00555C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847E40" w:rsidRDefault="002929AA" w:rsidP="000106FC">
      <w:pPr>
        <w:jc w:val="both"/>
        <w:rPr>
          <w:rStyle w:val="Strong"/>
          <w:rFonts w:ascii="Times New Roman" w:hAnsi="Times New Roman"/>
        </w:rPr>
      </w:pPr>
      <w:bookmarkStart w:id="1" w:name="p-349303"/>
      <w:bookmarkStart w:id="2" w:name="p43"/>
      <w:bookmarkEnd w:id="1"/>
      <w:bookmarkEnd w:id="2"/>
      <w:r w:rsidRPr="002929AA">
        <w:rPr>
          <w:rFonts w:ascii="Times New Roman" w:hAnsi="Times New Roman" w:cs="Times New Roman"/>
        </w:rPr>
        <w:t xml:space="preserve">Domes </w:t>
      </w:r>
      <w:proofErr w:type="spellStart"/>
      <w:r w:rsidRPr="002929AA">
        <w:rPr>
          <w:rFonts w:ascii="Times New Roman" w:hAnsi="Times New Roman" w:cs="Times New Roman"/>
        </w:rPr>
        <w:t>priekšsēdētājs</w:t>
      </w:r>
      <w:proofErr w:type="spellEnd"/>
      <w:r w:rsidRPr="002929A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</w:t>
      </w:r>
      <w:r w:rsidRPr="002929AA">
        <w:rPr>
          <w:rFonts w:ascii="Times New Roman" w:hAnsi="Times New Roman" w:cs="Times New Roman"/>
        </w:rPr>
        <w:t xml:space="preserve">     </w:t>
      </w:r>
      <w:r w:rsidRPr="002929AA">
        <w:rPr>
          <w:rFonts w:ascii="Times New Roman" w:hAnsi="Times New Roman" w:cs="Times New Roman"/>
          <w:i/>
        </w:rPr>
        <w:t>(</w:t>
      </w:r>
      <w:proofErr w:type="spellStart"/>
      <w:r w:rsidRPr="002929AA">
        <w:rPr>
          <w:rFonts w:ascii="Times New Roman" w:hAnsi="Times New Roman" w:cs="Times New Roman"/>
          <w:i/>
        </w:rPr>
        <w:t>personiskais</w:t>
      </w:r>
      <w:proofErr w:type="spellEnd"/>
      <w:r w:rsidRPr="002929AA">
        <w:rPr>
          <w:rFonts w:ascii="Times New Roman" w:hAnsi="Times New Roman" w:cs="Times New Roman"/>
          <w:i/>
        </w:rPr>
        <w:t xml:space="preserve"> </w:t>
      </w:r>
      <w:proofErr w:type="spellStart"/>
      <w:r w:rsidRPr="002929AA">
        <w:rPr>
          <w:rFonts w:ascii="Times New Roman" w:hAnsi="Times New Roman" w:cs="Times New Roman"/>
          <w:i/>
        </w:rPr>
        <w:t>parakts</w:t>
      </w:r>
      <w:proofErr w:type="spellEnd"/>
      <w:r w:rsidRPr="002929AA">
        <w:rPr>
          <w:rFonts w:ascii="Times New Roman" w:hAnsi="Times New Roman" w:cs="Times New Roman"/>
          <w:i/>
        </w:rPr>
        <w:t>)</w:t>
      </w:r>
      <w:r w:rsidRPr="002929A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</w:t>
      </w:r>
      <w:r w:rsidRPr="002929AA">
        <w:rPr>
          <w:rFonts w:ascii="Times New Roman" w:hAnsi="Times New Roman" w:cs="Times New Roman"/>
        </w:rPr>
        <w:t xml:space="preserve">    A.Elksniņš</w:t>
      </w:r>
    </w:p>
    <w:p w:rsidR="00847E40" w:rsidRDefault="00847E40" w:rsidP="006F1064">
      <w:pPr>
        <w:pStyle w:val="NormalWeb"/>
        <w:spacing w:before="0" w:after="0"/>
        <w:jc w:val="right"/>
        <w:rPr>
          <w:rStyle w:val="Strong"/>
          <w:rFonts w:ascii="Times New Roman" w:hAnsi="Times New Roman"/>
          <w:color w:val="auto"/>
        </w:rPr>
      </w:pPr>
    </w:p>
    <w:p w:rsidR="00847E40" w:rsidRDefault="00847E40" w:rsidP="006F1064">
      <w:pPr>
        <w:pStyle w:val="NormalWeb"/>
        <w:spacing w:before="0" w:after="0"/>
        <w:jc w:val="right"/>
        <w:rPr>
          <w:rStyle w:val="Strong"/>
          <w:rFonts w:ascii="Times New Roman" w:hAnsi="Times New Roman"/>
          <w:color w:val="auto"/>
        </w:rPr>
      </w:pPr>
    </w:p>
    <w:p w:rsidR="00847E40" w:rsidRDefault="00847E40" w:rsidP="006F1064">
      <w:pPr>
        <w:pStyle w:val="NormalWeb"/>
        <w:spacing w:before="0" w:after="0"/>
        <w:jc w:val="right"/>
        <w:rPr>
          <w:rStyle w:val="Strong"/>
          <w:rFonts w:ascii="Times New Roman" w:hAnsi="Times New Roman"/>
          <w:color w:val="auto"/>
        </w:rPr>
      </w:pPr>
    </w:p>
    <w:p w:rsidR="00847E40" w:rsidRDefault="00847E40" w:rsidP="006F1064">
      <w:pPr>
        <w:pStyle w:val="NormalWeb"/>
        <w:spacing w:before="0" w:after="0"/>
        <w:jc w:val="right"/>
        <w:rPr>
          <w:rStyle w:val="Strong"/>
          <w:rFonts w:ascii="Times New Roman" w:hAnsi="Times New Roman"/>
          <w:color w:val="auto"/>
        </w:rPr>
      </w:pPr>
    </w:p>
    <w:p w:rsidR="00847E40" w:rsidRDefault="00847E40" w:rsidP="006F1064">
      <w:pPr>
        <w:pStyle w:val="NormalWeb"/>
        <w:spacing w:before="0" w:after="0"/>
        <w:jc w:val="right"/>
        <w:rPr>
          <w:rStyle w:val="Strong"/>
          <w:rFonts w:ascii="Times New Roman" w:hAnsi="Times New Roman"/>
          <w:color w:val="auto"/>
        </w:rPr>
      </w:pPr>
    </w:p>
    <w:p w:rsidR="00847E40" w:rsidRDefault="00847E40" w:rsidP="006F1064">
      <w:pPr>
        <w:pStyle w:val="NormalWeb"/>
        <w:spacing w:before="0" w:after="0"/>
        <w:jc w:val="right"/>
        <w:rPr>
          <w:rStyle w:val="Strong"/>
          <w:rFonts w:ascii="Times New Roman" w:hAnsi="Times New Roman"/>
          <w:color w:val="auto"/>
        </w:rPr>
      </w:pPr>
    </w:p>
    <w:sectPr w:rsidR="00847E40" w:rsidSect="00555C02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550D"/>
    <w:multiLevelType w:val="hybridMultilevel"/>
    <w:tmpl w:val="14988BE0"/>
    <w:lvl w:ilvl="0" w:tplc="1E3C2D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9966049"/>
    <w:multiLevelType w:val="hybridMultilevel"/>
    <w:tmpl w:val="005C2456"/>
    <w:lvl w:ilvl="0" w:tplc="DCE4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40C19"/>
    <w:multiLevelType w:val="hybridMultilevel"/>
    <w:tmpl w:val="E80E23E8"/>
    <w:lvl w:ilvl="0" w:tplc="7F5C8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569B1"/>
    <w:multiLevelType w:val="hybridMultilevel"/>
    <w:tmpl w:val="43D47014"/>
    <w:lvl w:ilvl="0" w:tplc="FAAC64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40"/>
    <w:rsid w:val="000106FC"/>
    <w:rsid w:val="00080DC5"/>
    <w:rsid w:val="000E10F3"/>
    <w:rsid w:val="00111291"/>
    <w:rsid w:val="001C707D"/>
    <w:rsid w:val="002929AA"/>
    <w:rsid w:val="002B346C"/>
    <w:rsid w:val="003C6201"/>
    <w:rsid w:val="00555C02"/>
    <w:rsid w:val="00611F23"/>
    <w:rsid w:val="00670EF2"/>
    <w:rsid w:val="006F1064"/>
    <w:rsid w:val="007E7400"/>
    <w:rsid w:val="00807E0E"/>
    <w:rsid w:val="00847E40"/>
    <w:rsid w:val="00AD0303"/>
    <w:rsid w:val="00B34D26"/>
    <w:rsid w:val="00B84F20"/>
    <w:rsid w:val="00DA2BF1"/>
    <w:rsid w:val="00E149CA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8417B-2043-4416-9A3A-CF0F576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0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7D"/>
    <w:pPr>
      <w:ind w:left="720"/>
      <w:contextualSpacing/>
    </w:pPr>
  </w:style>
  <w:style w:type="paragraph" w:styleId="NormalWeb">
    <w:name w:val="Normal (Web)"/>
    <w:basedOn w:val="Normal"/>
    <w:uiPriority w:val="99"/>
    <w:rsid w:val="00807E0E"/>
    <w:pPr>
      <w:spacing w:before="64" w:after="64" w:line="240" w:lineRule="auto"/>
    </w:pPr>
    <w:rPr>
      <w:rFonts w:ascii="Verdana" w:eastAsia="Times New Roman" w:hAnsi="Verdana" w:cs="Times New Roman"/>
      <w:color w:val="000000"/>
      <w:sz w:val="24"/>
      <w:szCs w:val="24"/>
      <w:lang w:val="lv-LV" w:eastAsia="lv-LV"/>
    </w:rPr>
  </w:style>
  <w:style w:type="character" w:styleId="Strong">
    <w:name w:val="Strong"/>
    <w:qFormat/>
    <w:rsid w:val="00611F23"/>
    <w:rPr>
      <w:b/>
      <w:bCs/>
    </w:rPr>
  </w:style>
  <w:style w:type="paragraph" w:styleId="BodyText">
    <w:name w:val="Body Text"/>
    <w:basedOn w:val="Normal"/>
    <w:link w:val="BodyTextChar"/>
    <w:semiHidden/>
    <w:rsid w:val="006F1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6F10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10F3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E9FA-C746-4924-9B66-66EA0664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10</cp:revision>
  <cp:lastPrinted>2022-12-27T12:37:00Z</cp:lastPrinted>
  <dcterms:created xsi:type="dcterms:W3CDTF">2022-12-23T06:55:00Z</dcterms:created>
  <dcterms:modified xsi:type="dcterms:W3CDTF">2022-12-28T06:30:00Z</dcterms:modified>
</cp:coreProperties>
</file>