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98D" w:rsidRDefault="00014BB4" w:rsidP="006D398D">
      <w:pPr>
        <w:pStyle w:val="Heading4"/>
        <w:shd w:val="clear" w:color="auto" w:fill="FFFFFF"/>
        <w:spacing w:before="0"/>
        <w:jc w:val="center"/>
        <w:rPr>
          <w:rFonts w:ascii="Times New Roman" w:hAnsi="Times New Roman" w:cs="Times New Roman"/>
          <w:i w:val="0"/>
          <w:color w:val="414142"/>
          <w:sz w:val="24"/>
          <w:szCs w:val="24"/>
          <w:lang w:val="lv-LV"/>
        </w:rPr>
      </w:pPr>
      <w:r>
        <w:rPr>
          <w:rFonts w:ascii="Times New Roman" w:hAnsi="Times New Roman" w:cs="Times New Roman"/>
          <w:i w:val="0"/>
          <w:color w:val="414142"/>
          <w:sz w:val="24"/>
          <w:szCs w:val="24"/>
          <w:lang w:val="lv-LV"/>
        </w:rPr>
        <w:t>Daugavpils domes 2022.gada 24.novembra saistošo noteikumu Nr. 31</w:t>
      </w:r>
      <w:r w:rsidR="006D398D" w:rsidRPr="006B47FC">
        <w:rPr>
          <w:rFonts w:ascii="Times New Roman" w:hAnsi="Times New Roman" w:cs="Times New Roman"/>
          <w:i w:val="0"/>
          <w:color w:val="414142"/>
          <w:sz w:val="24"/>
          <w:szCs w:val="24"/>
          <w:lang w:val="lv-LV"/>
        </w:rPr>
        <w:t xml:space="preserve"> "G</w:t>
      </w:r>
      <w:r>
        <w:rPr>
          <w:rFonts w:ascii="Times New Roman" w:hAnsi="Times New Roman" w:cs="Times New Roman"/>
          <w:i w:val="0"/>
          <w:color w:val="414142"/>
          <w:sz w:val="24"/>
          <w:szCs w:val="24"/>
          <w:lang w:val="lv-LV"/>
        </w:rPr>
        <w:t>rozījums Daugavpils domes 2017.gada 14.</w:t>
      </w:r>
      <w:r w:rsidR="006D398D" w:rsidRPr="006B47FC">
        <w:rPr>
          <w:rFonts w:ascii="Times New Roman" w:hAnsi="Times New Roman" w:cs="Times New Roman"/>
          <w:i w:val="0"/>
          <w:color w:val="414142"/>
          <w:sz w:val="24"/>
          <w:szCs w:val="24"/>
          <w:lang w:val="lv-LV"/>
        </w:rPr>
        <w:t>decembra saistošajos noteikumos Nr. 47 "Līdzfinansējums energoefektivitātes uzlabošanas pasākumu veikšanai daudzdzīvokļu dzīvojamās mājās""</w:t>
      </w:r>
      <w:r w:rsidR="006D398D">
        <w:rPr>
          <w:rFonts w:ascii="Times New Roman" w:hAnsi="Times New Roman" w:cs="Times New Roman"/>
          <w:i w:val="0"/>
          <w:color w:val="414142"/>
          <w:sz w:val="24"/>
          <w:szCs w:val="24"/>
          <w:lang w:val="lv-LV"/>
        </w:rPr>
        <w:t xml:space="preserve"> </w:t>
      </w:r>
      <w:r w:rsidR="006D398D" w:rsidRPr="006B47FC">
        <w:rPr>
          <w:rFonts w:ascii="Times New Roman" w:hAnsi="Times New Roman" w:cs="Times New Roman"/>
          <w:i w:val="0"/>
          <w:color w:val="414142"/>
          <w:sz w:val="24"/>
          <w:szCs w:val="24"/>
          <w:lang w:val="lv-LV"/>
        </w:rPr>
        <w:t>paskaidrojuma raksts</w:t>
      </w:r>
    </w:p>
    <w:p w:rsidR="006D398D" w:rsidRPr="006D398D" w:rsidRDefault="006D398D" w:rsidP="006D398D">
      <w:pPr>
        <w:rPr>
          <w:lang w:val="lv-LV"/>
        </w:rPr>
      </w:pPr>
    </w:p>
    <w:tbl>
      <w:tblPr>
        <w:tblW w:w="5000" w:type="pct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943"/>
        <w:gridCol w:w="5446"/>
      </w:tblGrid>
      <w:tr w:rsidR="006D398D" w:rsidRPr="0026581F" w:rsidTr="00984171">
        <w:tc>
          <w:tcPr>
            <w:tcW w:w="21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Paskaidrojuma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raksta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sadaļas</w:t>
            </w:r>
            <w:proofErr w:type="spellEnd"/>
          </w:p>
        </w:tc>
        <w:tc>
          <w:tcPr>
            <w:tcW w:w="2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vAlign w:val="center"/>
            <w:hideMark/>
          </w:tcPr>
          <w:p w:rsidR="006D398D" w:rsidRPr="006B47FC" w:rsidRDefault="006D398D" w:rsidP="006D398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Norādāmā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informācija</w:t>
            </w:r>
            <w:proofErr w:type="spellEnd"/>
          </w:p>
        </w:tc>
      </w:tr>
      <w:tr w:rsidR="006D398D" w:rsidRPr="0026581F" w:rsidTr="00984171">
        <w:tc>
          <w:tcPr>
            <w:tcW w:w="21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Projekta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nepieciešamības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pamatojums</w:t>
            </w:r>
            <w:proofErr w:type="spellEnd"/>
          </w:p>
        </w:tc>
        <w:tc>
          <w:tcPr>
            <w:tcW w:w="2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Atbilstoši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likuma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"Par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palīdzību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dzīvokļa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jautājuma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risināšanā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" 27.</w:t>
            </w:r>
            <w:r w:rsidRPr="006B47F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panta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piektajai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daļai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pašvaldība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savos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saistošajos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noteikumos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nosaka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kārtību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kādā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tiek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sniegta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attiecīgā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palīdzība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, un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palīdzības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apmēru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398D" w:rsidRPr="009351BC" w:rsidTr="00984171">
        <w:tc>
          <w:tcPr>
            <w:tcW w:w="21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Īss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projekta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satura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izklāsts</w:t>
            </w:r>
            <w:proofErr w:type="spellEnd"/>
          </w:p>
        </w:tc>
        <w:tc>
          <w:tcPr>
            <w:tcW w:w="2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grozījumu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noteikts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ka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līdzfinansējums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47F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dzīvojamās mājas gala sienu siltināšanas darbiem tiek piešķirts </w:t>
            </w: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30%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apmērā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no faktiskajām izmaksām, bet ne vairāk kā 35 </w:t>
            </w:r>
            <w:r w:rsidRPr="006B47FC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  <w:lang w:val="lv-LV"/>
              </w:rPr>
              <w:t>eiro</w:t>
            </w:r>
            <w:r w:rsidRPr="006B47F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bez PVN par 1 m</w:t>
            </w:r>
            <w:r w:rsidRPr="006B47F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  <w:lang w:val="lv-LV"/>
              </w:rPr>
              <w:t>2</w:t>
            </w:r>
            <w:r w:rsidRPr="006B47F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.</w:t>
            </w:r>
          </w:p>
          <w:p w:rsidR="006D398D" w:rsidRPr="006B47FC" w:rsidRDefault="006D398D" w:rsidP="006D398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6B47F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Līdz šim maksimālais apmērs dzīvojamās mājas gala sienu siltināšanas darbiem bija 10000 </w:t>
            </w:r>
            <w:r w:rsidRPr="006B47FC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  <w:lang w:val="lv-LV"/>
              </w:rPr>
              <w:t>eiro</w:t>
            </w:r>
            <w:r w:rsidRPr="006B47F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bez PVN.</w:t>
            </w:r>
          </w:p>
        </w:tc>
      </w:tr>
      <w:tr w:rsidR="006D398D" w:rsidTr="00984171">
        <w:tc>
          <w:tcPr>
            <w:tcW w:w="21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Informācija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plānoto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projekta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ietekmi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uz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budžetu</w:t>
            </w:r>
            <w:proofErr w:type="spellEnd"/>
          </w:p>
        </w:tc>
        <w:tc>
          <w:tcPr>
            <w:tcW w:w="2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Līdzfinansējums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tiek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piešķirts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apstiprinātā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budžeta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ietvaros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398D" w:rsidTr="00984171">
        <w:tc>
          <w:tcPr>
            <w:tcW w:w="21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Informācija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plānoto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projekta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ietekmi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uz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uzņēmējdarbības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vidi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teritorijā</w:t>
            </w:r>
            <w:proofErr w:type="spellEnd"/>
          </w:p>
        </w:tc>
        <w:tc>
          <w:tcPr>
            <w:tcW w:w="2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attiecināms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398D" w:rsidTr="00984171">
        <w:tc>
          <w:tcPr>
            <w:tcW w:w="21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Informācija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administratīvajām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procedūrām</w:t>
            </w:r>
            <w:proofErr w:type="spellEnd"/>
          </w:p>
        </w:tc>
        <w:tc>
          <w:tcPr>
            <w:tcW w:w="2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Netiek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mainītas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398D" w:rsidTr="00984171">
        <w:tc>
          <w:tcPr>
            <w:tcW w:w="21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Informācija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konsultācijām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privātpersonām</w:t>
            </w:r>
            <w:proofErr w:type="spellEnd"/>
          </w:p>
        </w:tc>
        <w:tc>
          <w:tcPr>
            <w:tcW w:w="2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:rsidR="006D398D" w:rsidRPr="006B47FC" w:rsidRDefault="006D398D" w:rsidP="006D39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Konsultācijas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notika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dzīvojamo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māju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pārvaldniekiem</w:t>
            </w:r>
            <w:proofErr w:type="spellEnd"/>
            <w:r w:rsidRPr="006B47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6D398D" w:rsidRPr="00B53475" w:rsidRDefault="006D398D" w:rsidP="006D39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3475" w:rsidRPr="00B53475" w:rsidRDefault="00B53475" w:rsidP="00B534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53475" w:rsidRPr="00B53475" w:rsidRDefault="00B53475" w:rsidP="00B53475">
      <w:pPr>
        <w:jc w:val="both"/>
        <w:rPr>
          <w:rFonts w:ascii="Times New Roman" w:hAnsi="Times New Roman" w:cs="Times New Roman"/>
          <w:sz w:val="24"/>
          <w:szCs w:val="24"/>
        </w:rPr>
      </w:pPr>
      <w:r w:rsidRPr="00B53475">
        <w:rPr>
          <w:rFonts w:ascii="Times New Roman" w:hAnsi="Times New Roman" w:cs="Times New Roman"/>
          <w:sz w:val="24"/>
          <w:szCs w:val="24"/>
        </w:rPr>
        <w:t xml:space="preserve">Domes </w:t>
      </w:r>
      <w:proofErr w:type="spellStart"/>
      <w:r w:rsidRPr="00B53475">
        <w:rPr>
          <w:rFonts w:ascii="Times New Roman" w:hAnsi="Times New Roman" w:cs="Times New Roman"/>
          <w:sz w:val="24"/>
          <w:szCs w:val="24"/>
        </w:rPr>
        <w:t>priekšsēdētājs</w:t>
      </w:r>
      <w:proofErr w:type="spellEnd"/>
      <w:r w:rsidRPr="00B53475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B53475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Pr="00B53475">
        <w:rPr>
          <w:rFonts w:ascii="Times New Roman" w:hAnsi="Times New Roman" w:cs="Times New Roman"/>
          <w:i/>
          <w:sz w:val="24"/>
          <w:szCs w:val="24"/>
        </w:rPr>
        <w:t>personiskais</w:t>
      </w:r>
      <w:proofErr w:type="spellEnd"/>
      <w:r w:rsidRPr="00B5347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53475">
        <w:rPr>
          <w:rFonts w:ascii="Times New Roman" w:hAnsi="Times New Roman" w:cs="Times New Roman"/>
          <w:i/>
          <w:sz w:val="24"/>
          <w:szCs w:val="24"/>
        </w:rPr>
        <w:t>parakts</w:t>
      </w:r>
      <w:proofErr w:type="spellEnd"/>
      <w:r w:rsidRPr="00B53475">
        <w:rPr>
          <w:rFonts w:ascii="Times New Roman" w:hAnsi="Times New Roman" w:cs="Times New Roman"/>
          <w:i/>
          <w:sz w:val="24"/>
          <w:szCs w:val="24"/>
        </w:rPr>
        <w:t>)</w:t>
      </w:r>
      <w:r w:rsidRPr="00B53475">
        <w:rPr>
          <w:rFonts w:ascii="Times New Roman" w:hAnsi="Times New Roman" w:cs="Times New Roman"/>
          <w:sz w:val="24"/>
          <w:szCs w:val="24"/>
        </w:rPr>
        <w:t xml:space="preserve">                         A.Elksniņš</w:t>
      </w:r>
    </w:p>
    <w:p w:rsidR="003257A9" w:rsidRDefault="003257A9" w:rsidP="006D398D">
      <w:pPr>
        <w:spacing w:after="0"/>
      </w:pPr>
    </w:p>
    <w:p w:rsidR="003257A9" w:rsidRPr="003257A9" w:rsidRDefault="003257A9" w:rsidP="003257A9"/>
    <w:p w:rsidR="003257A9" w:rsidRPr="003257A9" w:rsidRDefault="003257A9" w:rsidP="003257A9"/>
    <w:p w:rsidR="003257A9" w:rsidRPr="003257A9" w:rsidRDefault="003257A9" w:rsidP="003257A9"/>
    <w:p w:rsidR="003257A9" w:rsidRPr="003257A9" w:rsidRDefault="003257A9" w:rsidP="003257A9"/>
    <w:p w:rsidR="003257A9" w:rsidRPr="003257A9" w:rsidRDefault="003257A9" w:rsidP="003257A9"/>
    <w:p w:rsidR="003257A9" w:rsidRDefault="003257A9" w:rsidP="003257A9">
      <w:bookmarkStart w:id="0" w:name="_GoBack"/>
      <w:bookmarkEnd w:id="0"/>
    </w:p>
    <w:sectPr w:rsidR="003257A9" w:rsidSect="00DB0344">
      <w:pgSz w:w="12240" w:h="15840"/>
      <w:pgMar w:top="992" w:right="1134" w:bottom="96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98D"/>
    <w:rsid w:val="00014BB4"/>
    <w:rsid w:val="000620B7"/>
    <w:rsid w:val="00141BD8"/>
    <w:rsid w:val="003257A9"/>
    <w:rsid w:val="006D398D"/>
    <w:rsid w:val="009351BC"/>
    <w:rsid w:val="00B53475"/>
    <w:rsid w:val="00F00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051BC4A-9E37-43FC-AE57-2C8F26A1D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398D"/>
    <w:pPr>
      <w:spacing w:after="200" w:line="276" w:lineRule="auto"/>
    </w:pPr>
    <w:rPr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398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rsid w:val="006D398D"/>
    <w:rPr>
      <w:rFonts w:asciiTheme="majorHAnsi" w:eastAsiaTheme="majorEastAsia" w:hAnsiTheme="majorHAnsi" w:cstheme="majorBidi"/>
      <w:b/>
      <w:bCs/>
      <w:i/>
      <w:iCs/>
      <w:color w:val="5B9BD5" w:themeColor="accent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914</Words>
  <Characters>521</Characters>
  <Application>Microsoft Office Word</Application>
  <DocSecurity>0</DocSecurity>
  <Lines>4</Lines>
  <Paragraphs>2</Paragraphs>
  <ScaleCrop>false</ScaleCrop>
  <Company/>
  <LinksUpToDate>false</LinksUpToDate>
  <CharactersWithSpaces>1433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Rimcane</dc:creator>
  <cp:keywords/>
  <dc:description/>
  <cp:lastModifiedBy>Simona Rimcane</cp:lastModifiedBy>
  <cp:revision>7</cp:revision>
  <dcterms:created xsi:type="dcterms:W3CDTF">2022-11-22T08:49:00Z</dcterms:created>
  <dcterms:modified xsi:type="dcterms:W3CDTF">2022-11-30T07:10:00Z</dcterms:modified>
</cp:coreProperties>
</file>