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B9A" w:rsidRPr="00F1127D" w:rsidRDefault="00132B9A" w:rsidP="00132B9A">
      <w:pPr>
        <w:jc w:val="center"/>
        <w:rPr>
          <w:sz w:val="24"/>
          <w:szCs w:val="24"/>
        </w:rPr>
      </w:pPr>
      <w:r>
        <w:rPr>
          <w:color w:val="FF0000"/>
          <w:sz w:val="24"/>
          <w:szCs w:val="24"/>
        </w:rPr>
        <w:t xml:space="preserve">                                                                                                        </w:t>
      </w:r>
      <w:r w:rsidRPr="00F1127D">
        <w:rPr>
          <w:sz w:val="24"/>
          <w:szCs w:val="24"/>
        </w:rPr>
        <w:t xml:space="preserve">Pielikums </w:t>
      </w:r>
    </w:p>
    <w:p w:rsidR="00132B9A" w:rsidRPr="00F1127D" w:rsidRDefault="00132B9A" w:rsidP="00132B9A">
      <w:pPr>
        <w:jc w:val="center"/>
        <w:rPr>
          <w:sz w:val="24"/>
          <w:szCs w:val="24"/>
        </w:rPr>
      </w:pPr>
      <w:r w:rsidRPr="00F1127D">
        <w:rPr>
          <w:sz w:val="24"/>
          <w:szCs w:val="24"/>
        </w:rPr>
        <w:t xml:space="preserve">                                                                                                                      Daugavpils domes </w:t>
      </w:r>
    </w:p>
    <w:p w:rsidR="00132B9A" w:rsidRPr="00F1127D" w:rsidRDefault="00132B9A" w:rsidP="00132B9A">
      <w:pPr>
        <w:jc w:val="right"/>
        <w:rPr>
          <w:sz w:val="24"/>
          <w:szCs w:val="24"/>
        </w:rPr>
      </w:pPr>
      <w:r w:rsidRPr="00F1127D">
        <w:rPr>
          <w:sz w:val="24"/>
          <w:szCs w:val="24"/>
        </w:rPr>
        <w:t>2022.gada 29.septembra</w:t>
      </w:r>
    </w:p>
    <w:p w:rsidR="00132B9A" w:rsidRPr="00F1127D" w:rsidRDefault="00132B9A" w:rsidP="00132B9A">
      <w:pPr>
        <w:jc w:val="center"/>
        <w:rPr>
          <w:sz w:val="24"/>
          <w:szCs w:val="24"/>
        </w:rPr>
      </w:pPr>
      <w:r w:rsidRPr="00F1127D">
        <w:rPr>
          <w:sz w:val="24"/>
          <w:szCs w:val="24"/>
        </w:rPr>
        <w:t xml:space="preserve">                                                                                                              </w:t>
      </w:r>
      <w:r w:rsidR="00F1127D" w:rsidRPr="00F1127D">
        <w:rPr>
          <w:sz w:val="24"/>
          <w:szCs w:val="24"/>
        </w:rPr>
        <w:t xml:space="preserve">      </w:t>
      </w:r>
      <w:r w:rsidRPr="00F1127D">
        <w:rPr>
          <w:sz w:val="24"/>
          <w:szCs w:val="24"/>
        </w:rPr>
        <w:t xml:space="preserve"> lēmumam Nr.</w:t>
      </w:r>
      <w:r w:rsidR="00F1127D" w:rsidRPr="00F1127D">
        <w:rPr>
          <w:sz w:val="24"/>
          <w:szCs w:val="24"/>
        </w:rPr>
        <w:t>656</w:t>
      </w:r>
    </w:p>
    <w:p w:rsidR="00132B9A" w:rsidRPr="00D23672" w:rsidRDefault="00132B9A" w:rsidP="00132B9A">
      <w:pPr>
        <w:jc w:val="right"/>
        <w:rPr>
          <w:sz w:val="24"/>
          <w:szCs w:val="24"/>
        </w:rPr>
      </w:pPr>
      <w:bookmarkStart w:id="0" w:name="_GoBack"/>
      <w:bookmarkEnd w:id="0"/>
    </w:p>
    <w:p w:rsidR="00132B9A" w:rsidRDefault="00132B9A" w:rsidP="00132B9A">
      <w:pPr>
        <w:jc w:val="center"/>
        <w:rPr>
          <w:b/>
          <w:bCs/>
          <w:sz w:val="24"/>
          <w:szCs w:val="24"/>
        </w:rPr>
      </w:pPr>
      <w:r>
        <w:rPr>
          <w:b/>
          <w:bCs/>
          <w:sz w:val="24"/>
          <w:szCs w:val="24"/>
        </w:rPr>
        <w:t>Sadarbības līgums</w:t>
      </w:r>
    </w:p>
    <w:p w:rsidR="00132B9A" w:rsidRDefault="00132B9A" w:rsidP="00132B9A">
      <w:pPr>
        <w:jc w:val="center"/>
        <w:rPr>
          <w:i/>
          <w:iCs/>
          <w:sz w:val="24"/>
          <w:szCs w:val="24"/>
        </w:rPr>
      </w:pPr>
      <w:r>
        <w:rPr>
          <w:i/>
          <w:iCs/>
          <w:sz w:val="24"/>
          <w:szCs w:val="24"/>
        </w:rPr>
        <w:t>par pašvaldības dzīvojamo telpu izīrēšanu Valsts SIA “Daugavpils psihoneiroloģiskā slimnīca” speciālistiem</w:t>
      </w:r>
    </w:p>
    <w:p w:rsidR="00132B9A" w:rsidRDefault="00132B9A" w:rsidP="00132B9A">
      <w:pPr>
        <w:tabs>
          <w:tab w:val="left" w:pos="4320"/>
          <w:tab w:val="left" w:pos="8640"/>
        </w:tabs>
        <w:ind w:right="176"/>
        <w:rPr>
          <w:sz w:val="24"/>
          <w:szCs w:val="24"/>
        </w:rPr>
      </w:pPr>
    </w:p>
    <w:p w:rsidR="00132B9A" w:rsidRDefault="00132B9A" w:rsidP="00132B9A">
      <w:pPr>
        <w:tabs>
          <w:tab w:val="left" w:pos="4320"/>
          <w:tab w:val="left" w:pos="8640"/>
          <w:tab w:val="left" w:pos="9781"/>
        </w:tabs>
        <w:ind w:right="176"/>
        <w:jc w:val="right"/>
        <w:rPr>
          <w:rFonts w:eastAsia="Calibri"/>
          <w:i/>
        </w:rPr>
      </w:pPr>
      <w:r>
        <w:rPr>
          <w:sz w:val="24"/>
          <w:szCs w:val="24"/>
        </w:rPr>
        <w:t>Daugavpilī</w:t>
      </w:r>
      <w:r>
        <w:rPr>
          <w:sz w:val="24"/>
          <w:szCs w:val="24"/>
        </w:rPr>
        <w:tab/>
      </w:r>
      <w:r>
        <w:rPr>
          <w:rFonts w:eastAsia="Calibri"/>
          <w:i/>
          <w:sz w:val="24"/>
          <w:szCs w:val="24"/>
        </w:rPr>
        <w:t>Dokumenta datums ir tā elektroniskās parakstīšanas datums</w:t>
      </w:r>
    </w:p>
    <w:p w:rsidR="00132B9A" w:rsidRDefault="00132B9A" w:rsidP="00132B9A">
      <w:pPr>
        <w:shd w:val="clear" w:color="auto" w:fill="FFFFFF"/>
        <w:tabs>
          <w:tab w:val="left" w:pos="1134"/>
        </w:tabs>
        <w:spacing w:before="120"/>
        <w:jc w:val="both"/>
        <w:rPr>
          <w:sz w:val="24"/>
          <w:szCs w:val="24"/>
        </w:rPr>
      </w:pPr>
      <w:r>
        <w:rPr>
          <w:b/>
          <w:bCs/>
          <w:sz w:val="24"/>
          <w:szCs w:val="24"/>
        </w:rPr>
        <w:t xml:space="preserve">Daugavpils </w:t>
      </w:r>
      <w:proofErr w:type="spellStart"/>
      <w:r>
        <w:rPr>
          <w:b/>
          <w:bCs/>
          <w:sz w:val="24"/>
          <w:szCs w:val="24"/>
        </w:rPr>
        <w:t>valstspilsētas</w:t>
      </w:r>
      <w:proofErr w:type="spellEnd"/>
      <w:r>
        <w:rPr>
          <w:b/>
          <w:bCs/>
          <w:sz w:val="24"/>
          <w:szCs w:val="24"/>
        </w:rPr>
        <w:t xml:space="preserve"> pašvaldība</w:t>
      </w:r>
      <w:r>
        <w:rPr>
          <w:sz w:val="24"/>
          <w:szCs w:val="24"/>
        </w:rPr>
        <w:t xml:space="preserve"> (turpmāk – Pašvaldība), tās domes priekšsēdētāja Andreja Elksniņa personā, kurš rīkojas saskaņā ar likumu “Par pašvaldībām” un Daugavpils pilsētas domes 2005. gada 11. augusta saistošajiem noteikumiem Nr. 5 “Daugavpils </w:t>
      </w:r>
      <w:proofErr w:type="spellStart"/>
      <w:r>
        <w:rPr>
          <w:sz w:val="24"/>
          <w:szCs w:val="24"/>
        </w:rPr>
        <w:t>valstspilsētas</w:t>
      </w:r>
      <w:proofErr w:type="spellEnd"/>
      <w:r>
        <w:rPr>
          <w:sz w:val="24"/>
          <w:szCs w:val="24"/>
        </w:rPr>
        <w:t xml:space="preserve"> pašvaldības nolikums”, no vienas puses,</w:t>
      </w:r>
    </w:p>
    <w:p w:rsidR="00132B9A" w:rsidRDefault="00132B9A" w:rsidP="00132B9A">
      <w:pPr>
        <w:shd w:val="clear" w:color="auto" w:fill="FFFFFF"/>
        <w:tabs>
          <w:tab w:val="left" w:pos="1134"/>
        </w:tabs>
        <w:spacing w:before="120"/>
        <w:jc w:val="both"/>
        <w:rPr>
          <w:sz w:val="24"/>
          <w:szCs w:val="24"/>
        </w:rPr>
      </w:pPr>
      <w:r>
        <w:rPr>
          <w:b/>
          <w:bCs/>
          <w:sz w:val="24"/>
          <w:szCs w:val="24"/>
        </w:rPr>
        <w:t>V</w:t>
      </w:r>
      <w:r w:rsidRPr="008868D0">
        <w:rPr>
          <w:b/>
          <w:bCs/>
          <w:sz w:val="24"/>
          <w:szCs w:val="24"/>
        </w:rPr>
        <w:t xml:space="preserve">alsts </w:t>
      </w:r>
      <w:r>
        <w:rPr>
          <w:b/>
          <w:bCs/>
          <w:sz w:val="24"/>
          <w:szCs w:val="24"/>
        </w:rPr>
        <w:t>SIA “Daugavpils</w:t>
      </w:r>
      <w:r w:rsidRPr="008868D0">
        <w:rPr>
          <w:b/>
          <w:bCs/>
          <w:sz w:val="24"/>
          <w:szCs w:val="24"/>
        </w:rPr>
        <w:t xml:space="preserve"> </w:t>
      </w:r>
      <w:r>
        <w:rPr>
          <w:b/>
          <w:bCs/>
          <w:sz w:val="24"/>
          <w:szCs w:val="24"/>
        </w:rPr>
        <w:t>P</w:t>
      </w:r>
      <w:r w:rsidRPr="008868D0">
        <w:rPr>
          <w:b/>
          <w:bCs/>
          <w:sz w:val="24"/>
          <w:szCs w:val="24"/>
        </w:rPr>
        <w:t xml:space="preserve">sihoneiroloģiskā </w:t>
      </w:r>
      <w:r>
        <w:rPr>
          <w:b/>
          <w:bCs/>
          <w:sz w:val="24"/>
          <w:szCs w:val="24"/>
        </w:rPr>
        <w:t>S</w:t>
      </w:r>
      <w:r w:rsidRPr="008868D0">
        <w:rPr>
          <w:b/>
          <w:bCs/>
          <w:sz w:val="24"/>
          <w:szCs w:val="24"/>
        </w:rPr>
        <w:t>limnīca</w:t>
      </w:r>
      <w:r>
        <w:rPr>
          <w:b/>
          <w:bCs/>
          <w:sz w:val="24"/>
          <w:szCs w:val="24"/>
        </w:rPr>
        <w:t>”</w:t>
      </w:r>
      <w:r w:rsidRPr="00533D95">
        <w:rPr>
          <w:b/>
          <w:bCs/>
          <w:sz w:val="24"/>
          <w:szCs w:val="24"/>
        </w:rPr>
        <w:t xml:space="preserve"> </w:t>
      </w:r>
      <w:r>
        <w:rPr>
          <w:sz w:val="24"/>
          <w:szCs w:val="24"/>
        </w:rPr>
        <w:t xml:space="preserve">(turpmāk – Darba devējs), </w:t>
      </w:r>
      <w:r w:rsidRPr="00DD36E5">
        <w:rPr>
          <w:sz w:val="24"/>
          <w:szCs w:val="24"/>
        </w:rPr>
        <w:t xml:space="preserve">tās </w:t>
      </w:r>
      <w:r>
        <w:rPr>
          <w:sz w:val="24"/>
          <w:szCs w:val="24"/>
        </w:rPr>
        <w:t xml:space="preserve">valdes priekšsēdētājas Sarmītes </w:t>
      </w:r>
      <w:proofErr w:type="spellStart"/>
      <w:r>
        <w:rPr>
          <w:sz w:val="24"/>
          <w:szCs w:val="24"/>
        </w:rPr>
        <w:t>Ķikustes</w:t>
      </w:r>
      <w:proofErr w:type="spellEnd"/>
      <w:r>
        <w:rPr>
          <w:sz w:val="24"/>
          <w:szCs w:val="24"/>
        </w:rPr>
        <w:t xml:space="preserve"> </w:t>
      </w:r>
      <w:r w:rsidRPr="009B0ED8">
        <w:rPr>
          <w:sz w:val="24"/>
          <w:szCs w:val="24"/>
        </w:rPr>
        <w:t xml:space="preserve">un valdes locekļa Reiņa </w:t>
      </w:r>
      <w:proofErr w:type="spellStart"/>
      <w:r w:rsidRPr="009B0ED8">
        <w:rPr>
          <w:sz w:val="24"/>
          <w:szCs w:val="24"/>
        </w:rPr>
        <w:t>Joksta</w:t>
      </w:r>
      <w:proofErr w:type="spellEnd"/>
      <w:r>
        <w:rPr>
          <w:sz w:val="24"/>
          <w:szCs w:val="24"/>
        </w:rPr>
        <w:t xml:space="preserve"> personā, kuri  rīkojas uz Statūtu pamata, </w:t>
      </w:r>
      <w:r w:rsidRPr="00BE6499">
        <w:rPr>
          <w:sz w:val="24"/>
          <w:szCs w:val="24"/>
        </w:rPr>
        <w:t>no otras puses, katrs atsevišķi – Puse, kopā – Puses,</w:t>
      </w:r>
    </w:p>
    <w:p w:rsidR="00132B9A" w:rsidRDefault="00132B9A" w:rsidP="00132B9A">
      <w:pPr>
        <w:shd w:val="clear" w:color="auto" w:fill="FFFFFF"/>
        <w:tabs>
          <w:tab w:val="left" w:pos="1134"/>
        </w:tabs>
        <w:spacing w:before="120"/>
        <w:jc w:val="both"/>
        <w:rPr>
          <w:sz w:val="24"/>
          <w:szCs w:val="24"/>
        </w:rPr>
      </w:pPr>
      <w:r>
        <w:rPr>
          <w:sz w:val="24"/>
          <w:szCs w:val="24"/>
        </w:rPr>
        <w:t>pamatojoties uz Valsts pārvaldes iekārtas likuma 54. panta pirmo un piekto daļu un 61. panta pirmo daļu, ņemot vērā  2014.gada 10.oktobra Līgumu par pašvaldības stipendiju izmaksu, kas noslēgts starp Daugavpils pilsētas pašvaldību un Valsts SIA “</w:t>
      </w:r>
      <w:r w:rsidRPr="00E74F31">
        <w:rPr>
          <w:sz w:val="24"/>
          <w:szCs w:val="24"/>
        </w:rPr>
        <w:t>Daugavpils Psihoneiroloģiskā Slimnī</w:t>
      </w:r>
      <w:r>
        <w:rPr>
          <w:sz w:val="24"/>
          <w:szCs w:val="24"/>
        </w:rPr>
        <w:t>ca”,  noslēdz šādu sadarbības līgumu (turpmāk - Līgums):</w:t>
      </w:r>
    </w:p>
    <w:p w:rsidR="00132B9A" w:rsidRDefault="00132B9A" w:rsidP="00132B9A">
      <w:pPr>
        <w:numPr>
          <w:ilvl w:val="0"/>
          <w:numId w:val="1"/>
        </w:numPr>
        <w:spacing w:before="240"/>
        <w:ind w:left="357" w:hanging="357"/>
        <w:jc w:val="both"/>
        <w:rPr>
          <w:sz w:val="24"/>
          <w:szCs w:val="24"/>
        </w:rPr>
      </w:pPr>
      <w:r>
        <w:rPr>
          <w:sz w:val="24"/>
          <w:szCs w:val="24"/>
        </w:rPr>
        <w:t xml:space="preserve">Pašvaldība </w:t>
      </w:r>
      <w:bookmarkStart w:id="1" w:name="_Hlk104795344"/>
      <w:r>
        <w:rPr>
          <w:sz w:val="24"/>
          <w:szCs w:val="24"/>
        </w:rPr>
        <w:t xml:space="preserve">sniedz palīdzību Darba devējam speciālistu piesaistīšanā </w:t>
      </w:r>
      <w:bookmarkEnd w:id="1"/>
      <w:r>
        <w:rPr>
          <w:sz w:val="24"/>
          <w:szCs w:val="24"/>
        </w:rPr>
        <w:t>saskaņā ar Daugavpils domes 2016. gada 14. jūlija saistošajos noteikumos Nr. 25 “Par kārtību, kādā pašvaldība izīrē dzīvojamo telpu speciālistam” (turpmāk – Saistošie noteikumi) noteikto kārtību.</w:t>
      </w:r>
    </w:p>
    <w:p w:rsidR="00132B9A" w:rsidRDefault="00132B9A" w:rsidP="00132B9A">
      <w:pPr>
        <w:numPr>
          <w:ilvl w:val="0"/>
          <w:numId w:val="1"/>
        </w:numPr>
        <w:spacing w:before="120"/>
        <w:ind w:left="363" w:hanging="357"/>
        <w:jc w:val="both"/>
        <w:rPr>
          <w:sz w:val="24"/>
          <w:szCs w:val="24"/>
        </w:rPr>
      </w:pPr>
      <w:r>
        <w:rPr>
          <w:sz w:val="24"/>
          <w:szCs w:val="24"/>
        </w:rPr>
        <w:t>Darba devējs iesniedz Pašvaldībā iesniegumu, kurā pamato nepieciešamību izīrēt dzīvojamo telpu Darba devēja speciālistam. Iesniegumam tiek pievienoti šādi dokumenti:</w:t>
      </w:r>
    </w:p>
    <w:p w:rsidR="00132B9A" w:rsidRDefault="00132B9A" w:rsidP="00132B9A">
      <w:pPr>
        <w:numPr>
          <w:ilvl w:val="0"/>
          <w:numId w:val="2"/>
        </w:numPr>
        <w:ind w:hanging="357"/>
        <w:jc w:val="both"/>
        <w:rPr>
          <w:sz w:val="24"/>
          <w:szCs w:val="24"/>
        </w:rPr>
      </w:pPr>
      <w:r>
        <w:rPr>
          <w:sz w:val="24"/>
          <w:szCs w:val="24"/>
        </w:rPr>
        <w:t>speciālista iesniegums, kurā norādīts ģimenes sastāvs un pašreizējā dzīvesvieta;</w:t>
      </w:r>
    </w:p>
    <w:p w:rsidR="00132B9A" w:rsidRDefault="00132B9A" w:rsidP="00132B9A">
      <w:pPr>
        <w:numPr>
          <w:ilvl w:val="0"/>
          <w:numId w:val="2"/>
        </w:numPr>
        <w:ind w:hanging="357"/>
        <w:jc w:val="both"/>
        <w:rPr>
          <w:sz w:val="24"/>
          <w:szCs w:val="24"/>
        </w:rPr>
      </w:pPr>
      <w:r>
        <w:rPr>
          <w:sz w:val="24"/>
          <w:szCs w:val="24"/>
        </w:rPr>
        <w:t>darba līguma kopija;</w:t>
      </w:r>
    </w:p>
    <w:p w:rsidR="00132B9A" w:rsidRDefault="00132B9A" w:rsidP="00132B9A">
      <w:pPr>
        <w:numPr>
          <w:ilvl w:val="0"/>
          <w:numId w:val="2"/>
        </w:numPr>
        <w:ind w:hanging="357"/>
        <w:jc w:val="both"/>
        <w:rPr>
          <w:sz w:val="24"/>
          <w:szCs w:val="24"/>
        </w:rPr>
      </w:pPr>
      <w:r>
        <w:rPr>
          <w:sz w:val="24"/>
          <w:szCs w:val="24"/>
        </w:rPr>
        <w:t>speciālista kvalifikāciju apliecinošu dokumentu kopijas;</w:t>
      </w:r>
    </w:p>
    <w:p w:rsidR="00132B9A" w:rsidRDefault="00132B9A" w:rsidP="00132B9A">
      <w:pPr>
        <w:numPr>
          <w:ilvl w:val="0"/>
          <w:numId w:val="2"/>
        </w:numPr>
        <w:ind w:hanging="357"/>
        <w:jc w:val="both"/>
        <w:rPr>
          <w:sz w:val="24"/>
          <w:szCs w:val="24"/>
        </w:rPr>
      </w:pPr>
      <w:r>
        <w:rPr>
          <w:sz w:val="24"/>
          <w:szCs w:val="24"/>
        </w:rPr>
        <w:t>citi dokumenti, kas pamato iesniegumā izteikto lūgumu.</w:t>
      </w:r>
    </w:p>
    <w:p w:rsidR="00132B9A" w:rsidRDefault="00132B9A" w:rsidP="00132B9A">
      <w:pPr>
        <w:numPr>
          <w:ilvl w:val="0"/>
          <w:numId w:val="1"/>
        </w:numPr>
        <w:spacing w:before="240"/>
        <w:ind w:left="357" w:hanging="357"/>
        <w:jc w:val="both"/>
        <w:rPr>
          <w:sz w:val="24"/>
          <w:szCs w:val="24"/>
        </w:rPr>
      </w:pPr>
      <w:bookmarkStart w:id="2" w:name="_Hlk104808357"/>
      <w:r>
        <w:rPr>
          <w:sz w:val="24"/>
          <w:szCs w:val="24"/>
        </w:rPr>
        <w:t>Pašvaldība pēc Pašvaldības Veselības aprūpes plānošanas komisijas atzinuma par attiecīgās nozares speciālista nepieciešamību Daugavpils pilsētā saņemšanas un Pašvaldības Mājokļu komisijas lēmuma pieņemšanas par dzīvojamās telpas izīrēšanu speciālistam piecu darba dienu laikā pieņemto lēmumu paziņo Darba devējam un tā speciālistam.</w:t>
      </w:r>
    </w:p>
    <w:bookmarkEnd w:id="2"/>
    <w:p w:rsidR="00132B9A" w:rsidRDefault="00132B9A" w:rsidP="00132B9A">
      <w:pPr>
        <w:numPr>
          <w:ilvl w:val="0"/>
          <w:numId w:val="1"/>
        </w:numPr>
        <w:spacing w:before="240"/>
        <w:ind w:left="357" w:hanging="357"/>
        <w:jc w:val="both"/>
        <w:rPr>
          <w:sz w:val="24"/>
          <w:szCs w:val="24"/>
        </w:rPr>
      </w:pPr>
      <w:r>
        <w:rPr>
          <w:sz w:val="24"/>
          <w:szCs w:val="24"/>
        </w:rPr>
        <w:t xml:space="preserve">Darba devējam ir pienākums nekavējoties rakstiski informēt Pašvaldību par darba tiesisko attiecību izbeigšanu ar speciālistu, kuram Pašvaldība izīrējusi dzīvojamo telpu. </w:t>
      </w:r>
    </w:p>
    <w:p w:rsidR="00132B9A" w:rsidRDefault="00132B9A" w:rsidP="00132B9A">
      <w:pPr>
        <w:numPr>
          <w:ilvl w:val="0"/>
          <w:numId w:val="1"/>
        </w:numPr>
        <w:spacing w:before="240"/>
        <w:ind w:left="357" w:hanging="357"/>
        <w:jc w:val="both"/>
        <w:rPr>
          <w:sz w:val="24"/>
          <w:szCs w:val="24"/>
        </w:rPr>
      </w:pPr>
      <w:r>
        <w:rPr>
          <w:sz w:val="24"/>
          <w:szCs w:val="24"/>
        </w:rPr>
        <w:t>Līgums stājas spēkā ar tā abpusējas parakstīšanas brīdi un ir noslēgts uz nenoteiktu laiku.</w:t>
      </w:r>
    </w:p>
    <w:p w:rsidR="00132B9A" w:rsidRDefault="00132B9A" w:rsidP="00132B9A">
      <w:pPr>
        <w:numPr>
          <w:ilvl w:val="0"/>
          <w:numId w:val="1"/>
        </w:numPr>
        <w:spacing w:before="240"/>
        <w:ind w:left="357" w:hanging="357"/>
        <w:jc w:val="both"/>
        <w:rPr>
          <w:sz w:val="24"/>
          <w:szCs w:val="24"/>
        </w:rPr>
      </w:pPr>
      <w:r>
        <w:rPr>
          <w:sz w:val="24"/>
          <w:szCs w:val="24"/>
        </w:rPr>
        <w:t>Pusēm ir tiesības vienpusēji izbeigt Līgumu, rakstiski brīdinot par to otru Pusi vismaz 30 (trīsdesmit) kalendārās dienas iepriekš.</w:t>
      </w:r>
    </w:p>
    <w:p w:rsidR="00132B9A" w:rsidRDefault="00132B9A" w:rsidP="00132B9A">
      <w:pPr>
        <w:numPr>
          <w:ilvl w:val="0"/>
          <w:numId w:val="1"/>
        </w:numPr>
        <w:spacing w:before="240"/>
        <w:ind w:left="357" w:hanging="357"/>
        <w:jc w:val="both"/>
        <w:rPr>
          <w:sz w:val="24"/>
          <w:szCs w:val="24"/>
        </w:rPr>
      </w:pPr>
      <w:r>
        <w:rPr>
          <w:sz w:val="24"/>
          <w:szCs w:val="24"/>
        </w:rPr>
        <w:lastRenderedPageBreak/>
        <w:t>Visi strīdi, kas rodas saistībā ar Līguma izpildi, risināmi savstarpēju pārrunu ceļā.</w:t>
      </w:r>
    </w:p>
    <w:p w:rsidR="00132B9A" w:rsidRDefault="00132B9A" w:rsidP="00132B9A">
      <w:pPr>
        <w:numPr>
          <w:ilvl w:val="0"/>
          <w:numId w:val="1"/>
        </w:numPr>
        <w:spacing w:before="240"/>
        <w:ind w:left="357" w:hanging="357"/>
        <w:jc w:val="both"/>
        <w:rPr>
          <w:sz w:val="24"/>
          <w:szCs w:val="24"/>
        </w:rPr>
      </w:pPr>
      <w:r>
        <w:rPr>
          <w:sz w:val="24"/>
          <w:szCs w:val="24"/>
        </w:rPr>
        <w:t>Līguma noteikumu papildinājumi un grozījumi tiek noformēti rakstiski, Pusēm noslēdzot atbilstošu vienošanos, kas kļūst par šī Līguma neatņemamu sastāvdaļu ar tās parakstīšanas brīdi.</w:t>
      </w:r>
    </w:p>
    <w:p w:rsidR="00132B9A" w:rsidRDefault="00132B9A" w:rsidP="00132B9A">
      <w:pPr>
        <w:numPr>
          <w:ilvl w:val="0"/>
          <w:numId w:val="1"/>
        </w:numPr>
        <w:spacing w:before="240"/>
        <w:ind w:left="357" w:hanging="357"/>
        <w:jc w:val="both"/>
        <w:rPr>
          <w:sz w:val="24"/>
          <w:szCs w:val="24"/>
        </w:rPr>
      </w:pPr>
      <w:r>
        <w:rPr>
          <w:noProof/>
          <w:sz w:val="24"/>
          <w:szCs w:val="24"/>
        </w:rPr>
        <w:t>Puses nekavējoties paziņo viena otrai par tās juridiskā statusa, juridiskās vai korespondences adreses maiņu, tās reorganizāciju vai likvidāciju, nosūtot rakstisku paziņojumu otrai Pusei.</w:t>
      </w:r>
    </w:p>
    <w:p w:rsidR="00132B9A" w:rsidRDefault="00132B9A" w:rsidP="00132B9A">
      <w:pPr>
        <w:numPr>
          <w:ilvl w:val="0"/>
          <w:numId w:val="1"/>
        </w:numPr>
        <w:spacing w:before="240"/>
        <w:ind w:left="357" w:hanging="357"/>
        <w:jc w:val="both"/>
        <w:rPr>
          <w:sz w:val="24"/>
          <w:szCs w:val="24"/>
        </w:rPr>
      </w:pPr>
      <w:r>
        <w:rPr>
          <w:noProof/>
          <w:sz w:val="24"/>
          <w:szCs w:val="24"/>
        </w:rPr>
        <w:t>Puses vienojas, ka ar Līguma izpildi saistītos jautājumus risinās šādas Pušu pilnvarotās personas:</w:t>
      </w:r>
    </w:p>
    <w:p w:rsidR="00132B9A" w:rsidRPr="003D2374" w:rsidRDefault="00132B9A" w:rsidP="00132B9A">
      <w:pPr>
        <w:numPr>
          <w:ilvl w:val="1"/>
          <w:numId w:val="1"/>
        </w:numPr>
        <w:ind w:left="851"/>
        <w:jc w:val="both"/>
        <w:rPr>
          <w:noProof/>
          <w:sz w:val="24"/>
          <w:szCs w:val="24"/>
        </w:rPr>
      </w:pPr>
      <w:r w:rsidRPr="003D2374">
        <w:rPr>
          <w:noProof/>
          <w:sz w:val="24"/>
          <w:szCs w:val="24"/>
        </w:rPr>
        <w:t xml:space="preserve">no Pašvaldības puses – </w:t>
      </w:r>
      <w:r>
        <w:rPr>
          <w:noProof/>
          <w:sz w:val="24"/>
          <w:szCs w:val="24"/>
        </w:rPr>
        <w:t xml:space="preserve">Īpašuma pārvaldīšanas departamenta Dzīvokļa nodaļas vadītāja </w:t>
      </w:r>
      <w:r w:rsidRPr="003D2374">
        <w:rPr>
          <w:noProof/>
          <w:sz w:val="24"/>
          <w:szCs w:val="24"/>
        </w:rPr>
        <w:t xml:space="preserve">Jolanta Cinne, tālr.: 654 04340, e-pasta adrese: </w:t>
      </w:r>
      <w:r w:rsidRPr="003D2374">
        <w:rPr>
          <w:sz w:val="24"/>
          <w:szCs w:val="24"/>
        </w:rPr>
        <w:t>jolanta.cinne@daugavpils.lv</w:t>
      </w:r>
      <w:r w:rsidRPr="003D2374">
        <w:rPr>
          <w:noProof/>
          <w:sz w:val="24"/>
          <w:szCs w:val="24"/>
        </w:rPr>
        <w:t>;</w:t>
      </w:r>
    </w:p>
    <w:p w:rsidR="00132B9A" w:rsidRPr="009B0ED8" w:rsidRDefault="00132B9A" w:rsidP="00132B9A">
      <w:pPr>
        <w:numPr>
          <w:ilvl w:val="1"/>
          <w:numId w:val="1"/>
        </w:numPr>
        <w:ind w:left="851"/>
        <w:jc w:val="both"/>
        <w:rPr>
          <w:noProof/>
          <w:sz w:val="24"/>
          <w:szCs w:val="24"/>
        </w:rPr>
      </w:pPr>
      <w:r w:rsidRPr="009B0ED8">
        <w:rPr>
          <w:noProof/>
          <w:sz w:val="24"/>
          <w:szCs w:val="24"/>
        </w:rPr>
        <w:t>no Darba devēja puses –  vecākā lietvede Sandra Mukāne, tālr:654 02220, e-pasta adrese:dpns@dpns.gov.lv.</w:t>
      </w:r>
    </w:p>
    <w:p w:rsidR="00132B9A" w:rsidRDefault="00132B9A" w:rsidP="00132B9A">
      <w:pPr>
        <w:numPr>
          <w:ilvl w:val="0"/>
          <w:numId w:val="1"/>
        </w:numPr>
        <w:spacing w:before="240"/>
        <w:ind w:left="426" w:hanging="357"/>
        <w:jc w:val="both"/>
        <w:rPr>
          <w:sz w:val="24"/>
          <w:szCs w:val="24"/>
        </w:rPr>
      </w:pPr>
      <w:r>
        <w:rPr>
          <w:noProof/>
          <w:sz w:val="24"/>
          <w:szCs w:val="24"/>
        </w:rPr>
        <w:t>Līgums ir sagatavots un parakstīts elektroniskā vidē ar drošu elektronisko parakstu, kas satur laika zīmogu.</w:t>
      </w:r>
    </w:p>
    <w:p w:rsidR="00132B9A" w:rsidRDefault="00132B9A" w:rsidP="00132B9A">
      <w:pPr>
        <w:numPr>
          <w:ilvl w:val="0"/>
          <w:numId w:val="1"/>
        </w:numPr>
        <w:spacing w:before="240"/>
        <w:ind w:left="426" w:hanging="357"/>
        <w:jc w:val="both"/>
        <w:rPr>
          <w:sz w:val="24"/>
          <w:szCs w:val="24"/>
        </w:rPr>
      </w:pPr>
      <w:r>
        <w:rPr>
          <w:sz w:val="24"/>
          <w:szCs w:val="24"/>
        </w:rPr>
        <w:t>Pušu rekvizīti:</w:t>
      </w:r>
    </w:p>
    <w:tbl>
      <w:tblPr>
        <w:tblpPr w:leftFromText="180" w:rightFromText="180" w:vertAnchor="text" w:horzAnchor="margin" w:tblpXSpec="center" w:tblpY="88"/>
        <w:tblW w:w="9135" w:type="dxa"/>
        <w:tblLayout w:type="fixed"/>
        <w:tblLook w:val="04A0" w:firstRow="1" w:lastRow="0" w:firstColumn="1" w:lastColumn="0" w:noHBand="0" w:noVBand="1"/>
      </w:tblPr>
      <w:tblGrid>
        <w:gridCol w:w="4944"/>
        <w:gridCol w:w="4191"/>
      </w:tblGrid>
      <w:tr w:rsidR="00132B9A" w:rsidTr="00B354CC">
        <w:trPr>
          <w:trHeight w:val="250"/>
        </w:trPr>
        <w:tc>
          <w:tcPr>
            <w:tcW w:w="4943" w:type="dxa"/>
            <w:hideMark/>
          </w:tcPr>
          <w:p w:rsidR="00132B9A" w:rsidRDefault="00132B9A" w:rsidP="00B354CC">
            <w:pPr>
              <w:jc w:val="both"/>
              <w:rPr>
                <w:b/>
                <w:sz w:val="24"/>
                <w:szCs w:val="24"/>
              </w:rPr>
            </w:pPr>
            <w:r>
              <w:rPr>
                <w:b/>
                <w:bCs/>
                <w:sz w:val="24"/>
                <w:szCs w:val="24"/>
              </w:rPr>
              <w:t>Pašvaldība:</w:t>
            </w:r>
          </w:p>
        </w:tc>
        <w:tc>
          <w:tcPr>
            <w:tcW w:w="4191" w:type="dxa"/>
            <w:hideMark/>
          </w:tcPr>
          <w:p w:rsidR="00132B9A" w:rsidRDefault="00132B9A" w:rsidP="00B354CC">
            <w:pPr>
              <w:ind w:left="567" w:hanging="567"/>
              <w:jc w:val="both"/>
              <w:rPr>
                <w:b/>
                <w:sz w:val="24"/>
                <w:szCs w:val="24"/>
              </w:rPr>
            </w:pPr>
            <w:r>
              <w:rPr>
                <w:b/>
                <w:sz w:val="24"/>
                <w:szCs w:val="24"/>
              </w:rPr>
              <w:t>Darba devējs:</w:t>
            </w:r>
          </w:p>
        </w:tc>
      </w:tr>
      <w:tr w:rsidR="00132B9A" w:rsidTr="00B354CC">
        <w:trPr>
          <w:trHeight w:val="1057"/>
        </w:trPr>
        <w:tc>
          <w:tcPr>
            <w:tcW w:w="4943" w:type="dxa"/>
            <w:hideMark/>
          </w:tcPr>
          <w:p w:rsidR="00132B9A" w:rsidRDefault="00132B9A" w:rsidP="00B354CC">
            <w:pPr>
              <w:rPr>
                <w:b/>
                <w:bCs/>
                <w:sz w:val="24"/>
                <w:szCs w:val="24"/>
              </w:rPr>
            </w:pPr>
            <w:r>
              <w:rPr>
                <w:b/>
                <w:bCs/>
                <w:sz w:val="24"/>
                <w:szCs w:val="24"/>
              </w:rPr>
              <w:t xml:space="preserve">Daugavpils </w:t>
            </w:r>
            <w:proofErr w:type="spellStart"/>
            <w:r>
              <w:rPr>
                <w:b/>
                <w:bCs/>
                <w:sz w:val="24"/>
                <w:szCs w:val="24"/>
              </w:rPr>
              <w:t>valstspilsētas</w:t>
            </w:r>
            <w:proofErr w:type="spellEnd"/>
            <w:r>
              <w:rPr>
                <w:b/>
                <w:bCs/>
                <w:sz w:val="24"/>
                <w:szCs w:val="24"/>
              </w:rPr>
              <w:t xml:space="preserve"> pašvaldība</w:t>
            </w:r>
          </w:p>
          <w:p w:rsidR="00132B9A" w:rsidRDefault="00132B9A" w:rsidP="00B354CC">
            <w:pPr>
              <w:rPr>
                <w:sz w:val="24"/>
                <w:szCs w:val="24"/>
              </w:rPr>
            </w:pPr>
            <w:r>
              <w:rPr>
                <w:sz w:val="24"/>
                <w:szCs w:val="24"/>
              </w:rPr>
              <w:t xml:space="preserve">Krišjāņa Valdemāra ielā 1, </w:t>
            </w:r>
          </w:p>
          <w:p w:rsidR="00132B9A" w:rsidRDefault="00132B9A" w:rsidP="00B354CC">
            <w:pPr>
              <w:rPr>
                <w:sz w:val="24"/>
                <w:szCs w:val="24"/>
              </w:rPr>
            </w:pPr>
            <w:r>
              <w:rPr>
                <w:sz w:val="24"/>
                <w:szCs w:val="24"/>
              </w:rPr>
              <w:t>Daugavpils, LV-5401</w:t>
            </w:r>
          </w:p>
        </w:tc>
        <w:tc>
          <w:tcPr>
            <w:tcW w:w="4191" w:type="dxa"/>
          </w:tcPr>
          <w:p w:rsidR="00132B9A" w:rsidRDefault="00132B9A" w:rsidP="00B354CC">
            <w:pPr>
              <w:rPr>
                <w:b/>
                <w:bCs/>
                <w:sz w:val="24"/>
                <w:szCs w:val="24"/>
              </w:rPr>
            </w:pPr>
            <w:r>
              <w:rPr>
                <w:b/>
                <w:bCs/>
                <w:sz w:val="24"/>
                <w:szCs w:val="24"/>
              </w:rPr>
              <w:t>V</w:t>
            </w:r>
            <w:r w:rsidRPr="00FF19B3">
              <w:rPr>
                <w:b/>
                <w:bCs/>
                <w:sz w:val="24"/>
                <w:szCs w:val="24"/>
              </w:rPr>
              <w:t xml:space="preserve">alsts </w:t>
            </w:r>
            <w:r>
              <w:rPr>
                <w:b/>
                <w:bCs/>
                <w:sz w:val="24"/>
                <w:szCs w:val="24"/>
              </w:rPr>
              <w:t>SIA</w:t>
            </w:r>
            <w:r w:rsidRPr="00FF19B3">
              <w:rPr>
                <w:b/>
                <w:bCs/>
                <w:sz w:val="24"/>
                <w:szCs w:val="24"/>
              </w:rPr>
              <w:t xml:space="preserve"> "Daugavpils psihoneiroloģiskā slimnīca</w:t>
            </w:r>
            <w:r>
              <w:rPr>
                <w:b/>
                <w:bCs/>
                <w:sz w:val="24"/>
                <w:szCs w:val="24"/>
              </w:rPr>
              <w:t>”</w:t>
            </w:r>
          </w:p>
          <w:p w:rsidR="00132B9A" w:rsidRDefault="00132B9A" w:rsidP="00B354CC">
            <w:pPr>
              <w:rPr>
                <w:sz w:val="24"/>
                <w:szCs w:val="24"/>
              </w:rPr>
            </w:pPr>
            <w:r>
              <w:rPr>
                <w:sz w:val="24"/>
                <w:szCs w:val="24"/>
              </w:rPr>
              <w:t xml:space="preserve">Lielā Dārza ielā 60/62, </w:t>
            </w:r>
          </w:p>
          <w:p w:rsidR="00132B9A" w:rsidRDefault="00132B9A" w:rsidP="00B354CC">
            <w:pPr>
              <w:rPr>
                <w:sz w:val="24"/>
                <w:szCs w:val="24"/>
              </w:rPr>
            </w:pPr>
            <w:r>
              <w:rPr>
                <w:sz w:val="24"/>
                <w:szCs w:val="24"/>
              </w:rPr>
              <w:t>Daugavpilī, LV-5417</w:t>
            </w:r>
          </w:p>
          <w:p w:rsidR="00132B9A" w:rsidRDefault="00132B9A" w:rsidP="00B354CC">
            <w:pPr>
              <w:pStyle w:val="Heading1"/>
              <w:rPr>
                <w:rFonts w:ascii="Times New Roman" w:hAnsi="Times New Roman"/>
                <w:sz w:val="24"/>
                <w:szCs w:val="24"/>
              </w:rPr>
            </w:pPr>
          </w:p>
        </w:tc>
      </w:tr>
      <w:tr w:rsidR="00132B9A" w:rsidTr="00B354CC">
        <w:trPr>
          <w:trHeight w:val="250"/>
        </w:trPr>
        <w:tc>
          <w:tcPr>
            <w:tcW w:w="4943" w:type="dxa"/>
          </w:tcPr>
          <w:p w:rsidR="00132B9A" w:rsidRDefault="00132B9A" w:rsidP="00B354CC">
            <w:pPr>
              <w:rPr>
                <w:sz w:val="24"/>
                <w:szCs w:val="24"/>
              </w:rPr>
            </w:pPr>
          </w:p>
        </w:tc>
        <w:tc>
          <w:tcPr>
            <w:tcW w:w="4191" w:type="dxa"/>
          </w:tcPr>
          <w:p w:rsidR="00132B9A" w:rsidRDefault="00132B9A" w:rsidP="00B354CC">
            <w:pPr>
              <w:jc w:val="both"/>
              <w:rPr>
                <w:sz w:val="24"/>
                <w:szCs w:val="24"/>
              </w:rPr>
            </w:pPr>
          </w:p>
        </w:tc>
      </w:tr>
      <w:tr w:rsidR="00132B9A" w:rsidTr="00B354CC">
        <w:trPr>
          <w:trHeight w:val="250"/>
        </w:trPr>
        <w:tc>
          <w:tcPr>
            <w:tcW w:w="4943" w:type="dxa"/>
          </w:tcPr>
          <w:p w:rsidR="00132B9A" w:rsidRDefault="00132B9A" w:rsidP="00B354CC">
            <w:pPr>
              <w:jc w:val="both"/>
              <w:rPr>
                <w:sz w:val="24"/>
                <w:szCs w:val="24"/>
                <w:u w:val="single"/>
              </w:rPr>
            </w:pPr>
          </w:p>
        </w:tc>
        <w:tc>
          <w:tcPr>
            <w:tcW w:w="4191" w:type="dxa"/>
          </w:tcPr>
          <w:p w:rsidR="00132B9A" w:rsidRDefault="00132B9A" w:rsidP="00B354CC">
            <w:pPr>
              <w:ind w:left="567" w:hanging="567"/>
              <w:jc w:val="both"/>
              <w:rPr>
                <w:sz w:val="24"/>
                <w:szCs w:val="24"/>
              </w:rPr>
            </w:pPr>
          </w:p>
        </w:tc>
      </w:tr>
      <w:tr w:rsidR="00132B9A" w:rsidTr="00B354CC">
        <w:trPr>
          <w:trHeight w:val="264"/>
        </w:trPr>
        <w:tc>
          <w:tcPr>
            <w:tcW w:w="4943" w:type="dxa"/>
            <w:hideMark/>
          </w:tcPr>
          <w:p w:rsidR="00132B9A" w:rsidRDefault="00132B9A" w:rsidP="00B354CC">
            <w:pPr>
              <w:ind w:left="567" w:hanging="567"/>
              <w:jc w:val="both"/>
              <w:rPr>
                <w:sz w:val="24"/>
                <w:szCs w:val="24"/>
              </w:rPr>
            </w:pPr>
            <w:r>
              <w:rPr>
                <w:sz w:val="24"/>
                <w:szCs w:val="24"/>
              </w:rPr>
              <w:t>Domes priekšsēdētājs:</w:t>
            </w:r>
          </w:p>
        </w:tc>
        <w:tc>
          <w:tcPr>
            <w:tcW w:w="4191" w:type="dxa"/>
          </w:tcPr>
          <w:p w:rsidR="00132B9A" w:rsidRPr="00DD36E5" w:rsidRDefault="00132B9A" w:rsidP="00B354CC">
            <w:pPr>
              <w:ind w:left="567" w:hanging="567"/>
              <w:jc w:val="both"/>
              <w:rPr>
                <w:sz w:val="24"/>
                <w:szCs w:val="24"/>
              </w:rPr>
            </w:pPr>
            <w:r>
              <w:rPr>
                <w:sz w:val="24"/>
                <w:szCs w:val="24"/>
              </w:rPr>
              <w:t>Valdes priekšsēdētāja</w:t>
            </w:r>
          </w:p>
        </w:tc>
      </w:tr>
      <w:tr w:rsidR="00132B9A" w:rsidTr="00B354CC">
        <w:trPr>
          <w:trHeight w:val="745"/>
        </w:trPr>
        <w:tc>
          <w:tcPr>
            <w:tcW w:w="4943" w:type="dxa"/>
          </w:tcPr>
          <w:p w:rsidR="00132B9A" w:rsidRDefault="00132B9A" w:rsidP="00B354CC">
            <w:pPr>
              <w:jc w:val="both"/>
              <w:rPr>
                <w:sz w:val="24"/>
                <w:szCs w:val="24"/>
              </w:rPr>
            </w:pPr>
          </w:p>
          <w:p w:rsidR="00132B9A" w:rsidRDefault="00132B9A" w:rsidP="00B354CC">
            <w:pPr>
              <w:jc w:val="both"/>
              <w:rPr>
                <w:sz w:val="24"/>
                <w:szCs w:val="24"/>
              </w:rPr>
            </w:pPr>
            <w:r>
              <w:rPr>
                <w:sz w:val="24"/>
                <w:szCs w:val="24"/>
              </w:rPr>
              <w:t>(paraksts*) A.Elksniņš</w:t>
            </w:r>
          </w:p>
          <w:p w:rsidR="00132B9A" w:rsidRDefault="00132B9A" w:rsidP="00B354CC">
            <w:pPr>
              <w:jc w:val="both"/>
              <w:rPr>
                <w:sz w:val="24"/>
                <w:szCs w:val="24"/>
              </w:rPr>
            </w:pPr>
          </w:p>
          <w:p w:rsidR="00132B9A" w:rsidRDefault="00132B9A" w:rsidP="00B354CC">
            <w:pPr>
              <w:jc w:val="both"/>
              <w:rPr>
                <w:sz w:val="24"/>
                <w:szCs w:val="24"/>
              </w:rPr>
            </w:pPr>
          </w:p>
        </w:tc>
        <w:tc>
          <w:tcPr>
            <w:tcW w:w="4191" w:type="dxa"/>
          </w:tcPr>
          <w:p w:rsidR="00132B9A" w:rsidRPr="00DD36E5" w:rsidRDefault="00132B9A" w:rsidP="00B354CC">
            <w:pPr>
              <w:ind w:left="567" w:hanging="567"/>
              <w:jc w:val="both"/>
              <w:rPr>
                <w:sz w:val="24"/>
                <w:szCs w:val="24"/>
              </w:rPr>
            </w:pPr>
          </w:p>
          <w:p w:rsidR="00132B9A" w:rsidRDefault="00132B9A" w:rsidP="00B354CC">
            <w:pPr>
              <w:ind w:left="567" w:hanging="567"/>
              <w:jc w:val="both"/>
              <w:rPr>
                <w:sz w:val="24"/>
                <w:szCs w:val="24"/>
              </w:rPr>
            </w:pPr>
            <w:r w:rsidRPr="00DD36E5">
              <w:rPr>
                <w:sz w:val="24"/>
                <w:szCs w:val="24"/>
              </w:rPr>
              <w:t xml:space="preserve">(paraksts*) </w:t>
            </w:r>
            <w:proofErr w:type="spellStart"/>
            <w:r>
              <w:rPr>
                <w:sz w:val="24"/>
                <w:szCs w:val="24"/>
              </w:rPr>
              <w:t>S.Ķikuste</w:t>
            </w:r>
            <w:proofErr w:type="spellEnd"/>
          </w:p>
          <w:p w:rsidR="00132B9A" w:rsidRDefault="00132B9A" w:rsidP="00B354CC">
            <w:pPr>
              <w:ind w:left="567" w:hanging="567"/>
              <w:jc w:val="both"/>
              <w:rPr>
                <w:sz w:val="24"/>
                <w:szCs w:val="24"/>
              </w:rPr>
            </w:pPr>
          </w:p>
          <w:p w:rsidR="00132B9A" w:rsidRPr="00DD36E5" w:rsidRDefault="00132B9A" w:rsidP="00B354CC">
            <w:pPr>
              <w:ind w:left="567" w:hanging="567"/>
              <w:jc w:val="both"/>
              <w:rPr>
                <w:sz w:val="24"/>
                <w:szCs w:val="24"/>
              </w:rPr>
            </w:pPr>
          </w:p>
          <w:p w:rsidR="00132B9A" w:rsidRPr="009B0ED8" w:rsidRDefault="00132B9A" w:rsidP="00B354CC">
            <w:pPr>
              <w:ind w:left="567" w:hanging="567"/>
              <w:jc w:val="both"/>
              <w:rPr>
                <w:sz w:val="24"/>
                <w:szCs w:val="24"/>
              </w:rPr>
            </w:pPr>
            <w:r w:rsidRPr="009B0ED8">
              <w:rPr>
                <w:sz w:val="24"/>
                <w:szCs w:val="24"/>
              </w:rPr>
              <w:t>Valdes loceklis</w:t>
            </w:r>
          </w:p>
          <w:p w:rsidR="00132B9A" w:rsidRPr="009B0ED8" w:rsidRDefault="00132B9A" w:rsidP="00B354CC">
            <w:pPr>
              <w:ind w:left="567" w:hanging="567"/>
              <w:jc w:val="both"/>
              <w:rPr>
                <w:sz w:val="24"/>
                <w:szCs w:val="24"/>
              </w:rPr>
            </w:pPr>
          </w:p>
          <w:p w:rsidR="00132B9A" w:rsidRDefault="00132B9A" w:rsidP="00B354CC">
            <w:pPr>
              <w:ind w:left="567" w:hanging="567"/>
              <w:jc w:val="both"/>
              <w:rPr>
                <w:sz w:val="24"/>
                <w:szCs w:val="24"/>
              </w:rPr>
            </w:pPr>
            <w:r w:rsidRPr="009B0ED8">
              <w:rPr>
                <w:sz w:val="24"/>
                <w:szCs w:val="24"/>
              </w:rPr>
              <w:t>(paraksts*) R.Joksts</w:t>
            </w:r>
          </w:p>
          <w:p w:rsidR="00132B9A" w:rsidRPr="00DD36E5" w:rsidRDefault="00132B9A" w:rsidP="00B354CC">
            <w:pPr>
              <w:ind w:left="567" w:hanging="567"/>
              <w:jc w:val="both"/>
              <w:rPr>
                <w:sz w:val="24"/>
                <w:szCs w:val="24"/>
              </w:rPr>
            </w:pPr>
          </w:p>
        </w:tc>
      </w:tr>
    </w:tbl>
    <w:p w:rsidR="00132B9A" w:rsidRDefault="00132B9A" w:rsidP="00132B9A">
      <w:pPr>
        <w:jc w:val="both"/>
        <w:rPr>
          <w:b/>
          <w:noProof/>
          <w:szCs w:val="22"/>
        </w:rPr>
      </w:pPr>
    </w:p>
    <w:p w:rsidR="00132B9A" w:rsidRDefault="00132B9A" w:rsidP="00132B9A">
      <w:pPr>
        <w:jc w:val="center"/>
        <w:rPr>
          <w:b/>
          <w:noProof/>
          <w:szCs w:val="22"/>
        </w:rPr>
      </w:pPr>
    </w:p>
    <w:p w:rsidR="00132B9A" w:rsidRPr="001E7862" w:rsidRDefault="00132B9A" w:rsidP="00132B9A">
      <w:pPr>
        <w:jc w:val="center"/>
        <w:rPr>
          <w:b/>
          <w:noProof/>
          <w:szCs w:val="22"/>
        </w:rPr>
      </w:pPr>
    </w:p>
    <w:p w:rsidR="005E6009" w:rsidRPr="00132B9A" w:rsidRDefault="005E6009" w:rsidP="00132B9A">
      <w:pPr>
        <w:jc w:val="both"/>
        <w:rPr>
          <w:sz w:val="24"/>
          <w:szCs w:val="24"/>
        </w:rPr>
      </w:pPr>
    </w:p>
    <w:sectPr w:rsidR="005E6009" w:rsidRPr="00132B9A" w:rsidSect="00974150">
      <w:pgSz w:w="12240" w:h="15840"/>
      <w:pgMar w:top="1134" w:right="851" w:bottom="170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B1F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846E41"/>
    <w:multiLevelType w:val="hybridMultilevel"/>
    <w:tmpl w:val="78EEB21E"/>
    <w:lvl w:ilvl="0" w:tplc="6568BC84">
      <w:start w:val="1"/>
      <w:numFmt w:val="decimal"/>
      <w:lvlText w:val="2.%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9A"/>
    <w:rsid w:val="00132B9A"/>
    <w:rsid w:val="002546BC"/>
    <w:rsid w:val="005E6009"/>
    <w:rsid w:val="00F112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F3EDD-566D-4AC1-A7B9-9150C029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B9A"/>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uiPriority w:val="99"/>
    <w:qFormat/>
    <w:rsid w:val="00132B9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2B9A"/>
    <w:rPr>
      <w:rFonts w:ascii="Cambria" w:eastAsia="Times New Roman" w:hAnsi="Cambria" w:cs="Times New Roman"/>
      <w:b/>
      <w:bCs/>
      <w:kern w:val="32"/>
      <w:sz w:val="32"/>
      <w:szCs w:val="32"/>
      <w:lang w:eastAsia="lv-LV"/>
    </w:rPr>
  </w:style>
  <w:style w:type="paragraph" w:styleId="BalloonText">
    <w:name w:val="Balloon Text"/>
    <w:basedOn w:val="Normal"/>
    <w:link w:val="BalloonTextChar"/>
    <w:uiPriority w:val="99"/>
    <w:semiHidden/>
    <w:unhideWhenUsed/>
    <w:rsid w:val="00F1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27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2659</Words>
  <Characters>1517</Characters>
  <Application>Microsoft Office Word</Application>
  <DocSecurity>0</DocSecurity>
  <Lines>12</Lines>
  <Paragraphs>8</Paragraphs>
  <ScaleCrop>false</ScaleCrop>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cp:revision>
  <cp:lastPrinted>2022-09-29T12:58:00Z</cp:lastPrinted>
  <dcterms:created xsi:type="dcterms:W3CDTF">2022-09-27T06:32:00Z</dcterms:created>
  <dcterms:modified xsi:type="dcterms:W3CDTF">2022-09-29T12:58:00Z</dcterms:modified>
</cp:coreProperties>
</file>