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MON_1724069255"/>
    <w:bookmarkEnd w:id="0"/>
    <w:p w:rsidR="006C6547" w:rsidRPr="004D722A" w:rsidRDefault="00EE0C19" w:rsidP="006C6547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object w:dxaOrig="9267" w:dyaOrig="201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463.5pt;height:100.5pt" o:ole="">
            <v:imagedata r:id="rId5" o:title=""/>
          </v:shape>
          <o:OLEObject Type="Embed" ProgID="Word.Document.8" ShapeID="_x0000_i1028" DrawAspect="Content" ObjectID="_1724069430" r:id="rId6">
            <o:FieldCodes>\s</o:FieldCodes>
          </o:OLEObject>
        </w:object>
      </w:r>
    </w:p>
    <w:p w:rsidR="006C6547" w:rsidRPr="004D722A" w:rsidRDefault="006C6547" w:rsidP="006C6547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</w:p>
    <w:p w:rsidR="006C6547" w:rsidRPr="004D722A" w:rsidRDefault="006C6547" w:rsidP="006C6547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lv-LV"/>
        </w:rPr>
      </w:pPr>
      <w:r w:rsidRPr="004D722A">
        <w:rPr>
          <w:rFonts w:ascii="Times New Roman" w:hAnsi="Times New Roman" w:cs="Times New Roman"/>
          <w:sz w:val="24"/>
          <w:szCs w:val="24"/>
          <w:lang w:eastAsia="lv-LV"/>
        </w:rPr>
        <w:t>2022</w:t>
      </w:r>
      <w:proofErr w:type="gramStart"/>
      <w:r w:rsidRPr="004D722A">
        <w:rPr>
          <w:rFonts w:ascii="Times New Roman" w:hAnsi="Times New Roman" w:cs="Times New Roman"/>
          <w:sz w:val="24"/>
          <w:szCs w:val="24"/>
          <w:lang w:eastAsia="lv-LV"/>
        </w:rPr>
        <w:t>.gada</w:t>
      </w:r>
      <w:proofErr w:type="gramEnd"/>
      <w:r w:rsidRPr="004D722A">
        <w:rPr>
          <w:rFonts w:ascii="Times New Roman" w:hAnsi="Times New Roman" w:cs="Times New Roman"/>
          <w:sz w:val="24"/>
          <w:szCs w:val="24"/>
          <w:lang w:eastAsia="lv-LV"/>
        </w:rPr>
        <w:t xml:space="preserve"> 25.augusts</w:t>
      </w:r>
      <w:r w:rsidRPr="004D722A">
        <w:rPr>
          <w:rFonts w:ascii="Times New Roman" w:hAnsi="Times New Roman" w:cs="Times New Roman"/>
          <w:b/>
          <w:bCs/>
          <w:sz w:val="24"/>
          <w:szCs w:val="24"/>
          <w:lang w:eastAsia="lv-LV"/>
        </w:rPr>
        <w:t xml:space="preserve">                                                                  </w:t>
      </w:r>
      <w:proofErr w:type="spellStart"/>
      <w:r w:rsidRPr="004D722A">
        <w:rPr>
          <w:rFonts w:ascii="Times New Roman" w:hAnsi="Times New Roman" w:cs="Times New Roman"/>
          <w:b/>
          <w:bCs/>
          <w:sz w:val="24"/>
          <w:szCs w:val="24"/>
          <w:lang w:eastAsia="lv-LV"/>
        </w:rPr>
        <w:t>Saistošie</w:t>
      </w:r>
      <w:proofErr w:type="spellEnd"/>
      <w:r w:rsidRPr="004D722A">
        <w:rPr>
          <w:rFonts w:ascii="Times New Roman" w:hAnsi="Times New Roman" w:cs="Times New Roman"/>
          <w:b/>
          <w:bCs/>
          <w:sz w:val="24"/>
          <w:szCs w:val="24"/>
          <w:lang w:eastAsia="lv-LV"/>
        </w:rPr>
        <w:t xml:space="preserve"> </w:t>
      </w:r>
      <w:proofErr w:type="spellStart"/>
      <w:r w:rsidRPr="004D722A">
        <w:rPr>
          <w:rFonts w:ascii="Times New Roman" w:hAnsi="Times New Roman" w:cs="Times New Roman"/>
          <w:b/>
          <w:bCs/>
          <w:sz w:val="24"/>
          <w:szCs w:val="24"/>
          <w:lang w:eastAsia="lv-LV"/>
        </w:rPr>
        <w:t>noteikumi</w:t>
      </w:r>
      <w:proofErr w:type="spellEnd"/>
      <w:r w:rsidRPr="004D722A">
        <w:rPr>
          <w:rFonts w:ascii="Times New Roman" w:hAnsi="Times New Roman" w:cs="Times New Roman"/>
          <w:b/>
          <w:bCs/>
          <w:sz w:val="24"/>
          <w:szCs w:val="24"/>
          <w:lang w:eastAsia="lv-LV"/>
        </w:rPr>
        <w:t xml:space="preserve"> Nr.23</w:t>
      </w:r>
    </w:p>
    <w:p w:rsidR="006C6547" w:rsidRPr="004D722A" w:rsidRDefault="006C6547" w:rsidP="006C654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D722A">
        <w:rPr>
          <w:rFonts w:ascii="Times New Roman" w:hAnsi="Times New Roman" w:cs="Times New Roman"/>
          <w:bCs/>
          <w:sz w:val="24"/>
          <w:szCs w:val="24"/>
          <w:lang w:eastAsia="lv-LV"/>
        </w:rPr>
        <w:t xml:space="preserve">                                                                             (prot.Nr.28,</w:t>
      </w:r>
      <w:r w:rsidR="00E31DE3" w:rsidRPr="004D722A">
        <w:rPr>
          <w:rFonts w:ascii="Times New Roman" w:hAnsi="Times New Roman" w:cs="Times New Roman"/>
          <w:bCs/>
          <w:sz w:val="24"/>
          <w:szCs w:val="24"/>
          <w:lang w:eastAsia="lv-LV"/>
        </w:rPr>
        <w:t xml:space="preserve"> 11</w:t>
      </w:r>
      <w:proofErr w:type="gramStart"/>
      <w:r w:rsidR="00E31DE3" w:rsidRPr="004D722A">
        <w:rPr>
          <w:rFonts w:ascii="Times New Roman" w:hAnsi="Times New Roman" w:cs="Times New Roman"/>
          <w:bCs/>
          <w:sz w:val="24"/>
          <w:szCs w:val="24"/>
          <w:lang w:eastAsia="lv-LV"/>
        </w:rPr>
        <w:t>.</w:t>
      </w:r>
      <w:r w:rsidRPr="004D722A">
        <w:rPr>
          <w:rFonts w:ascii="Times New Roman" w:hAnsi="Times New Roman" w:cs="Times New Roman"/>
          <w:sz w:val="24"/>
          <w:szCs w:val="24"/>
          <w:lang w:eastAsia="lv-LV"/>
        </w:rPr>
        <w:t>§</w:t>
      </w:r>
      <w:proofErr w:type="gramEnd"/>
      <w:r w:rsidRPr="004D722A">
        <w:rPr>
          <w:rFonts w:ascii="Times New Roman" w:hAnsi="Times New Roman" w:cs="Times New Roman"/>
          <w:sz w:val="24"/>
          <w:szCs w:val="24"/>
          <w:lang w:eastAsia="lv-LV"/>
        </w:rPr>
        <w:t>)</w:t>
      </w:r>
    </w:p>
    <w:p w:rsidR="006C6547" w:rsidRPr="004D722A" w:rsidRDefault="006C6547" w:rsidP="006C654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  <w:lang w:eastAsia="lv-LV"/>
        </w:rPr>
      </w:pPr>
    </w:p>
    <w:p w:rsidR="006C6547" w:rsidRPr="004D722A" w:rsidRDefault="006C6547" w:rsidP="006C65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722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APSTIPRINĀTI</w:t>
      </w:r>
    </w:p>
    <w:p w:rsidR="006C6547" w:rsidRPr="004D722A" w:rsidRDefault="006C6547" w:rsidP="006C6547">
      <w:pPr>
        <w:spacing w:after="0" w:line="240" w:lineRule="auto"/>
        <w:ind w:left="6096" w:hanging="142"/>
        <w:rPr>
          <w:rFonts w:ascii="Times New Roman" w:hAnsi="Times New Roman" w:cs="Times New Roman"/>
          <w:sz w:val="24"/>
          <w:szCs w:val="24"/>
        </w:rPr>
      </w:pPr>
      <w:r w:rsidRPr="004D722A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proofErr w:type="gramStart"/>
      <w:r w:rsidRPr="004D722A">
        <w:rPr>
          <w:rFonts w:ascii="Times New Roman" w:hAnsi="Times New Roman" w:cs="Times New Roman"/>
          <w:sz w:val="24"/>
          <w:szCs w:val="24"/>
        </w:rPr>
        <w:t>ar</w:t>
      </w:r>
      <w:proofErr w:type="spellEnd"/>
      <w:proofErr w:type="gramEnd"/>
      <w:r w:rsidRPr="004D722A">
        <w:rPr>
          <w:rFonts w:ascii="Times New Roman" w:hAnsi="Times New Roman" w:cs="Times New Roman"/>
          <w:sz w:val="24"/>
          <w:szCs w:val="24"/>
        </w:rPr>
        <w:t xml:space="preserve"> Daugavpils domes  </w:t>
      </w:r>
    </w:p>
    <w:p w:rsidR="006C6547" w:rsidRPr="004D722A" w:rsidRDefault="006C6547" w:rsidP="006C6547">
      <w:pPr>
        <w:spacing w:after="0" w:line="240" w:lineRule="auto"/>
        <w:ind w:left="6096" w:hanging="142"/>
        <w:rPr>
          <w:rFonts w:ascii="Times New Roman" w:hAnsi="Times New Roman" w:cs="Times New Roman"/>
          <w:sz w:val="24"/>
          <w:szCs w:val="24"/>
        </w:rPr>
      </w:pPr>
      <w:r w:rsidRPr="004D722A">
        <w:rPr>
          <w:rFonts w:ascii="Times New Roman" w:hAnsi="Times New Roman" w:cs="Times New Roman"/>
          <w:sz w:val="24"/>
          <w:szCs w:val="24"/>
        </w:rPr>
        <w:t xml:space="preserve">   2022</w:t>
      </w:r>
      <w:proofErr w:type="gramStart"/>
      <w:r w:rsidRPr="004D722A">
        <w:rPr>
          <w:rFonts w:ascii="Times New Roman" w:hAnsi="Times New Roman" w:cs="Times New Roman"/>
          <w:sz w:val="24"/>
          <w:szCs w:val="24"/>
        </w:rPr>
        <w:t>.gada</w:t>
      </w:r>
      <w:proofErr w:type="gramEnd"/>
      <w:r w:rsidRPr="004D722A">
        <w:rPr>
          <w:rFonts w:ascii="Times New Roman" w:hAnsi="Times New Roman" w:cs="Times New Roman"/>
          <w:sz w:val="24"/>
          <w:szCs w:val="24"/>
        </w:rPr>
        <w:t xml:space="preserve"> 25.augusta</w:t>
      </w:r>
    </w:p>
    <w:p w:rsidR="006C6547" w:rsidRPr="004D722A" w:rsidRDefault="006C6547" w:rsidP="006C6547">
      <w:pPr>
        <w:spacing w:after="0" w:line="240" w:lineRule="auto"/>
        <w:ind w:left="6237" w:hanging="141"/>
        <w:rPr>
          <w:rFonts w:ascii="Times New Roman" w:hAnsi="Times New Roman" w:cs="Times New Roman"/>
          <w:sz w:val="24"/>
          <w:szCs w:val="24"/>
        </w:rPr>
      </w:pPr>
      <w:r w:rsidRPr="004D72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4D722A">
        <w:rPr>
          <w:rFonts w:ascii="Times New Roman" w:hAnsi="Times New Roman" w:cs="Times New Roman"/>
          <w:sz w:val="24"/>
          <w:szCs w:val="24"/>
        </w:rPr>
        <w:t>lēmumu</w:t>
      </w:r>
      <w:proofErr w:type="spellEnd"/>
      <w:proofErr w:type="gramEnd"/>
      <w:r w:rsidRPr="004D722A">
        <w:rPr>
          <w:rFonts w:ascii="Times New Roman" w:hAnsi="Times New Roman" w:cs="Times New Roman"/>
          <w:sz w:val="24"/>
          <w:szCs w:val="24"/>
        </w:rPr>
        <w:t xml:space="preserve"> Nr.</w:t>
      </w:r>
      <w:r w:rsidR="00E31DE3" w:rsidRPr="004D722A">
        <w:rPr>
          <w:rFonts w:ascii="Times New Roman" w:hAnsi="Times New Roman" w:cs="Times New Roman"/>
          <w:sz w:val="24"/>
          <w:szCs w:val="24"/>
        </w:rPr>
        <w:t>566</w:t>
      </w:r>
    </w:p>
    <w:p w:rsidR="006C6547" w:rsidRPr="006C6547" w:rsidRDefault="006C6547" w:rsidP="006C654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6547" w:rsidRDefault="006C6547" w:rsidP="006C654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A8137A" w:rsidRPr="00997A94" w:rsidRDefault="006C6547" w:rsidP="006C654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r w:rsidR="00A8137A" w:rsidRPr="00997A94">
        <w:rPr>
          <w:rFonts w:ascii="Times New Roman" w:hAnsi="Times New Roman" w:cs="Times New Roman"/>
          <w:b/>
          <w:bCs/>
          <w:sz w:val="24"/>
          <w:szCs w:val="24"/>
          <w:lang w:val="lv-LV"/>
        </w:rPr>
        <w:t>Grozījums Daugavpils domes 2017.</w:t>
      </w:r>
      <w:r w:rsidR="00A8137A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="00A8137A" w:rsidRPr="00997A94">
        <w:rPr>
          <w:rFonts w:ascii="Times New Roman" w:hAnsi="Times New Roman" w:cs="Times New Roman"/>
          <w:b/>
          <w:bCs/>
          <w:sz w:val="24"/>
          <w:szCs w:val="24"/>
          <w:lang w:val="lv-LV"/>
        </w:rPr>
        <w:t>gada 14.</w:t>
      </w:r>
      <w:r w:rsidR="00A8137A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="00A8137A" w:rsidRPr="00997A94">
        <w:rPr>
          <w:rFonts w:ascii="Times New Roman" w:hAnsi="Times New Roman" w:cs="Times New Roman"/>
          <w:b/>
          <w:bCs/>
          <w:sz w:val="24"/>
          <w:szCs w:val="24"/>
          <w:lang w:val="lv-LV"/>
        </w:rPr>
        <w:t>decembra saistošajos noteikumos Nr.</w:t>
      </w:r>
      <w:r w:rsidR="00A8137A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="00A8137A" w:rsidRPr="00997A94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47 </w:t>
      </w:r>
      <w:r w:rsidR="00A8137A">
        <w:rPr>
          <w:rFonts w:ascii="Times New Roman" w:hAnsi="Times New Roman" w:cs="Times New Roman"/>
          <w:b/>
          <w:sz w:val="24"/>
          <w:szCs w:val="24"/>
          <w:lang w:val="lv-LV"/>
        </w:rPr>
        <w:t>“</w:t>
      </w:r>
      <w:r w:rsidR="00A8137A" w:rsidRPr="00997A94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  <w:lang w:val="lv-LV"/>
        </w:rPr>
        <w:t>Līdzfinansējums energoefektivitātes uzlabošanas pasākumu veikšanai daudzdzīvokļu dzīvojamās mājās”</w:t>
      </w:r>
    </w:p>
    <w:p w:rsidR="00A8137A" w:rsidRPr="006C6547" w:rsidRDefault="00A8137A" w:rsidP="006C6547">
      <w:pPr>
        <w:spacing w:after="0" w:line="240" w:lineRule="auto"/>
        <w:jc w:val="right"/>
        <w:rPr>
          <w:rFonts w:ascii="Times New Roman" w:hAnsi="Times New Roman" w:cs="Times New Roman"/>
          <w:i/>
          <w:iCs/>
          <w:shd w:val="clear" w:color="auto" w:fill="FFFFFF"/>
          <w:lang w:val="lv-LV"/>
        </w:rPr>
      </w:pPr>
      <w:r w:rsidRPr="006C6547">
        <w:rPr>
          <w:rFonts w:ascii="Times New Roman" w:hAnsi="Times New Roman" w:cs="Times New Roman"/>
          <w:i/>
          <w:iCs/>
          <w:shd w:val="clear" w:color="auto" w:fill="FFFFFF"/>
          <w:lang w:val="lv-LV"/>
        </w:rPr>
        <w:t>Izdoti saskaņā ar likuma</w:t>
      </w:r>
      <w:r w:rsidRPr="006C6547">
        <w:rPr>
          <w:rFonts w:ascii="Times New Roman" w:hAnsi="Times New Roman" w:cs="Times New Roman"/>
          <w:i/>
          <w:iCs/>
          <w:lang w:val="lv-LV"/>
        </w:rPr>
        <w:br/>
      </w:r>
      <w:r w:rsidRPr="006C6547">
        <w:rPr>
          <w:rFonts w:ascii="Times New Roman" w:hAnsi="Times New Roman" w:cs="Times New Roman"/>
          <w:i/>
          <w:iCs/>
          <w:shd w:val="clear" w:color="auto" w:fill="FFFFFF"/>
          <w:lang w:val="lv-LV"/>
        </w:rPr>
        <w:t>"</w:t>
      </w:r>
      <w:hyperlink r:id="rId7" w:tgtFrame="_blank" w:history="1">
        <w:r w:rsidRPr="006C6547">
          <w:rPr>
            <w:rStyle w:val="Hyperlink"/>
            <w:rFonts w:ascii="Times New Roman" w:hAnsi="Times New Roman" w:cs="Times New Roman"/>
            <w:i/>
            <w:iCs/>
            <w:color w:val="auto"/>
            <w:u w:val="none"/>
            <w:shd w:val="clear" w:color="auto" w:fill="FFFFFF"/>
            <w:lang w:val="lv-LV"/>
          </w:rPr>
          <w:t>Par palīdzību dzīvokļa jautājumu risināšanā</w:t>
        </w:r>
      </w:hyperlink>
      <w:r w:rsidRPr="006C6547">
        <w:rPr>
          <w:rFonts w:ascii="Times New Roman" w:hAnsi="Times New Roman" w:cs="Times New Roman"/>
          <w:i/>
          <w:iCs/>
          <w:shd w:val="clear" w:color="auto" w:fill="FFFFFF"/>
          <w:lang w:val="lv-LV"/>
        </w:rPr>
        <w:t>"</w:t>
      </w:r>
      <w:r w:rsidRPr="006C6547">
        <w:rPr>
          <w:rFonts w:ascii="Times New Roman" w:hAnsi="Times New Roman" w:cs="Times New Roman"/>
          <w:i/>
          <w:iCs/>
          <w:lang w:val="lv-LV"/>
        </w:rPr>
        <w:br/>
      </w:r>
      <w:hyperlink r:id="rId8" w:anchor="p27_2" w:tgtFrame="_blank" w:history="1">
        <w:r w:rsidRPr="006C6547">
          <w:rPr>
            <w:rStyle w:val="Hyperlink"/>
            <w:rFonts w:ascii="Times New Roman" w:hAnsi="Times New Roman" w:cs="Times New Roman"/>
            <w:i/>
            <w:iCs/>
            <w:color w:val="auto"/>
            <w:u w:val="none"/>
            <w:shd w:val="clear" w:color="auto" w:fill="FFFFFF"/>
            <w:lang w:val="lv-LV"/>
          </w:rPr>
          <w:t>27.</w:t>
        </w:r>
        <w:r w:rsidRPr="006C6547">
          <w:rPr>
            <w:rStyle w:val="Hyperlink"/>
            <w:rFonts w:ascii="Times New Roman" w:hAnsi="Times New Roman" w:cs="Times New Roman"/>
            <w:i/>
            <w:iCs/>
            <w:color w:val="auto"/>
            <w:u w:val="none"/>
            <w:shd w:val="clear" w:color="auto" w:fill="FFFFFF"/>
            <w:vertAlign w:val="superscript"/>
            <w:lang w:val="lv-LV"/>
          </w:rPr>
          <w:t>2</w:t>
        </w:r>
        <w:r w:rsidRPr="006C6547">
          <w:rPr>
            <w:rStyle w:val="Hyperlink"/>
            <w:rFonts w:ascii="Times New Roman" w:hAnsi="Times New Roman" w:cs="Times New Roman"/>
            <w:i/>
            <w:iCs/>
            <w:color w:val="auto"/>
            <w:u w:val="none"/>
            <w:shd w:val="clear" w:color="auto" w:fill="FFFFFF"/>
            <w:lang w:val="lv-LV"/>
          </w:rPr>
          <w:t> panta</w:t>
        </w:r>
      </w:hyperlink>
      <w:r w:rsidRPr="006C6547">
        <w:rPr>
          <w:rFonts w:ascii="Times New Roman" w:hAnsi="Times New Roman" w:cs="Times New Roman"/>
          <w:i/>
          <w:iCs/>
          <w:shd w:val="clear" w:color="auto" w:fill="FFFFFF"/>
          <w:lang w:val="lv-LV"/>
        </w:rPr>
        <w:t> piekto daļu</w:t>
      </w:r>
    </w:p>
    <w:p w:rsidR="00A8137A" w:rsidRDefault="00A8137A" w:rsidP="006C6547">
      <w:pPr>
        <w:spacing w:after="0" w:line="240" w:lineRule="auto"/>
        <w:jc w:val="right"/>
        <w:rPr>
          <w:rFonts w:ascii="Arial" w:hAnsi="Arial" w:cs="Arial"/>
          <w:i/>
          <w:iCs/>
          <w:color w:val="414142"/>
          <w:sz w:val="20"/>
          <w:szCs w:val="20"/>
          <w:shd w:val="clear" w:color="auto" w:fill="FFFFFF"/>
          <w:lang w:val="lv-LV"/>
        </w:rPr>
      </w:pPr>
    </w:p>
    <w:p w:rsidR="00A8137A" w:rsidRPr="00D24D47" w:rsidRDefault="00A8137A" w:rsidP="006C6547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lv-LV"/>
        </w:rPr>
      </w:pPr>
      <w:r w:rsidRPr="00D24D47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lv-LV"/>
        </w:rPr>
        <w:t xml:space="preserve">Izdarīt Daugavpils domes </w:t>
      </w:r>
      <w:r w:rsidRPr="00D24D47">
        <w:rPr>
          <w:rFonts w:ascii="Times New Roman" w:hAnsi="Times New Roman" w:cs="Times New Roman"/>
          <w:bCs/>
          <w:sz w:val="24"/>
          <w:szCs w:val="24"/>
          <w:lang w:val="lv-LV"/>
        </w:rPr>
        <w:t>2017.</w:t>
      </w:r>
      <w:r w:rsidR="006C6547">
        <w:rPr>
          <w:rFonts w:ascii="Times New Roman" w:hAnsi="Times New Roman" w:cs="Times New Roman"/>
          <w:bCs/>
          <w:sz w:val="24"/>
          <w:szCs w:val="24"/>
          <w:lang w:val="lv-LV"/>
        </w:rPr>
        <w:t>g</w:t>
      </w:r>
      <w:r w:rsidRPr="00D24D47">
        <w:rPr>
          <w:rFonts w:ascii="Times New Roman" w:hAnsi="Times New Roman" w:cs="Times New Roman"/>
          <w:bCs/>
          <w:sz w:val="24"/>
          <w:szCs w:val="24"/>
          <w:lang w:val="lv-LV"/>
        </w:rPr>
        <w:t xml:space="preserve">ada 14.decembra saistošajos noteikumos Nr.47 </w:t>
      </w:r>
      <w:r>
        <w:rPr>
          <w:rFonts w:ascii="Times New Roman" w:hAnsi="Times New Roman" w:cs="Times New Roman"/>
          <w:sz w:val="24"/>
          <w:szCs w:val="24"/>
          <w:lang w:val="lv-LV"/>
        </w:rPr>
        <w:t>“</w:t>
      </w:r>
      <w:r w:rsidRPr="00D24D47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lv-LV"/>
        </w:rPr>
        <w:t>Līdzfinansējums energoefektivitātes uzlabošanas pasākumu veikšanai daudzdzīvokļu dzīvojamās mājās” (Latvijas Vēstnesis,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lv-LV"/>
        </w:rPr>
        <w:t xml:space="preserve"> </w:t>
      </w:r>
      <w:r w:rsidRPr="00D24D47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lv-LV"/>
        </w:rPr>
        <w:t>2018, Nr.45, 2021, Nr.192) grozījumu un papildināt 17.punktu ar 17.4.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lv-LV"/>
        </w:rPr>
        <w:t xml:space="preserve"> un 17.5. </w:t>
      </w:r>
      <w:r w:rsidRPr="00D24D47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lv-LV"/>
        </w:rPr>
        <w:t>apakšpunktu šādā redakcijā:</w:t>
      </w:r>
    </w:p>
    <w:p w:rsidR="00A8137A" w:rsidRPr="00D24D47" w:rsidRDefault="00A8137A" w:rsidP="006C654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lv-LV"/>
        </w:rPr>
      </w:pPr>
    </w:p>
    <w:p w:rsidR="00A8137A" w:rsidRDefault="00A8137A" w:rsidP="006C6547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“</w:t>
      </w:r>
      <w:r w:rsidRPr="00D24D47">
        <w:rPr>
          <w:rFonts w:ascii="Times New Roman" w:hAnsi="Times New Roman" w:cs="Times New Roman"/>
          <w:sz w:val="24"/>
          <w:szCs w:val="24"/>
          <w:lang w:val="lv-LV"/>
        </w:rPr>
        <w:t>17.4. 50% apmērā no faktiskajām izmaksām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daudzdzīvokļu</w:t>
      </w:r>
      <w:r w:rsidRPr="00D24D47">
        <w:rPr>
          <w:rFonts w:ascii="Times New Roman" w:hAnsi="Times New Roman" w:cs="Times New Roman"/>
          <w:sz w:val="24"/>
          <w:szCs w:val="24"/>
          <w:lang w:val="lv-LV"/>
        </w:rPr>
        <w:t xml:space="preserve"> dzīvojam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ās mājas automātiski regulējamā </w:t>
      </w:r>
      <w:r w:rsidRPr="00D24D47">
        <w:rPr>
          <w:rFonts w:ascii="Times New Roman" w:hAnsi="Times New Roman" w:cs="Times New Roman"/>
          <w:sz w:val="24"/>
          <w:szCs w:val="24"/>
          <w:lang w:val="lv-LV"/>
        </w:rPr>
        <w:t>siltummezgla ierīkošanai</w:t>
      </w:r>
      <w:r>
        <w:rPr>
          <w:rFonts w:ascii="Times New Roman" w:hAnsi="Times New Roman" w:cs="Times New Roman"/>
          <w:sz w:val="24"/>
          <w:szCs w:val="24"/>
          <w:lang w:val="lv-LV"/>
        </w:rPr>
        <w:t>,</w:t>
      </w:r>
      <w:r w:rsidRPr="00D24D47">
        <w:rPr>
          <w:rFonts w:ascii="Times New Roman" w:hAnsi="Times New Roman" w:cs="Times New Roman"/>
          <w:sz w:val="24"/>
          <w:szCs w:val="24"/>
          <w:lang w:val="lv-LV"/>
        </w:rPr>
        <w:t xml:space="preserve"> nomainot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tehniski novecojušās iekārtas, bet ne vairāk kā 6000 </w:t>
      </w:r>
      <w:r w:rsidRPr="00252F9D">
        <w:rPr>
          <w:rFonts w:ascii="Times New Roman" w:hAnsi="Times New Roman" w:cs="Times New Roman"/>
          <w:i/>
          <w:sz w:val="24"/>
          <w:szCs w:val="24"/>
          <w:lang w:val="lv-LV"/>
        </w:rPr>
        <w:t>eiro</w:t>
      </w:r>
      <w:r>
        <w:rPr>
          <w:rFonts w:ascii="Times New Roman" w:hAnsi="Times New Roman" w:cs="Times New Roman"/>
          <w:i/>
          <w:sz w:val="24"/>
          <w:szCs w:val="24"/>
          <w:lang w:val="lv-LV"/>
        </w:rPr>
        <w:t xml:space="preserve"> </w:t>
      </w:r>
      <w:r w:rsidRPr="00DA19B8">
        <w:rPr>
          <w:rFonts w:ascii="Times New Roman" w:hAnsi="Times New Roman" w:cs="Times New Roman"/>
          <w:sz w:val="24"/>
          <w:szCs w:val="24"/>
          <w:lang w:val="lv-LV"/>
        </w:rPr>
        <w:t>bez PVN</w:t>
      </w:r>
      <w:r>
        <w:rPr>
          <w:rFonts w:ascii="Times New Roman" w:hAnsi="Times New Roman" w:cs="Times New Roman"/>
          <w:sz w:val="24"/>
          <w:szCs w:val="24"/>
          <w:lang w:val="lv-LV"/>
        </w:rPr>
        <w:t>;</w:t>
      </w:r>
    </w:p>
    <w:p w:rsidR="00A8137A" w:rsidRDefault="00A8137A" w:rsidP="00AA305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17.5. būvdarbiem, kas ir iekļauti daudzdzīvokļu dzīvojamās mājas pilnas renovācijas tehniskajā dokumentācijā un kas nav finansēti no Eiropas Savienības struktūrfondu līdzekļiem, to faktisko izmaksu apmērā,</w:t>
      </w:r>
      <w:r w:rsidRPr="004854AC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bet ne vairāk kā 50 000 </w:t>
      </w:r>
      <w:r w:rsidRPr="00252F9D">
        <w:rPr>
          <w:rFonts w:ascii="Times New Roman" w:hAnsi="Times New Roman" w:cs="Times New Roman"/>
          <w:i/>
          <w:sz w:val="24"/>
          <w:szCs w:val="24"/>
          <w:lang w:val="lv-LV"/>
        </w:rPr>
        <w:t>eiro</w:t>
      </w:r>
      <w:r>
        <w:rPr>
          <w:rFonts w:ascii="Times New Roman" w:hAnsi="Times New Roman" w:cs="Times New Roman"/>
          <w:i/>
          <w:sz w:val="24"/>
          <w:szCs w:val="24"/>
          <w:lang w:val="lv-LV"/>
        </w:rPr>
        <w:t xml:space="preserve"> </w:t>
      </w:r>
      <w:r w:rsidRPr="00DA19B8">
        <w:rPr>
          <w:rFonts w:ascii="Times New Roman" w:hAnsi="Times New Roman" w:cs="Times New Roman"/>
          <w:sz w:val="24"/>
          <w:szCs w:val="24"/>
          <w:lang w:val="lv-LV"/>
        </w:rPr>
        <w:t>bez PVN.”</w:t>
      </w:r>
      <w:r w:rsidR="00AA3056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AA3056" w:rsidRDefault="00AA3056" w:rsidP="00AA305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AA3056" w:rsidRDefault="00AA3056" w:rsidP="00AA305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AA3056" w:rsidRDefault="00AA3056" w:rsidP="00AA30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D6386">
        <w:rPr>
          <w:rFonts w:ascii="Times New Roman" w:hAnsi="Times New Roman" w:cs="Times New Roman"/>
          <w:sz w:val="24"/>
          <w:szCs w:val="24"/>
        </w:rPr>
        <w:t xml:space="preserve">Domes </w:t>
      </w:r>
      <w:proofErr w:type="spellStart"/>
      <w:r w:rsidRPr="005D6386">
        <w:rPr>
          <w:rFonts w:ascii="Times New Roman" w:hAnsi="Times New Roman" w:cs="Times New Roman"/>
          <w:sz w:val="24"/>
          <w:szCs w:val="24"/>
        </w:rPr>
        <w:t>priekšsēdētāj</w:t>
      </w:r>
      <w:r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EE0C19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EE0C19" w:rsidRPr="00EE0C19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 w:rsidR="00EE0C19" w:rsidRPr="00EE0C19">
        <w:rPr>
          <w:rFonts w:ascii="Times New Roman" w:hAnsi="Times New Roman" w:cs="Times New Roman"/>
          <w:i/>
          <w:sz w:val="24"/>
          <w:szCs w:val="24"/>
        </w:rPr>
        <w:t>personiskais</w:t>
      </w:r>
      <w:proofErr w:type="spellEnd"/>
      <w:r w:rsidR="00EE0C19" w:rsidRPr="00EE0C19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EE0C19" w:rsidRPr="00EE0C19">
        <w:rPr>
          <w:rFonts w:ascii="Times New Roman" w:hAnsi="Times New Roman" w:cs="Times New Roman"/>
          <w:i/>
          <w:sz w:val="24"/>
          <w:szCs w:val="24"/>
        </w:rPr>
        <w:t>paraksts</w:t>
      </w:r>
      <w:proofErr w:type="spellEnd"/>
      <w:r w:rsidR="00EE0C19" w:rsidRPr="00EE0C19">
        <w:rPr>
          <w:rFonts w:ascii="Times New Roman" w:hAnsi="Times New Roman" w:cs="Times New Roman"/>
          <w:i/>
          <w:sz w:val="24"/>
          <w:szCs w:val="24"/>
        </w:rPr>
        <w:t>)</w:t>
      </w:r>
    </w:p>
    <w:p w:rsidR="00AA3056" w:rsidRPr="005D6386" w:rsidRDefault="00AA3056" w:rsidP="00AA30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1.vietnieks</w:t>
      </w:r>
      <w:proofErr w:type="gramEnd"/>
      <w:r w:rsidRPr="005D6386">
        <w:rPr>
          <w:rFonts w:ascii="Times New Roman" w:hAnsi="Times New Roman" w:cs="Times New Roman"/>
          <w:sz w:val="24"/>
          <w:szCs w:val="24"/>
        </w:rPr>
        <w:tab/>
      </w:r>
      <w:r w:rsidRPr="005D6386">
        <w:rPr>
          <w:rFonts w:ascii="Times New Roman" w:hAnsi="Times New Roman" w:cs="Times New Roman"/>
          <w:sz w:val="24"/>
          <w:szCs w:val="24"/>
        </w:rPr>
        <w:tab/>
      </w:r>
      <w:r w:rsidRPr="005D6386">
        <w:rPr>
          <w:rFonts w:ascii="Times New Roman" w:hAnsi="Times New Roman" w:cs="Times New Roman"/>
          <w:sz w:val="24"/>
          <w:szCs w:val="24"/>
        </w:rPr>
        <w:tab/>
      </w:r>
      <w:r w:rsidRPr="005D6386">
        <w:rPr>
          <w:rFonts w:ascii="Times New Roman" w:hAnsi="Times New Roman" w:cs="Times New Roman"/>
          <w:sz w:val="24"/>
          <w:szCs w:val="24"/>
        </w:rPr>
        <w:tab/>
      </w:r>
      <w:r w:rsidRPr="005D6386">
        <w:rPr>
          <w:rFonts w:ascii="Times New Roman" w:hAnsi="Times New Roman" w:cs="Times New Roman"/>
          <w:sz w:val="24"/>
          <w:szCs w:val="24"/>
        </w:rPr>
        <w:tab/>
      </w:r>
      <w:r w:rsidRPr="005D6386">
        <w:rPr>
          <w:rFonts w:ascii="Times New Roman" w:hAnsi="Times New Roman" w:cs="Times New Roman"/>
          <w:sz w:val="24"/>
          <w:szCs w:val="24"/>
        </w:rPr>
        <w:tab/>
      </w:r>
      <w:r w:rsidRPr="005D6386">
        <w:rPr>
          <w:rFonts w:ascii="Times New Roman" w:hAnsi="Times New Roman" w:cs="Times New Roman"/>
          <w:sz w:val="24"/>
          <w:szCs w:val="24"/>
        </w:rPr>
        <w:tab/>
      </w:r>
      <w:r w:rsidRPr="005D6386">
        <w:rPr>
          <w:rFonts w:ascii="Times New Roman" w:hAnsi="Times New Roman" w:cs="Times New Roman"/>
          <w:sz w:val="24"/>
          <w:szCs w:val="24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proofErr w:type="spellStart"/>
      <w:r w:rsidRPr="005D6386">
        <w:rPr>
          <w:rFonts w:ascii="Times New Roman" w:hAnsi="Times New Roman" w:cs="Times New Roman"/>
          <w:sz w:val="24"/>
          <w:szCs w:val="24"/>
        </w:rPr>
        <w:t>A.Vas</w:t>
      </w:r>
      <w:r>
        <w:rPr>
          <w:rFonts w:ascii="Times New Roman" w:hAnsi="Times New Roman" w:cs="Times New Roman"/>
          <w:sz w:val="24"/>
          <w:szCs w:val="24"/>
        </w:rPr>
        <w:t>iļ</w:t>
      </w:r>
      <w:r w:rsidRPr="005D6386">
        <w:rPr>
          <w:rFonts w:ascii="Times New Roman" w:hAnsi="Times New Roman" w:cs="Times New Roman"/>
          <w:sz w:val="24"/>
          <w:szCs w:val="24"/>
        </w:rPr>
        <w:t>jevs</w:t>
      </w:r>
      <w:proofErr w:type="spellEnd"/>
      <w:r w:rsidRPr="005D6386">
        <w:rPr>
          <w:rFonts w:ascii="Times New Roman" w:hAnsi="Times New Roman" w:cs="Times New Roman"/>
          <w:i/>
          <w:sz w:val="24"/>
          <w:szCs w:val="24"/>
        </w:rPr>
        <w:tab/>
      </w:r>
    </w:p>
    <w:p w:rsidR="00AA3056" w:rsidRPr="00AA3056" w:rsidRDefault="00AA3056" w:rsidP="00AA30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137A" w:rsidRDefault="00A8137A" w:rsidP="006C654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  <w:bookmarkStart w:id="1" w:name="_GoBack"/>
      <w:bookmarkEnd w:id="1"/>
    </w:p>
    <w:p w:rsidR="00AA3056" w:rsidRDefault="00AA3056" w:rsidP="006C654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</w:p>
    <w:p w:rsidR="00FF19BA" w:rsidRDefault="00FF19BA" w:rsidP="00AA3056">
      <w:pPr>
        <w:tabs>
          <w:tab w:val="left" w:pos="12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:rsidR="00FF19BA" w:rsidRDefault="00FF19BA" w:rsidP="00AA3056">
      <w:pPr>
        <w:tabs>
          <w:tab w:val="left" w:pos="12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:rsidR="00FF19BA" w:rsidRDefault="00FF19BA" w:rsidP="00AA3056">
      <w:pPr>
        <w:tabs>
          <w:tab w:val="left" w:pos="12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:rsidR="00FF19BA" w:rsidRDefault="00FF19BA" w:rsidP="00AA3056">
      <w:pPr>
        <w:tabs>
          <w:tab w:val="left" w:pos="12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:rsidR="00FF19BA" w:rsidRDefault="00FF19BA" w:rsidP="00AA3056">
      <w:pPr>
        <w:tabs>
          <w:tab w:val="left" w:pos="12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:rsidR="00FF19BA" w:rsidRDefault="00FF19BA" w:rsidP="00AA3056">
      <w:pPr>
        <w:tabs>
          <w:tab w:val="left" w:pos="12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:rsidR="003C6B25" w:rsidRDefault="00FF19BA" w:rsidP="00FF19BA">
      <w:pPr>
        <w:jc w:val="center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>
        <w:rPr>
          <w:i/>
          <w:szCs w:val="20"/>
          <w:lang w:eastAsia="lv-LV"/>
        </w:rPr>
        <w:t>Dokuments</w:t>
      </w:r>
      <w:proofErr w:type="spellEnd"/>
      <w:r>
        <w:rPr>
          <w:i/>
          <w:szCs w:val="20"/>
          <w:lang w:eastAsia="lv-LV"/>
        </w:rPr>
        <w:t xml:space="preserve"> </w:t>
      </w:r>
      <w:proofErr w:type="spellStart"/>
      <w:r>
        <w:rPr>
          <w:i/>
          <w:szCs w:val="20"/>
          <w:lang w:eastAsia="lv-LV"/>
        </w:rPr>
        <w:t>ir</w:t>
      </w:r>
      <w:proofErr w:type="spellEnd"/>
      <w:r>
        <w:rPr>
          <w:i/>
          <w:szCs w:val="20"/>
          <w:lang w:eastAsia="lv-LV"/>
        </w:rPr>
        <w:t xml:space="preserve"> </w:t>
      </w:r>
      <w:proofErr w:type="spellStart"/>
      <w:r>
        <w:rPr>
          <w:i/>
          <w:szCs w:val="20"/>
          <w:lang w:eastAsia="lv-LV"/>
        </w:rPr>
        <w:t>parakstīts</w:t>
      </w:r>
      <w:proofErr w:type="spellEnd"/>
      <w:r>
        <w:rPr>
          <w:i/>
          <w:szCs w:val="20"/>
          <w:lang w:eastAsia="lv-LV"/>
        </w:rPr>
        <w:t xml:space="preserve"> </w:t>
      </w:r>
      <w:proofErr w:type="spellStart"/>
      <w:r>
        <w:rPr>
          <w:i/>
          <w:szCs w:val="20"/>
          <w:lang w:eastAsia="lv-LV"/>
        </w:rPr>
        <w:t>ar</w:t>
      </w:r>
      <w:proofErr w:type="spellEnd"/>
      <w:r>
        <w:rPr>
          <w:i/>
          <w:szCs w:val="20"/>
          <w:lang w:eastAsia="lv-LV"/>
        </w:rPr>
        <w:t xml:space="preserve"> </w:t>
      </w:r>
      <w:proofErr w:type="spellStart"/>
      <w:r>
        <w:rPr>
          <w:i/>
          <w:szCs w:val="20"/>
          <w:lang w:eastAsia="lv-LV"/>
        </w:rPr>
        <w:t>drošu</w:t>
      </w:r>
      <w:proofErr w:type="spellEnd"/>
      <w:r>
        <w:rPr>
          <w:i/>
          <w:szCs w:val="20"/>
          <w:lang w:eastAsia="lv-LV"/>
        </w:rPr>
        <w:t xml:space="preserve"> </w:t>
      </w:r>
      <w:proofErr w:type="spellStart"/>
      <w:r>
        <w:rPr>
          <w:i/>
          <w:szCs w:val="20"/>
          <w:lang w:eastAsia="lv-LV"/>
        </w:rPr>
        <w:t>elektronisko</w:t>
      </w:r>
      <w:proofErr w:type="spellEnd"/>
      <w:r>
        <w:rPr>
          <w:i/>
          <w:szCs w:val="20"/>
          <w:lang w:eastAsia="lv-LV"/>
        </w:rPr>
        <w:t xml:space="preserve"> </w:t>
      </w:r>
      <w:proofErr w:type="spellStart"/>
      <w:r>
        <w:rPr>
          <w:i/>
          <w:szCs w:val="20"/>
          <w:lang w:eastAsia="lv-LV"/>
        </w:rPr>
        <w:t>parakstu</w:t>
      </w:r>
      <w:proofErr w:type="spellEnd"/>
      <w:r>
        <w:rPr>
          <w:i/>
          <w:szCs w:val="20"/>
          <w:lang w:eastAsia="lv-LV"/>
        </w:rPr>
        <w:t xml:space="preserve"> </w:t>
      </w:r>
      <w:proofErr w:type="gramStart"/>
      <w:r>
        <w:rPr>
          <w:i/>
          <w:szCs w:val="20"/>
          <w:lang w:eastAsia="lv-LV"/>
        </w:rPr>
        <w:t>un</w:t>
      </w:r>
      <w:proofErr w:type="gramEnd"/>
      <w:r>
        <w:rPr>
          <w:i/>
          <w:szCs w:val="20"/>
          <w:lang w:eastAsia="lv-LV"/>
        </w:rPr>
        <w:t xml:space="preserve"> </w:t>
      </w:r>
      <w:proofErr w:type="spellStart"/>
      <w:r>
        <w:rPr>
          <w:i/>
          <w:szCs w:val="20"/>
          <w:lang w:eastAsia="lv-LV"/>
        </w:rPr>
        <w:t>satur</w:t>
      </w:r>
      <w:proofErr w:type="spellEnd"/>
      <w:r>
        <w:rPr>
          <w:i/>
          <w:szCs w:val="20"/>
          <w:lang w:eastAsia="lv-LV"/>
        </w:rPr>
        <w:t xml:space="preserve"> </w:t>
      </w:r>
      <w:proofErr w:type="spellStart"/>
      <w:r>
        <w:rPr>
          <w:i/>
          <w:szCs w:val="20"/>
          <w:lang w:eastAsia="lv-LV"/>
        </w:rPr>
        <w:t>laika</w:t>
      </w:r>
      <w:proofErr w:type="spellEnd"/>
      <w:r>
        <w:rPr>
          <w:i/>
          <w:szCs w:val="20"/>
          <w:lang w:eastAsia="lv-LV"/>
        </w:rPr>
        <w:t xml:space="preserve"> </w:t>
      </w:r>
      <w:proofErr w:type="spellStart"/>
      <w:r>
        <w:rPr>
          <w:i/>
          <w:szCs w:val="20"/>
          <w:lang w:eastAsia="lv-LV"/>
        </w:rPr>
        <w:t>zīmogu</w:t>
      </w:r>
      <w:proofErr w:type="spellEnd"/>
      <w:r>
        <w:rPr>
          <w:lang w:eastAsia="zh-CN"/>
        </w:rPr>
        <w:t>.</w:t>
      </w:r>
      <w:r w:rsidR="00AA3056">
        <w:rPr>
          <w:rFonts w:ascii="Times New Roman" w:eastAsia="Times New Roman" w:hAnsi="Times New Roman" w:cs="Times New Roman"/>
          <w:sz w:val="24"/>
          <w:szCs w:val="24"/>
          <w:lang w:val="lv-LV"/>
        </w:rPr>
        <w:tab/>
      </w:r>
    </w:p>
    <w:p w:rsidR="00EE0C19" w:rsidRDefault="00EE0C19">
      <w:pPr>
        <w:spacing w:after="160" w:line="259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>
        <w:rPr>
          <w:rFonts w:ascii="Times New Roman" w:eastAsia="Times New Roman" w:hAnsi="Times New Roman" w:cs="Times New Roman"/>
          <w:sz w:val="24"/>
          <w:szCs w:val="24"/>
          <w:lang w:val="lv-LV"/>
        </w:rPr>
        <w:br w:type="page"/>
      </w:r>
    </w:p>
    <w:p w:rsidR="00EE0C19" w:rsidRPr="00A03064" w:rsidRDefault="00EE0C19" w:rsidP="00EE0C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  <w:r w:rsidRPr="00A03064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lastRenderedPageBreak/>
        <w:t xml:space="preserve">Daugavpils domes 2017. gada 14 .decembra saistošo noteikumu Nr. 47 “Līdzfinansējums energoefektivitātes uzlabošanas pasākumu veikšanai daudzdzīvokļu dzīvojamās mājās” </w:t>
      </w:r>
    </w:p>
    <w:p w:rsidR="00EE0C19" w:rsidRPr="00A03064" w:rsidRDefault="00EE0C19" w:rsidP="00EE0C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  <w:r w:rsidRPr="00A03064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>paskaidrojuma raksts</w:t>
      </w:r>
    </w:p>
    <w:p w:rsidR="00EE0C19" w:rsidRPr="002E3282" w:rsidRDefault="00EE0C19" w:rsidP="00EE0C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</w:p>
    <w:tbl>
      <w:tblPr>
        <w:tblW w:w="0" w:type="auto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4115"/>
        <w:gridCol w:w="5728"/>
      </w:tblGrid>
      <w:tr w:rsidR="00EE0C19" w:rsidRPr="004B7A18" w:rsidTr="00AD3BAC">
        <w:trPr>
          <w:cantSplit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C19" w:rsidRPr="002E3282" w:rsidRDefault="00EE0C19" w:rsidP="00AD3BA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lv-LV" w:eastAsia="lv-LV"/>
              </w:rPr>
            </w:pPr>
            <w:r w:rsidRPr="002E3282">
              <w:rPr>
                <w:rFonts w:ascii="Times New Roman" w:eastAsia="Times New Roman" w:hAnsi="Times New Roman" w:cs="Times New Roman"/>
                <w:b/>
                <w:lang w:val="lv-LV" w:eastAsia="lv-LV"/>
              </w:rPr>
              <w:t>Paskaidrojuma raksta sadaļas</w:t>
            </w:r>
          </w:p>
        </w:tc>
        <w:tc>
          <w:tcPr>
            <w:tcW w:w="5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C19" w:rsidRPr="002E3282" w:rsidRDefault="00EE0C19" w:rsidP="00AD3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lv-LV"/>
              </w:rPr>
            </w:pPr>
            <w:r w:rsidRPr="002E3282">
              <w:rPr>
                <w:rFonts w:ascii="Times New Roman" w:eastAsia="Times New Roman" w:hAnsi="Times New Roman" w:cs="Times New Roman"/>
                <w:b/>
                <w:bCs/>
                <w:lang w:val="lv-LV"/>
              </w:rPr>
              <w:t>Norādāmā informācija</w:t>
            </w:r>
          </w:p>
        </w:tc>
      </w:tr>
      <w:tr w:rsidR="00EE0C19" w:rsidRPr="00F97EC4" w:rsidTr="00AD3BAC">
        <w:trPr>
          <w:cantSplit/>
          <w:trHeight w:val="1517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C19" w:rsidRPr="002E3282" w:rsidRDefault="00EE0C19" w:rsidP="00AD3BAC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bCs/>
                <w:lang w:val="lv-LV" w:eastAsia="lv-LV"/>
              </w:rPr>
            </w:pPr>
            <w:r w:rsidRPr="002E3282">
              <w:rPr>
                <w:rFonts w:ascii="Times New Roman" w:eastAsia="Times New Roman" w:hAnsi="Times New Roman" w:cs="Times New Roman"/>
                <w:bCs/>
                <w:lang w:val="lv-LV" w:eastAsia="lv-LV"/>
              </w:rPr>
              <w:t>1. Projekta nepieciešamības pamatojums</w:t>
            </w:r>
          </w:p>
        </w:tc>
        <w:tc>
          <w:tcPr>
            <w:tcW w:w="5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W w:w="0" w:type="auto"/>
              <w:tblInd w:w="72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5440"/>
            </w:tblGrid>
            <w:tr w:rsidR="00EE0C19" w:rsidRPr="00F97EC4" w:rsidTr="00AD3BAC">
              <w:trPr>
                <w:trHeight w:val="458"/>
              </w:trPr>
              <w:tc>
                <w:tcPr>
                  <w:tcW w:w="0" w:type="auto"/>
                  <w:vMerge w:val="restart"/>
                </w:tcPr>
                <w:p w:rsidR="00EE0C19" w:rsidRPr="00A03064" w:rsidRDefault="00EE0C19" w:rsidP="00AD3BAC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</w:pPr>
                  <w:r w:rsidRPr="00A03064"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  <w:t>Atbilstoši likuma “Par palīdzību dzīvokļa jautājuma risināšanā” 27.</w:t>
                  </w:r>
                  <w:r w:rsidRPr="00A03064">
                    <w:rPr>
                      <w:rFonts w:ascii="Times New Roman" w:hAnsi="Times New Roman"/>
                      <w:sz w:val="24"/>
                      <w:szCs w:val="24"/>
                      <w:vertAlign w:val="superscript"/>
                      <w:lang w:val="lv-LV"/>
                    </w:rPr>
                    <w:t>2</w:t>
                  </w:r>
                  <w:r w:rsidRPr="00A03064"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  <w:t xml:space="preserve"> panta piektajai daļai pašvaldība savos saistošos noteikumus nosaka kārtību, kādā tiek sniegta attiecīgā palīdzība, un palīdzības apmēru.</w:t>
                  </w:r>
                </w:p>
              </w:tc>
            </w:tr>
          </w:tbl>
          <w:p w:rsidR="00EE0C19" w:rsidRPr="00A03064" w:rsidRDefault="00EE0C19" w:rsidP="00AD3BAC">
            <w:pPr>
              <w:jc w:val="both"/>
              <w:rPr>
                <w:rFonts w:ascii="Times New Roman" w:eastAsia="Times New Roman" w:hAnsi="Times New Roman" w:cs="Times New Roman"/>
                <w:lang w:val="lv-LV" w:eastAsia="lv-LV"/>
              </w:rPr>
            </w:pPr>
          </w:p>
        </w:tc>
      </w:tr>
      <w:tr w:rsidR="00EE0C19" w:rsidRPr="00F97EC4" w:rsidTr="00AD3BAC">
        <w:trPr>
          <w:cantSplit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C19" w:rsidRPr="002E3282" w:rsidRDefault="00EE0C19" w:rsidP="00AD3BAC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bCs/>
                <w:lang w:val="lv-LV" w:eastAsia="lv-LV"/>
              </w:rPr>
            </w:pPr>
            <w:r w:rsidRPr="002E3282">
              <w:rPr>
                <w:rFonts w:ascii="Times New Roman" w:eastAsia="Times New Roman" w:hAnsi="Times New Roman" w:cs="Times New Roman"/>
                <w:bCs/>
                <w:lang w:val="lv-LV" w:eastAsia="lv-LV"/>
              </w:rPr>
              <w:t>2. Īss projekta satura izklāsts</w:t>
            </w:r>
          </w:p>
        </w:tc>
        <w:tc>
          <w:tcPr>
            <w:tcW w:w="5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C19" w:rsidRPr="00A03064" w:rsidRDefault="00EE0C19" w:rsidP="00AD3B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A0306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Noteikumi papildināti ar vēl diviem palīdzības veidiem </w:t>
            </w:r>
            <w:r w:rsidRPr="00A0306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dzīvojamās mājas īpašniekam (īpašniekiem) vai dzīvokļu īpašniekiem, piešķirot </w:t>
            </w:r>
            <w:r w:rsidRPr="00A0306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līdzfinansējumu: </w:t>
            </w:r>
          </w:p>
          <w:p w:rsidR="00EE0C19" w:rsidRPr="00A03064" w:rsidRDefault="00EE0C19" w:rsidP="00AD3B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A0306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-50% apmērā no faktiskajām izmaksām dzīvojamās mājas automātiski regulējamā siltummezgla ierīkošanai, nomainot tehniski novecojušās iekārtas, bet ne vairāk kā 6000 </w:t>
            </w:r>
            <w:r w:rsidRPr="00A03064">
              <w:rPr>
                <w:rFonts w:ascii="Times New Roman" w:hAnsi="Times New Roman" w:cs="Times New Roman"/>
                <w:i/>
                <w:sz w:val="24"/>
                <w:szCs w:val="24"/>
                <w:lang w:val="lv-LV"/>
              </w:rPr>
              <w:t xml:space="preserve">eiro </w:t>
            </w:r>
            <w:r w:rsidRPr="00A0306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bez PVN;</w:t>
            </w:r>
          </w:p>
          <w:p w:rsidR="00EE0C19" w:rsidRPr="00A03064" w:rsidRDefault="00EE0C19" w:rsidP="00AD3B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v-LV" w:eastAsia="lv-LV"/>
              </w:rPr>
            </w:pPr>
            <w:r w:rsidRPr="00A0306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-būvdarbiem, kas ir iekļauti daudzdzīvokļu dzīvojamās mājas pilnas renovācijas tehniskajā dokumentācijā un kas nav finansēti no Eiropas Savienības struktūrfondu līdzekļiem, to faktisko izmaksu apmērā, bet ne vairāk kā 50 000 </w:t>
            </w:r>
            <w:r w:rsidRPr="00A03064">
              <w:rPr>
                <w:rFonts w:ascii="Times New Roman" w:hAnsi="Times New Roman" w:cs="Times New Roman"/>
                <w:i/>
                <w:sz w:val="24"/>
                <w:szCs w:val="24"/>
                <w:lang w:val="lv-LV"/>
              </w:rPr>
              <w:t xml:space="preserve">eiro </w:t>
            </w:r>
            <w:r w:rsidRPr="00A0306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bez PVN.</w:t>
            </w:r>
          </w:p>
        </w:tc>
      </w:tr>
      <w:tr w:rsidR="00EE0C19" w:rsidRPr="00F97EC4" w:rsidTr="00AD3BAC">
        <w:trPr>
          <w:cantSplit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C19" w:rsidRPr="002E3282" w:rsidRDefault="00EE0C19" w:rsidP="00AD3BAC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bCs/>
                <w:lang w:val="lv-LV"/>
              </w:rPr>
            </w:pPr>
            <w:r w:rsidRPr="002E3282">
              <w:rPr>
                <w:rFonts w:ascii="Times New Roman" w:eastAsia="Times New Roman" w:hAnsi="Times New Roman" w:cs="Times New Roman"/>
                <w:bCs/>
                <w:lang w:val="lv-LV"/>
              </w:rPr>
              <w:t>3. Informācija par plānoto projekta ietekmi uz pašvaldības budžetu</w:t>
            </w:r>
          </w:p>
        </w:tc>
        <w:tc>
          <w:tcPr>
            <w:tcW w:w="5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C19" w:rsidRPr="00A03064" w:rsidRDefault="00EE0C19" w:rsidP="00AD3B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A03064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Līdzfinansējums tiek piešķirts apstiprinātā pašvaldības budžeta ietvaros.</w:t>
            </w:r>
          </w:p>
        </w:tc>
      </w:tr>
      <w:tr w:rsidR="00EE0C19" w:rsidRPr="004B7A18" w:rsidTr="00AD3BAC">
        <w:trPr>
          <w:cantSplit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C19" w:rsidRPr="002E3282" w:rsidRDefault="00EE0C19" w:rsidP="00AD3BAC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bCs/>
                <w:lang w:val="lv-LV"/>
              </w:rPr>
            </w:pPr>
            <w:r w:rsidRPr="002E3282">
              <w:rPr>
                <w:rFonts w:ascii="Times New Roman" w:eastAsia="Times New Roman" w:hAnsi="Times New Roman" w:cs="Times New Roman"/>
                <w:bCs/>
                <w:lang w:val="lv-LV"/>
              </w:rPr>
              <w:t>4. Informācija par plānoto projekta ietekmi uz uzņēmējdarbības vidi pašvaldības teritorijā</w:t>
            </w:r>
          </w:p>
        </w:tc>
        <w:tc>
          <w:tcPr>
            <w:tcW w:w="5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C19" w:rsidRPr="00A03064" w:rsidRDefault="00EE0C19" w:rsidP="00AD3B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A03064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val="lv-LV"/>
              </w:rPr>
              <w:t>Nav attiecināms.</w:t>
            </w:r>
          </w:p>
        </w:tc>
      </w:tr>
      <w:tr w:rsidR="00EE0C19" w:rsidRPr="00F97EC4" w:rsidTr="00AD3BAC">
        <w:trPr>
          <w:cantSplit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C19" w:rsidRPr="002E3282" w:rsidRDefault="00EE0C19" w:rsidP="00AD3BAC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bCs/>
                <w:lang w:val="lv-LV"/>
              </w:rPr>
            </w:pPr>
            <w:r w:rsidRPr="002E3282">
              <w:rPr>
                <w:rFonts w:ascii="Times New Roman" w:eastAsia="Times New Roman" w:hAnsi="Times New Roman" w:cs="Times New Roman"/>
                <w:bCs/>
                <w:lang w:val="lv-LV"/>
              </w:rPr>
              <w:t>5. Informācija par administratīvajām procedūrām</w:t>
            </w:r>
          </w:p>
        </w:tc>
        <w:tc>
          <w:tcPr>
            <w:tcW w:w="5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C19" w:rsidRPr="00A03064" w:rsidRDefault="00EE0C19" w:rsidP="00AD3B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A0306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Pieteikumus izskatīs un lēmumus pieņems Mājokļu komisija.</w:t>
            </w:r>
          </w:p>
        </w:tc>
      </w:tr>
      <w:tr w:rsidR="00EE0C19" w:rsidRPr="00F97EC4" w:rsidTr="00AD3BAC">
        <w:trPr>
          <w:cantSplit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C19" w:rsidRPr="002E3282" w:rsidRDefault="00EE0C19" w:rsidP="00AD3BAC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bCs/>
                <w:lang w:val="lv-LV"/>
              </w:rPr>
            </w:pPr>
            <w:r w:rsidRPr="002E3282">
              <w:rPr>
                <w:rFonts w:ascii="Times New Roman" w:eastAsia="Times New Roman" w:hAnsi="Times New Roman" w:cs="Times New Roman"/>
                <w:bCs/>
                <w:lang w:val="lv-LV"/>
              </w:rPr>
              <w:t>6. Informācija par konsultācijām ar privātpersonām</w:t>
            </w:r>
          </w:p>
        </w:tc>
        <w:tc>
          <w:tcPr>
            <w:tcW w:w="5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C19" w:rsidRPr="00A03064" w:rsidRDefault="00EE0C19" w:rsidP="00AD3B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A0306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Konsultācijas notika ar dzīvojamo māju pārvaldniekiem.</w:t>
            </w:r>
          </w:p>
        </w:tc>
      </w:tr>
    </w:tbl>
    <w:p w:rsidR="00EE0C19" w:rsidRDefault="00EE0C19" w:rsidP="00EE0C1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lv-LV"/>
        </w:rPr>
      </w:pPr>
    </w:p>
    <w:p w:rsidR="00EE0C19" w:rsidRDefault="00EE0C19" w:rsidP="00EE0C1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lv-LV"/>
        </w:rPr>
      </w:pPr>
    </w:p>
    <w:p w:rsidR="00EE0C19" w:rsidRDefault="00EE0C19" w:rsidP="00EE0C19">
      <w:pPr>
        <w:spacing w:after="0" w:line="240" w:lineRule="auto"/>
        <w:ind w:hanging="567"/>
        <w:rPr>
          <w:rFonts w:ascii="Times New Roman" w:hAnsi="Times New Roman" w:cs="Times New Roman"/>
          <w:sz w:val="24"/>
          <w:szCs w:val="24"/>
        </w:rPr>
      </w:pPr>
      <w:r w:rsidRPr="005D6386">
        <w:rPr>
          <w:rFonts w:ascii="Times New Roman" w:hAnsi="Times New Roman" w:cs="Times New Roman"/>
          <w:sz w:val="24"/>
          <w:szCs w:val="24"/>
        </w:rPr>
        <w:t xml:space="preserve">Domes </w:t>
      </w:r>
      <w:proofErr w:type="spellStart"/>
      <w:r w:rsidRPr="005D6386">
        <w:rPr>
          <w:rFonts w:ascii="Times New Roman" w:hAnsi="Times New Roman" w:cs="Times New Roman"/>
          <w:sz w:val="24"/>
          <w:szCs w:val="24"/>
        </w:rPr>
        <w:t>priekšsēdētāj</w:t>
      </w:r>
      <w:r>
        <w:rPr>
          <w:rFonts w:ascii="Times New Roman" w:hAnsi="Times New Roman" w:cs="Times New Roman"/>
          <w:sz w:val="24"/>
          <w:szCs w:val="24"/>
        </w:rPr>
        <w:t>a</w:t>
      </w:r>
      <w:proofErr w:type="spellEnd"/>
    </w:p>
    <w:p w:rsidR="00EE0C19" w:rsidRPr="005D6386" w:rsidRDefault="00EE0C19" w:rsidP="00EE0C19">
      <w:pPr>
        <w:spacing w:after="0" w:line="240" w:lineRule="auto"/>
        <w:ind w:left="-426" w:hanging="141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1.vietnieks</w:t>
      </w:r>
      <w:proofErr w:type="gramEnd"/>
      <w:r w:rsidRPr="005D6386">
        <w:rPr>
          <w:rFonts w:ascii="Times New Roman" w:hAnsi="Times New Roman" w:cs="Times New Roman"/>
          <w:sz w:val="24"/>
          <w:szCs w:val="24"/>
        </w:rPr>
        <w:tab/>
      </w:r>
      <w:r w:rsidRPr="005D6386">
        <w:rPr>
          <w:rFonts w:ascii="Times New Roman" w:hAnsi="Times New Roman" w:cs="Times New Roman"/>
          <w:sz w:val="24"/>
          <w:szCs w:val="24"/>
        </w:rPr>
        <w:tab/>
      </w:r>
      <w:r w:rsidRPr="005D6386">
        <w:rPr>
          <w:rFonts w:ascii="Times New Roman" w:hAnsi="Times New Roman" w:cs="Times New Roman"/>
          <w:sz w:val="24"/>
          <w:szCs w:val="24"/>
        </w:rPr>
        <w:tab/>
      </w:r>
      <w:r w:rsidRPr="005D6386">
        <w:rPr>
          <w:rFonts w:ascii="Times New Roman" w:hAnsi="Times New Roman" w:cs="Times New Roman"/>
          <w:sz w:val="24"/>
          <w:szCs w:val="24"/>
        </w:rPr>
        <w:tab/>
      </w:r>
      <w:r w:rsidRPr="00EE0C19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 w:rsidRPr="00EE0C19">
        <w:rPr>
          <w:rFonts w:ascii="Times New Roman" w:hAnsi="Times New Roman" w:cs="Times New Roman"/>
          <w:i/>
          <w:sz w:val="24"/>
          <w:szCs w:val="24"/>
        </w:rPr>
        <w:t>personiskais</w:t>
      </w:r>
      <w:proofErr w:type="spellEnd"/>
      <w:r w:rsidRPr="00EE0C19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EE0C19">
        <w:rPr>
          <w:rFonts w:ascii="Times New Roman" w:hAnsi="Times New Roman" w:cs="Times New Roman"/>
          <w:i/>
          <w:sz w:val="24"/>
          <w:szCs w:val="24"/>
        </w:rPr>
        <w:t>paraksts</w:t>
      </w:r>
      <w:proofErr w:type="spellEnd"/>
      <w:r w:rsidRPr="00EE0C19">
        <w:rPr>
          <w:rFonts w:ascii="Times New Roman" w:hAnsi="Times New Roman" w:cs="Times New Roman"/>
          <w:i/>
          <w:sz w:val="24"/>
          <w:szCs w:val="24"/>
        </w:rPr>
        <w:t>)</w:t>
      </w:r>
      <w:r w:rsidRPr="005D638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5D6386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5D6386">
        <w:rPr>
          <w:rFonts w:ascii="Times New Roman" w:hAnsi="Times New Roman" w:cs="Times New Roman"/>
          <w:sz w:val="24"/>
          <w:szCs w:val="24"/>
        </w:rPr>
        <w:t>A.Vas</w:t>
      </w:r>
      <w:r>
        <w:rPr>
          <w:rFonts w:ascii="Times New Roman" w:hAnsi="Times New Roman" w:cs="Times New Roman"/>
          <w:sz w:val="24"/>
          <w:szCs w:val="24"/>
        </w:rPr>
        <w:t>iļ</w:t>
      </w:r>
      <w:r w:rsidRPr="005D6386">
        <w:rPr>
          <w:rFonts w:ascii="Times New Roman" w:hAnsi="Times New Roman" w:cs="Times New Roman"/>
          <w:sz w:val="24"/>
          <w:szCs w:val="24"/>
        </w:rPr>
        <w:t>jevs</w:t>
      </w:r>
      <w:proofErr w:type="spellEnd"/>
      <w:r w:rsidRPr="005D6386">
        <w:rPr>
          <w:rFonts w:ascii="Times New Roman" w:hAnsi="Times New Roman" w:cs="Times New Roman"/>
          <w:i/>
          <w:sz w:val="24"/>
          <w:szCs w:val="24"/>
        </w:rPr>
        <w:tab/>
      </w:r>
    </w:p>
    <w:p w:rsidR="00EE0C19" w:rsidRPr="00AA3056" w:rsidRDefault="00EE0C19" w:rsidP="00FF19BA">
      <w:pPr>
        <w:jc w:val="center"/>
        <w:rPr>
          <w:rFonts w:ascii="Times New Roman" w:hAnsi="Times New Roman" w:cs="Times New Roman"/>
          <w:sz w:val="24"/>
          <w:szCs w:val="24"/>
          <w:lang w:val="lv-LV"/>
        </w:rPr>
      </w:pPr>
    </w:p>
    <w:sectPr w:rsidR="00EE0C19" w:rsidRPr="00AA3056" w:rsidSect="006C6547">
      <w:pgSz w:w="11906" w:h="16838"/>
      <w:pgMar w:top="992" w:right="1134" w:bottom="96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37A"/>
    <w:rsid w:val="003C6B25"/>
    <w:rsid w:val="004D722A"/>
    <w:rsid w:val="006C6547"/>
    <w:rsid w:val="00A8137A"/>
    <w:rsid w:val="00A9238E"/>
    <w:rsid w:val="00AA3056"/>
    <w:rsid w:val="00D95366"/>
    <w:rsid w:val="00E31DE3"/>
    <w:rsid w:val="00EE0C19"/>
    <w:rsid w:val="00FF1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137A"/>
    <w:pPr>
      <w:spacing w:after="200" w:line="276" w:lineRule="auto"/>
    </w:pPr>
    <w:rPr>
      <w:lang w:val="en-US"/>
    </w:rPr>
  </w:style>
  <w:style w:type="paragraph" w:styleId="Heading4">
    <w:name w:val="heading 4"/>
    <w:basedOn w:val="Normal"/>
    <w:next w:val="Normal"/>
    <w:link w:val="Heading4Char"/>
    <w:qFormat/>
    <w:rsid w:val="00A8137A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A8137A"/>
    <w:rPr>
      <w:rFonts w:ascii="Times New Roman" w:eastAsia="Times New Roman" w:hAnsi="Times New Roman" w:cs="Times New Roman"/>
      <w:b/>
      <w:bCs/>
      <w:sz w:val="28"/>
      <w:szCs w:val="28"/>
      <w:lang w:val="en-GB"/>
    </w:rPr>
  </w:style>
  <w:style w:type="character" w:styleId="Hyperlink">
    <w:name w:val="Hyperlink"/>
    <w:basedOn w:val="DefaultParagraphFont"/>
    <w:uiPriority w:val="99"/>
    <w:semiHidden/>
    <w:unhideWhenUsed/>
    <w:rsid w:val="00A8137A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72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22A"/>
    <w:rPr>
      <w:rFonts w:ascii="Segoe UI" w:hAnsi="Segoe UI" w:cs="Segoe UI"/>
      <w:sz w:val="18"/>
      <w:szCs w:val="18"/>
      <w:lang w:val="en-US"/>
    </w:rPr>
  </w:style>
  <w:style w:type="paragraph" w:styleId="Caption">
    <w:name w:val="caption"/>
    <w:basedOn w:val="Normal"/>
    <w:next w:val="Normal"/>
    <w:uiPriority w:val="99"/>
    <w:qFormat/>
    <w:rsid w:val="00D95366"/>
    <w:pPr>
      <w:spacing w:after="0" w:line="240" w:lineRule="auto"/>
      <w:jc w:val="center"/>
    </w:pPr>
    <w:rPr>
      <w:rFonts w:ascii="Times New Roman" w:eastAsia="Times New Roman" w:hAnsi="Times New Roman" w:cs="Times New Roman"/>
      <w:sz w:val="40"/>
      <w:szCs w:val="40"/>
      <w:lang w:val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137A"/>
    <w:pPr>
      <w:spacing w:after="200" w:line="276" w:lineRule="auto"/>
    </w:pPr>
    <w:rPr>
      <w:lang w:val="en-US"/>
    </w:rPr>
  </w:style>
  <w:style w:type="paragraph" w:styleId="Heading4">
    <w:name w:val="heading 4"/>
    <w:basedOn w:val="Normal"/>
    <w:next w:val="Normal"/>
    <w:link w:val="Heading4Char"/>
    <w:qFormat/>
    <w:rsid w:val="00A8137A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A8137A"/>
    <w:rPr>
      <w:rFonts w:ascii="Times New Roman" w:eastAsia="Times New Roman" w:hAnsi="Times New Roman" w:cs="Times New Roman"/>
      <w:b/>
      <w:bCs/>
      <w:sz w:val="28"/>
      <w:szCs w:val="28"/>
      <w:lang w:val="en-GB"/>
    </w:rPr>
  </w:style>
  <w:style w:type="character" w:styleId="Hyperlink">
    <w:name w:val="Hyperlink"/>
    <w:basedOn w:val="DefaultParagraphFont"/>
    <w:uiPriority w:val="99"/>
    <w:semiHidden/>
    <w:unhideWhenUsed/>
    <w:rsid w:val="00A8137A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72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22A"/>
    <w:rPr>
      <w:rFonts w:ascii="Segoe UI" w:hAnsi="Segoe UI" w:cs="Segoe UI"/>
      <w:sz w:val="18"/>
      <w:szCs w:val="18"/>
      <w:lang w:val="en-US"/>
    </w:rPr>
  </w:style>
  <w:style w:type="paragraph" w:styleId="Caption">
    <w:name w:val="caption"/>
    <w:basedOn w:val="Normal"/>
    <w:next w:val="Normal"/>
    <w:uiPriority w:val="99"/>
    <w:qFormat/>
    <w:rsid w:val="00D95366"/>
    <w:pPr>
      <w:spacing w:after="0" w:line="240" w:lineRule="auto"/>
      <w:jc w:val="center"/>
    </w:pPr>
    <w:rPr>
      <w:rFonts w:ascii="Times New Roman" w:eastAsia="Times New Roman" w:hAnsi="Times New Roman" w:cs="Times New Roman"/>
      <w:sz w:val="40"/>
      <w:szCs w:val="40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152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kumi.lv/ta/id/56812-par-palidzibu-dzivokla-jautajumu-risinasan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ikumi.lv/ta/id/56812-par-palidzibu-dzivokla-jautajumu-risinasana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Microsoft_Word_97_-_2003_Document1.doc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524</Words>
  <Characters>2992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Simona Rimcane</dc:creator>
  <cp:lastModifiedBy>Ilmars Salkovskis</cp:lastModifiedBy>
  <cp:revision>3</cp:revision>
  <cp:lastPrinted>2022-09-07T12:24:00Z</cp:lastPrinted>
  <dcterms:created xsi:type="dcterms:W3CDTF">2022-09-07T12:24:00Z</dcterms:created>
  <dcterms:modified xsi:type="dcterms:W3CDTF">2022-09-07T12:24:00Z</dcterms:modified>
</cp:coreProperties>
</file>