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64" w:rsidRPr="00AA6E74" w:rsidRDefault="00624464" w:rsidP="00624464">
      <w:pPr>
        <w:jc w:val="center"/>
        <w:rPr>
          <w:noProof/>
          <w:sz w:val="26"/>
          <w:szCs w:val="26"/>
        </w:rPr>
      </w:pPr>
      <w:r w:rsidRPr="00AA6E74">
        <w:rPr>
          <w:noProof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464" w:rsidRPr="00455DE1" w:rsidRDefault="00624464" w:rsidP="00624464">
      <w:pPr>
        <w:pStyle w:val="Caption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noProof/>
          <w:sz w:val="27"/>
          <w:szCs w:val="27"/>
        </w:rPr>
      </w:pPr>
      <w:r w:rsidRPr="00455DE1">
        <w:rPr>
          <w:rFonts w:ascii="Times New Roman" w:hAnsi="Times New Roman" w:cs="Times New Roman"/>
          <w:b/>
          <w:bCs/>
          <w:i w:val="0"/>
          <w:noProof/>
          <w:sz w:val="27"/>
          <w:szCs w:val="27"/>
        </w:rPr>
        <w:t>DAUGAVPILS DOME</w:t>
      </w:r>
    </w:p>
    <w:p w:rsidR="00624464" w:rsidRPr="00AA6E74" w:rsidRDefault="00624464" w:rsidP="00624464">
      <w:pPr>
        <w:ind w:right="-341"/>
        <w:jc w:val="center"/>
        <w:rPr>
          <w:noProof/>
          <w:sz w:val="10"/>
          <w:szCs w:val="10"/>
        </w:rPr>
      </w:pPr>
      <w:r w:rsidRPr="00AA6E74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73659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9B3A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5.8pt" to="479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BgcPrX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rxI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GBw+tf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624464" w:rsidRPr="00AA6E74" w:rsidRDefault="00624464" w:rsidP="00624464">
      <w:pPr>
        <w:ind w:right="-341"/>
        <w:jc w:val="center"/>
      </w:pPr>
      <w:r w:rsidRPr="00AA6E74">
        <w:t xml:space="preserve">K. Valdemāra iela 1, Daugavpils, LV-5401, tālr. 65404344, 65404365, fakss 65421941 </w:t>
      </w:r>
    </w:p>
    <w:p w:rsidR="00624464" w:rsidRPr="00AA6E74" w:rsidRDefault="00624464" w:rsidP="00624464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AA6E74">
        <w:t xml:space="preserve">e-pasts info@daugavpils.lv   </w:t>
      </w:r>
      <w:r w:rsidRPr="00AA6E74">
        <w:rPr>
          <w:u w:val="single"/>
        </w:rPr>
        <w:t>www.daugavpils.lv</w:t>
      </w:r>
    </w:p>
    <w:p w:rsidR="00624464" w:rsidRDefault="00624464" w:rsidP="00624464">
      <w:pPr>
        <w:pStyle w:val="Heading1"/>
        <w:rPr>
          <w:noProof/>
          <w:sz w:val="16"/>
          <w:szCs w:val="16"/>
        </w:rPr>
      </w:pPr>
    </w:p>
    <w:p w:rsidR="00624464" w:rsidRPr="00C75E46" w:rsidRDefault="00624464" w:rsidP="00624464"/>
    <w:p w:rsidR="00624464" w:rsidRPr="00AA6E74" w:rsidRDefault="00624464" w:rsidP="00624464">
      <w:pPr>
        <w:pStyle w:val="Heading1"/>
        <w:rPr>
          <w:b w:val="0"/>
          <w:noProof/>
        </w:rPr>
      </w:pPr>
      <w:r w:rsidRPr="00AA6E74">
        <w:rPr>
          <w:noProof/>
        </w:rPr>
        <w:t>L Ē M U M S</w:t>
      </w:r>
    </w:p>
    <w:p w:rsidR="00624464" w:rsidRPr="00AA6E74" w:rsidRDefault="00624464" w:rsidP="00624464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624464" w:rsidRPr="00AA6E74" w:rsidRDefault="00624464" w:rsidP="00624464">
      <w:pPr>
        <w:tabs>
          <w:tab w:val="left" w:pos="1440"/>
          <w:tab w:val="center" w:pos="4629"/>
        </w:tabs>
        <w:jc w:val="center"/>
        <w:rPr>
          <w:noProof/>
        </w:rPr>
      </w:pPr>
      <w:r w:rsidRPr="00AA6E74">
        <w:rPr>
          <w:noProof/>
        </w:rPr>
        <w:t>Daugavpilī</w:t>
      </w:r>
    </w:p>
    <w:p w:rsidR="00BD694A" w:rsidRDefault="00BD694A" w:rsidP="00BD694A">
      <w:pPr>
        <w:rPr>
          <w:sz w:val="24"/>
          <w:szCs w:val="24"/>
        </w:rPr>
      </w:pPr>
    </w:p>
    <w:p w:rsidR="00BD694A" w:rsidRDefault="00BD694A" w:rsidP="00BD694A">
      <w:pPr>
        <w:rPr>
          <w:sz w:val="24"/>
          <w:szCs w:val="24"/>
        </w:rPr>
      </w:pPr>
    </w:p>
    <w:p w:rsidR="00BD694A" w:rsidRPr="00822123" w:rsidRDefault="00BD694A" w:rsidP="00822123">
      <w:pPr>
        <w:rPr>
          <w:sz w:val="24"/>
          <w:szCs w:val="24"/>
        </w:rPr>
      </w:pPr>
      <w:r w:rsidRPr="00822123">
        <w:rPr>
          <w:sz w:val="24"/>
          <w:szCs w:val="24"/>
        </w:rPr>
        <w:t>2022.gada 28.jūlijā</w:t>
      </w:r>
      <w:r w:rsidRPr="00822123">
        <w:rPr>
          <w:sz w:val="24"/>
          <w:szCs w:val="24"/>
        </w:rPr>
        <w:tab/>
      </w:r>
      <w:r w:rsidRPr="00822123">
        <w:rPr>
          <w:color w:val="FF0000"/>
          <w:sz w:val="24"/>
          <w:szCs w:val="24"/>
        </w:rPr>
        <w:tab/>
      </w:r>
      <w:r w:rsidRPr="00822123">
        <w:rPr>
          <w:color w:val="FF0000"/>
          <w:sz w:val="24"/>
          <w:szCs w:val="24"/>
        </w:rPr>
        <w:tab/>
      </w:r>
      <w:r w:rsidRPr="00822123">
        <w:rPr>
          <w:color w:val="FF0000"/>
          <w:sz w:val="24"/>
          <w:szCs w:val="24"/>
        </w:rPr>
        <w:tab/>
      </w:r>
      <w:r w:rsidRPr="00822123">
        <w:rPr>
          <w:color w:val="FF0000"/>
          <w:sz w:val="24"/>
          <w:szCs w:val="24"/>
        </w:rPr>
        <w:tab/>
      </w:r>
      <w:r w:rsidRPr="00822123">
        <w:rPr>
          <w:b/>
          <w:color w:val="FF0000"/>
          <w:sz w:val="24"/>
          <w:szCs w:val="24"/>
        </w:rPr>
        <w:t xml:space="preserve">    </w:t>
      </w:r>
      <w:r w:rsidR="00AA5DA9" w:rsidRPr="00822123">
        <w:rPr>
          <w:b/>
          <w:color w:val="FF0000"/>
          <w:sz w:val="24"/>
          <w:szCs w:val="24"/>
        </w:rPr>
        <w:t xml:space="preserve">                      </w:t>
      </w:r>
      <w:r w:rsidRPr="00822123">
        <w:rPr>
          <w:b/>
          <w:sz w:val="24"/>
          <w:szCs w:val="24"/>
        </w:rPr>
        <w:t>Nr.</w:t>
      </w:r>
      <w:r w:rsidRPr="00822123">
        <w:rPr>
          <w:sz w:val="24"/>
          <w:szCs w:val="24"/>
        </w:rPr>
        <w:t xml:space="preserve"> </w:t>
      </w:r>
      <w:r w:rsidR="00822123" w:rsidRPr="00822123">
        <w:rPr>
          <w:b/>
          <w:sz w:val="24"/>
          <w:szCs w:val="24"/>
        </w:rPr>
        <w:t>507</w:t>
      </w:r>
      <w:r w:rsidRPr="00822123">
        <w:rPr>
          <w:b/>
          <w:sz w:val="24"/>
          <w:szCs w:val="24"/>
        </w:rPr>
        <w:t xml:space="preserve">   </w:t>
      </w:r>
    </w:p>
    <w:p w:rsidR="00BD694A" w:rsidRPr="00822123" w:rsidRDefault="00BD694A" w:rsidP="00822123">
      <w:pPr>
        <w:tabs>
          <w:tab w:val="left" w:pos="142"/>
        </w:tabs>
        <w:jc w:val="both"/>
        <w:rPr>
          <w:b/>
          <w:sz w:val="24"/>
          <w:szCs w:val="24"/>
        </w:rPr>
      </w:pPr>
      <w:r w:rsidRPr="00822123">
        <w:rPr>
          <w:sz w:val="24"/>
          <w:szCs w:val="24"/>
        </w:rPr>
        <w:t xml:space="preserve">                                                                                                             (prot. Nr.24, </w:t>
      </w:r>
      <w:r w:rsidR="00822123" w:rsidRPr="00822123">
        <w:rPr>
          <w:sz w:val="24"/>
          <w:szCs w:val="24"/>
        </w:rPr>
        <w:t>16</w:t>
      </w:r>
      <w:r w:rsidRPr="00822123">
        <w:rPr>
          <w:sz w:val="24"/>
          <w:szCs w:val="24"/>
        </w:rPr>
        <w:t xml:space="preserve"> .§)</w:t>
      </w:r>
    </w:p>
    <w:p w:rsidR="00BD694A" w:rsidRPr="00822123" w:rsidRDefault="00BD694A" w:rsidP="00822123">
      <w:pPr>
        <w:jc w:val="both"/>
        <w:rPr>
          <w:b/>
          <w:sz w:val="24"/>
          <w:szCs w:val="24"/>
        </w:rPr>
      </w:pPr>
    </w:p>
    <w:p w:rsidR="00BD694A" w:rsidRPr="00822123" w:rsidRDefault="00BD694A" w:rsidP="00822123">
      <w:pPr>
        <w:jc w:val="center"/>
        <w:rPr>
          <w:b/>
          <w:sz w:val="24"/>
          <w:szCs w:val="24"/>
        </w:rPr>
      </w:pPr>
    </w:p>
    <w:p w:rsidR="00A06D0F" w:rsidRPr="00822123" w:rsidRDefault="00A06D0F" w:rsidP="00822123">
      <w:pPr>
        <w:jc w:val="center"/>
        <w:rPr>
          <w:b/>
          <w:sz w:val="24"/>
          <w:szCs w:val="24"/>
        </w:rPr>
      </w:pPr>
      <w:r w:rsidRPr="00822123">
        <w:rPr>
          <w:b/>
          <w:sz w:val="24"/>
          <w:szCs w:val="24"/>
        </w:rPr>
        <w:t>Par telpu nodošanu bezatlīdzības lietošanā</w:t>
      </w:r>
    </w:p>
    <w:p w:rsidR="00A06D0F" w:rsidRPr="00822123" w:rsidRDefault="00A06D0F" w:rsidP="00822123">
      <w:pPr>
        <w:rPr>
          <w:sz w:val="24"/>
          <w:szCs w:val="24"/>
        </w:rPr>
      </w:pPr>
    </w:p>
    <w:p w:rsidR="00A06D0F" w:rsidRPr="00822123" w:rsidRDefault="00A06D0F" w:rsidP="00822123">
      <w:pPr>
        <w:jc w:val="both"/>
        <w:rPr>
          <w:sz w:val="24"/>
          <w:szCs w:val="24"/>
        </w:rPr>
      </w:pPr>
      <w:r w:rsidRPr="00822123">
        <w:rPr>
          <w:sz w:val="24"/>
          <w:szCs w:val="24"/>
        </w:rPr>
        <w:tab/>
        <w:t xml:space="preserve">Pamatojoties uz likuma „Par pašvaldībām” 14.panta otrās daļas 3.punktu, 21.panta pirmās daļas 27.punktu, Publiskas personas finanšu līdzekļu un mantas izšķērdēšanas novēršanas likuma 5.panta trešo daļu, trešo </w:t>
      </w:r>
      <w:proofErr w:type="spellStart"/>
      <w:r w:rsidRPr="00822123">
        <w:rPr>
          <w:sz w:val="24"/>
          <w:szCs w:val="24"/>
        </w:rPr>
        <w:t>prim</w:t>
      </w:r>
      <w:proofErr w:type="spellEnd"/>
      <w:r w:rsidRPr="00822123">
        <w:rPr>
          <w:sz w:val="24"/>
          <w:szCs w:val="24"/>
        </w:rPr>
        <w:t xml:space="preserve"> daļu</w:t>
      </w:r>
      <w:r w:rsidR="007C2D04" w:rsidRPr="00822123">
        <w:rPr>
          <w:sz w:val="24"/>
          <w:szCs w:val="24"/>
        </w:rPr>
        <w:t>, piekto</w:t>
      </w:r>
      <w:r w:rsidRPr="00822123">
        <w:rPr>
          <w:sz w:val="24"/>
          <w:szCs w:val="24"/>
        </w:rPr>
        <w:t xml:space="preserve"> un sesto daļu, </w:t>
      </w:r>
      <w:r w:rsidR="007C2D04" w:rsidRPr="00822123">
        <w:rPr>
          <w:sz w:val="24"/>
          <w:szCs w:val="24"/>
        </w:rPr>
        <w:t xml:space="preserve">ņemot vērā Valsts ieņēmumu dienesta 2022.gada 6.jūnija lēmumu Nr.32.6/8.71/17961, ar kuru “Latgales </w:t>
      </w:r>
      <w:proofErr w:type="spellStart"/>
      <w:r w:rsidR="007C2D04" w:rsidRPr="00822123">
        <w:rPr>
          <w:sz w:val="24"/>
          <w:szCs w:val="24"/>
        </w:rPr>
        <w:t>Autisma</w:t>
      </w:r>
      <w:proofErr w:type="spellEnd"/>
      <w:r w:rsidR="007C2D04" w:rsidRPr="00822123">
        <w:rPr>
          <w:sz w:val="24"/>
          <w:szCs w:val="24"/>
        </w:rPr>
        <w:t xml:space="preserve">, sociālās rehabilitācijas un attīstības centram “VALENSIA”” ir piešķirts sabiedriskā labuma organizācijas statuss darbības jomās – cilvēktiesību un indivīda tiesību aizsardzība </w:t>
      </w:r>
      <w:bookmarkStart w:id="0" w:name="_Hlk108785525"/>
      <w:r w:rsidR="007C2D04" w:rsidRPr="00822123">
        <w:rPr>
          <w:sz w:val="24"/>
          <w:szCs w:val="24"/>
        </w:rPr>
        <w:t xml:space="preserve">(spēkā no 15.06.2022) </w:t>
      </w:r>
      <w:bookmarkEnd w:id="0"/>
      <w:r w:rsidR="007C2D04" w:rsidRPr="00822123">
        <w:rPr>
          <w:sz w:val="24"/>
          <w:szCs w:val="24"/>
        </w:rPr>
        <w:t xml:space="preserve">un veselības veicināšana (spēkā no 15.06.2022), </w:t>
      </w:r>
      <w:r w:rsidRPr="00822123">
        <w:rPr>
          <w:sz w:val="24"/>
          <w:szCs w:val="24"/>
        </w:rPr>
        <w:t xml:space="preserve">izskatot biedrības “Latgales </w:t>
      </w:r>
      <w:proofErr w:type="spellStart"/>
      <w:r w:rsidRPr="00822123">
        <w:rPr>
          <w:sz w:val="24"/>
          <w:szCs w:val="24"/>
        </w:rPr>
        <w:t>Autisma</w:t>
      </w:r>
      <w:proofErr w:type="spellEnd"/>
      <w:r w:rsidRPr="00822123">
        <w:rPr>
          <w:sz w:val="24"/>
          <w:szCs w:val="24"/>
        </w:rPr>
        <w:t>, sociālās rehabilitācijas un attīstības cent</w:t>
      </w:r>
      <w:r w:rsidR="00E771CE" w:rsidRPr="00822123">
        <w:rPr>
          <w:sz w:val="24"/>
          <w:szCs w:val="24"/>
        </w:rPr>
        <w:t>r</w:t>
      </w:r>
      <w:r w:rsidRPr="00822123">
        <w:rPr>
          <w:sz w:val="24"/>
          <w:szCs w:val="24"/>
        </w:rPr>
        <w:t>s “VALENSIA”” 2022.gada 29.jūnija iesniegumu, Daugavpils pilsētas domes Izglītības un kultūras jautājumu k</w:t>
      </w:r>
      <w:r w:rsidR="00BD694A" w:rsidRPr="00822123">
        <w:rPr>
          <w:sz w:val="24"/>
          <w:szCs w:val="24"/>
        </w:rPr>
        <w:t xml:space="preserve">omitejas 2022.gada 21.julija </w:t>
      </w:r>
      <w:r w:rsidRPr="00822123">
        <w:rPr>
          <w:sz w:val="24"/>
          <w:szCs w:val="24"/>
        </w:rPr>
        <w:t>atzinumu, Finanšu ko</w:t>
      </w:r>
      <w:r w:rsidR="00BD694A" w:rsidRPr="00822123">
        <w:rPr>
          <w:sz w:val="24"/>
          <w:szCs w:val="24"/>
        </w:rPr>
        <w:t xml:space="preserve">mitejas 2022.gada 21.jūlija </w:t>
      </w:r>
      <w:r w:rsidRPr="00822123">
        <w:rPr>
          <w:sz w:val="24"/>
          <w:szCs w:val="24"/>
        </w:rPr>
        <w:t xml:space="preserve">atzinumu, </w:t>
      </w:r>
      <w:r w:rsidR="00822123" w:rsidRPr="00822123">
        <w:rPr>
          <w:sz w:val="24"/>
          <w:szCs w:val="24"/>
        </w:rPr>
        <w:t xml:space="preserve">atklāti balsojot: PAR – 12 (I.Aleksejevs, </w:t>
      </w:r>
      <w:proofErr w:type="spellStart"/>
      <w:r w:rsidR="00822123" w:rsidRPr="00822123">
        <w:rPr>
          <w:sz w:val="24"/>
          <w:szCs w:val="24"/>
        </w:rPr>
        <w:t>P.Dzalbe</w:t>
      </w:r>
      <w:proofErr w:type="spellEnd"/>
      <w:r w:rsidR="00822123" w:rsidRPr="00822123">
        <w:rPr>
          <w:sz w:val="24"/>
          <w:szCs w:val="24"/>
        </w:rPr>
        <w:t xml:space="preserve">, A.Elksniņš, </w:t>
      </w:r>
      <w:proofErr w:type="spellStart"/>
      <w:r w:rsidR="00822123" w:rsidRPr="00822123">
        <w:rPr>
          <w:sz w:val="24"/>
          <w:szCs w:val="24"/>
        </w:rPr>
        <w:t>A,Gržibovskis</w:t>
      </w:r>
      <w:proofErr w:type="spellEnd"/>
      <w:r w:rsidR="00822123" w:rsidRPr="00822123">
        <w:rPr>
          <w:sz w:val="24"/>
          <w:szCs w:val="24"/>
        </w:rPr>
        <w:t xml:space="preserve">, L.Jankovska, V.Kononovs, N.Kožanova, M.Lavrenovs, </w:t>
      </w:r>
      <w:proofErr w:type="spellStart"/>
      <w:r w:rsidR="00822123" w:rsidRPr="00822123">
        <w:rPr>
          <w:sz w:val="24"/>
          <w:szCs w:val="24"/>
        </w:rPr>
        <w:t>V.Sporāne-Hudojana</w:t>
      </w:r>
      <w:proofErr w:type="spellEnd"/>
      <w:r w:rsidR="00822123" w:rsidRPr="00822123">
        <w:rPr>
          <w:sz w:val="24"/>
          <w:szCs w:val="24"/>
        </w:rPr>
        <w:t xml:space="preserve">, </w:t>
      </w:r>
      <w:proofErr w:type="spellStart"/>
      <w:r w:rsidR="00822123" w:rsidRPr="00822123">
        <w:rPr>
          <w:sz w:val="24"/>
          <w:szCs w:val="24"/>
        </w:rPr>
        <w:t>I.Šķinčs</w:t>
      </w:r>
      <w:proofErr w:type="spellEnd"/>
      <w:r w:rsidR="00822123" w:rsidRPr="00822123">
        <w:rPr>
          <w:sz w:val="24"/>
          <w:szCs w:val="24"/>
        </w:rPr>
        <w:t xml:space="preserve">, </w:t>
      </w:r>
      <w:proofErr w:type="spellStart"/>
      <w:r w:rsidR="00822123" w:rsidRPr="00822123">
        <w:rPr>
          <w:sz w:val="24"/>
          <w:szCs w:val="24"/>
        </w:rPr>
        <w:t>M.Truskovskis</w:t>
      </w:r>
      <w:proofErr w:type="spellEnd"/>
      <w:r w:rsidR="00822123" w:rsidRPr="00822123">
        <w:rPr>
          <w:sz w:val="24"/>
          <w:szCs w:val="24"/>
        </w:rPr>
        <w:t xml:space="preserve">,  </w:t>
      </w:r>
      <w:proofErr w:type="spellStart"/>
      <w:r w:rsidR="00822123" w:rsidRPr="00822123">
        <w:rPr>
          <w:sz w:val="24"/>
          <w:szCs w:val="24"/>
        </w:rPr>
        <w:t>A.Vasiļjevs</w:t>
      </w:r>
      <w:proofErr w:type="spellEnd"/>
      <w:r w:rsidR="00822123" w:rsidRPr="00822123">
        <w:rPr>
          <w:sz w:val="24"/>
          <w:szCs w:val="24"/>
        </w:rPr>
        <w:t xml:space="preserve">), PRET – nav, ATTURAS – nav, </w:t>
      </w:r>
      <w:r w:rsidR="007C2D04" w:rsidRPr="00822123">
        <w:rPr>
          <w:b/>
          <w:sz w:val="24"/>
          <w:szCs w:val="24"/>
        </w:rPr>
        <w:t xml:space="preserve">Daugavpils </w:t>
      </w:r>
      <w:r w:rsidRPr="00822123">
        <w:rPr>
          <w:b/>
          <w:sz w:val="24"/>
          <w:szCs w:val="24"/>
        </w:rPr>
        <w:t>dome nolemj</w:t>
      </w:r>
      <w:r w:rsidRPr="00822123">
        <w:rPr>
          <w:sz w:val="24"/>
          <w:szCs w:val="24"/>
        </w:rPr>
        <w:t>:</w:t>
      </w:r>
    </w:p>
    <w:p w:rsidR="00A06D0F" w:rsidRPr="00822123" w:rsidRDefault="00A06D0F" w:rsidP="00822123">
      <w:pPr>
        <w:rPr>
          <w:sz w:val="24"/>
          <w:szCs w:val="24"/>
        </w:rPr>
      </w:pPr>
    </w:p>
    <w:p w:rsidR="00A06D0F" w:rsidRPr="00822123" w:rsidRDefault="00A06D0F" w:rsidP="00822123">
      <w:pPr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22123">
        <w:rPr>
          <w:sz w:val="24"/>
          <w:szCs w:val="24"/>
        </w:rPr>
        <w:t xml:space="preserve">Nodot bezatlīdzības lietošanā biedrībai “Latgales </w:t>
      </w:r>
      <w:proofErr w:type="spellStart"/>
      <w:r w:rsidRPr="00822123">
        <w:rPr>
          <w:sz w:val="24"/>
          <w:szCs w:val="24"/>
        </w:rPr>
        <w:t>Autisma</w:t>
      </w:r>
      <w:proofErr w:type="spellEnd"/>
      <w:r w:rsidRPr="00822123">
        <w:rPr>
          <w:sz w:val="24"/>
          <w:szCs w:val="24"/>
        </w:rPr>
        <w:t>, sociālās rehabilitācijas un attīstības cent</w:t>
      </w:r>
      <w:r w:rsidR="00E771CE" w:rsidRPr="00822123">
        <w:rPr>
          <w:sz w:val="24"/>
          <w:szCs w:val="24"/>
        </w:rPr>
        <w:t>r</w:t>
      </w:r>
      <w:r w:rsidRPr="00822123">
        <w:rPr>
          <w:sz w:val="24"/>
          <w:szCs w:val="24"/>
        </w:rPr>
        <w:t xml:space="preserve">s “VALENSIA”” (reģ.Nr.40008096344, juridiskā adrese Tukuma iela 24 - 37, Daugavpils), turpmāk – Biedrība, Daugavpils </w:t>
      </w:r>
      <w:proofErr w:type="spellStart"/>
      <w:r w:rsidR="007C2D04" w:rsidRPr="00822123">
        <w:rPr>
          <w:sz w:val="24"/>
          <w:szCs w:val="24"/>
        </w:rPr>
        <w:t>valsts</w:t>
      </w:r>
      <w:r w:rsidRPr="00822123">
        <w:rPr>
          <w:sz w:val="24"/>
          <w:szCs w:val="24"/>
        </w:rPr>
        <w:t>pilsētas</w:t>
      </w:r>
      <w:proofErr w:type="spellEnd"/>
      <w:r w:rsidR="001A63D3" w:rsidRPr="00822123">
        <w:rPr>
          <w:sz w:val="24"/>
          <w:szCs w:val="24"/>
        </w:rPr>
        <w:t xml:space="preserve"> pašvaldībai piederošo nekustamā</w:t>
      </w:r>
      <w:r w:rsidRPr="00822123">
        <w:rPr>
          <w:sz w:val="24"/>
          <w:szCs w:val="24"/>
        </w:rPr>
        <w:t xml:space="preserve"> īpašuma daļu – telpas ēkā 18.novembra ielā 197v, Daugavpilī (kadastra apzīmējums 0500 005 2705 001) 266,2 m</w:t>
      </w:r>
      <w:r w:rsidRPr="00822123">
        <w:rPr>
          <w:sz w:val="24"/>
          <w:szCs w:val="24"/>
          <w:vertAlign w:val="superscript"/>
        </w:rPr>
        <w:t>2</w:t>
      </w:r>
      <w:r w:rsidRPr="00822123">
        <w:rPr>
          <w:sz w:val="24"/>
          <w:szCs w:val="24"/>
        </w:rPr>
        <w:t xml:space="preserve"> platībā (turpmāk – telpas), kas būves kadastrālās uzmērīšanas lietas 1.stāva plāna telpu grupas eksplikācijā atzīmētas ar Nr. 1 – 5, 7, 13-16, 22- 24 un ēkai piesaistītā zemesgabala (kadastra apzīmējums 0500 005 2705) 9567 m</w:t>
      </w:r>
      <w:r w:rsidRPr="00822123">
        <w:rPr>
          <w:sz w:val="24"/>
          <w:szCs w:val="24"/>
          <w:vertAlign w:val="superscript"/>
        </w:rPr>
        <w:t>2</w:t>
      </w:r>
      <w:r w:rsidRPr="00822123">
        <w:rPr>
          <w:sz w:val="24"/>
          <w:szCs w:val="24"/>
        </w:rPr>
        <w:t xml:space="preserve"> platībā, 18.novembra ielā 197v, Daugavpilī, </w:t>
      </w:r>
      <w:r w:rsidR="00E66133" w:rsidRPr="00822123">
        <w:rPr>
          <w:iCs/>
          <w:sz w:val="24"/>
          <w:szCs w:val="24"/>
        </w:rPr>
        <w:t>2662</w:t>
      </w:r>
      <w:r w:rsidRPr="00822123">
        <w:rPr>
          <w:iCs/>
          <w:sz w:val="24"/>
          <w:szCs w:val="24"/>
        </w:rPr>
        <w:t>/</w:t>
      </w:r>
      <w:r w:rsidR="00F53A1E" w:rsidRPr="00822123">
        <w:rPr>
          <w:iCs/>
          <w:sz w:val="24"/>
          <w:szCs w:val="24"/>
        </w:rPr>
        <w:t xml:space="preserve">   </w:t>
      </w:r>
      <w:r w:rsidRPr="00822123">
        <w:rPr>
          <w:iCs/>
          <w:sz w:val="24"/>
          <w:szCs w:val="24"/>
        </w:rPr>
        <w:t>40430</w:t>
      </w:r>
      <w:r w:rsidRPr="00822123">
        <w:rPr>
          <w:i/>
          <w:iCs/>
          <w:sz w:val="24"/>
          <w:szCs w:val="24"/>
        </w:rPr>
        <w:t xml:space="preserve"> </w:t>
      </w:r>
      <w:r w:rsidRPr="00822123">
        <w:rPr>
          <w:sz w:val="24"/>
          <w:szCs w:val="24"/>
        </w:rPr>
        <w:t>domājamo daļu (turpmāk – zemesgabals).</w:t>
      </w:r>
    </w:p>
    <w:p w:rsidR="00A06D0F" w:rsidRPr="00822123" w:rsidRDefault="00A06D0F" w:rsidP="00822123">
      <w:pPr>
        <w:pStyle w:val="ListParagraph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822123">
        <w:rPr>
          <w:sz w:val="24"/>
          <w:szCs w:val="24"/>
        </w:rPr>
        <w:t>Ēkas ar kadastra apzīmējumu 0500 005 2705 001 kopējā bilances vērtība uz 31.0</w:t>
      </w:r>
      <w:r w:rsidR="00EC0AC9" w:rsidRPr="00822123">
        <w:rPr>
          <w:sz w:val="24"/>
          <w:szCs w:val="24"/>
        </w:rPr>
        <w:t>7</w:t>
      </w:r>
      <w:r w:rsidRPr="00822123">
        <w:rPr>
          <w:sz w:val="24"/>
          <w:szCs w:val="24"/>
        </w:rPr>
        <w:t>.202</w:t>
      </w:r>
      <w:r w:rsidR="00EC0AC9" w:rsidRPr="00822123">
        <w:rPr>
          <w:sz w:val="24"/>
          <w:szCs w:val="24"/>
        </w:rPr>
        <w:t>2</w:t>
      </w:r>
      <w:r w:rsidRPr="00822123">
        <w:rPr>
          <w:sz w:val="24"/>
          <w:szCs w:val="24"/>
        </w:rPr>
        <w:t xml:space="preserve">. ir </w:t>
      </w:r>
      <w:r w:rsidR="00EC0AC9" w:rsidRPr="00822123">
        <w:rPr>
          <w:sz w:val="24"/>
          <w:szCs w:val="24"/>
        </w:rPr>
        <w:t xml:space="preserve">791511,89 </w:t>
      </w:r>
      <w:proofErr w:type="spellStart"/>
      <w:r w:rsidRPr="00822123">
        <w:rPr>
          <w:i/>
          <w:sz w:val="24"/>
          <w:szCs w:val="24"/>
        </w:rPr>
        <w:t>euro</w:t>
      </w:r>
      <w:proofErr w:type="spellEnd"/>
      <w:r w:rsidRPr="00822123">
        <w:rPr>
          <w:sz w:val="24"/>
          <w:szCs w:val="24"/>
        </w:rPr>
        <w:t xml:space="preserve"> (</w:t>
      </w:r>
      <w:r w:rsidR="00EC0AC9" w:rsidRPr="00822123">
        <w:rPr>
          <w:sz w:val="24"/>
          <w:szCs w:val="24"/>
        </w:rPr>
        <w:t>septiņi simti deviņdesmit viens</w:t>
      </w:r>
      <w:r w:rsidRPr="00822123">
        <w:rPr>
          <w:sz w:val="24"/>
          <w:szCs w:val="24"/>
        </w:rPr>
        <w:t xml:space="preserve"> tūksto</w:t>
      </w:r>
      <w:r w:rsidR="00EC0AC9" w:rsidRPr="00822123">
        <w:rPr>
          <w:sz w:val="24"/>
          <w:szCs w:val="24"/>
        </w:rPr>
        <w:t>tis</w:t>
      </w:r>
      <w:r w:rsidRPr="00822123">
        <w:rPr>
          <w:sz w:val="24"/>
          <w:szCs w:val="24"/>
        </w:rPr>
        <w:t xml:space="preserve"> </w:t>
      </w:r>
      <w:r w:rsidR="00EC0AC9" w:rsidRPr="00822123">
        <w:rPr>
          <w:sz w:val="24"/>
          <w:szCs w:val="24"/>
        </w:rPr>
        <w:t xml:space="preserve">pieci simti vienpadsmit </w:t>
      </w:r>
      <w:proofErr w:type="spellStart"/>
      <w:r w:rsidRPr="00822123">
        <w:rPr>
          <w:i/>
          <w:sz w:val="24"/>
          <w:szCs w:val="24"/>
        </w:rPr>
        <w:t>euro</w:t>
      </w:r>
      <w:proofErr w:type="spellEnd"/>
      <w:r w:rsidRPr="00822123">
        <w:rPr>
          <w:sz w:val="24"/>
          <w:szCs w:val="24"/>
        </w:rPr>
        <w:t xml:space="preserve"> un </w:t>
      </w:r>
      <w:r w:rsidR="00EC0AC9" w:rsidRPr="00822123">
        <w:rPr>
          <w:sz w:val="24"/>
          <w:szCs w:val="24"/>
        </w:rPr>
        <w:t>89</w:t>
      </w:r>
      <w:r w:rsidRPr="00822123">
        <w:rPr>
          <w:sz w:val="24"/>
          <w:szCs w:val="24"/>
        </w:rPr>
        <w:t xml:space="preserve"> centi). Zemesgabala bilances vērtība uz 31.0</w:t>
      </w:r>
      <w:r w:rsidR="00EC0AC9" w:rsidRPr="00822123">
        <w:rPr>
          <w:sz w:val="24"/>
          <w:szCs w:val="24"/>
        </w:rPr>
        <w:t>7</w:t>
      </w:r>
      <w:r w:rsidRPr="00822123">
        <w:rPr>
          <w:sz w:val="24"/>
          <w:szCs w:val="24"/>
        </w:rPr>
        <w:t>.202</w:t>
      </w:r>
      <w:r w:rsidR="00EC0AC9" w:rsidRPr="00822123">
        <w:rPr>
          <w:sz w:val="24"/>
          <w:szCs w:val="24"/>
        </w:rPr>
        <w:t>2</w:t>
      </w:r>
      <w:r w:rsidRPr="00822123">
        <w:rPr>
          <w:sz w:val="24"/>
          <w:szCs w:val="24"/>
        </w:rPr>
        <w:t xml:space="preserve">. ir </w:t>
      </w:r>
      <w:r w:rsidR="00431263" w:rsidRPr="00822123">
        <w:rPr>
          <w:sz w:val="24"/>
          <w:szCs w:val="24"/>
        </w:rPr>
        <w:t>34059,00</w:t>
      </w:r>
      <w:r w:rsidRPr="00822123">
        <w:rPr>
          <w:sz w:val="24"/>
          <w:szCs w:val="24"/>
        </w:rPr>
        <w:t xml:space="preserve"> </w:t>
      </w:r>
      <w:proofErr w:type="spellStart"/>
      <w:r w:rsidRPr="00822123">
        <w:rPr>
          <w:i/>
          <w:sz w:val="24"/>
          <w:szCs w:val="24"/>
        </w:rPr>
        <w:t>euro</w:t>
      </w:r>
      <w:proofErr w:type="spellEnd"/>
      <w:r w:rsidRPr="00822123">
        <w:rPr>
          <w:sz w:val="24"/>
          <w:szCs w:val="24"/>
        </w:rPr>
        <w:t xml:space="preserve"> (</w:t>
      </w:r>
      <w:r w:rsidR="00431263" w:rsidRPr="00822123">
        <w:rPr>
          <w:sz w:val="24"/>
          <w:szCs w:val="24"/>
        </w:rPr>
        <w:t xml:space="preserve">trīsdesmit četri tūkstoši piecdesmit deviņi </w:t>
      </w:r>
      <w:proofErr w:type="spellStart"/>
      <w:r w:rsidRPr="00822123">
        <w:rPr>
          <w:i/>
          <w:sz w:val="24"/>
          <w:szCs w:val="24"/>
        </w:rPr>
        <w:t>euro</w:t>
      </w:r>
      <w:proofErr w:type="spellEnd"/>
      <w:r w:rsidR="007C2D04" w:rsidRPr="00822123">
        <w:rPr>
          <w:i/>
          <w:sz w:val="24"/>
          <w:szCs w:val="24"/>
        </w:rPr>
        <w:t xml:space="preserve">, </w:t>
      </w:r>
      <w:r w:rsidR="007C2D04" w:rsidRPr="00822123">
        <w:rPr>
          <w:sz w:val="24"/>
          <w:szCs w:val="24"/>
        </w:rPr>
        <w:t>00</w:t>
      </w:r>
      <w:r w:rsidR="007C2D04" w:rsidRPr="00822123">
        <w:rPr>
          <w:i/>
          <w:sz w:val="24"/>
          <w:szCs w:val="24"/>
        </w:rPr>
        <w:t xml:space="preserve"> centi</w:t>
      </w:r>
      <w:r w:rsidRPr="00822123">
        <w:rPr>
          <w:sz w:val="24"/>
          <w:szCs w:val="24"/>
        </w:rPr>
        <w:t>).</w:t>
      </w:r>
    </w:p>
    <w:p w:rsidR="00A06D0F" w:rsidRPr="00822123" w:rsidRDefault="00A06D0F" w:rsidP="00822123">
      <w:pPr>
        <w:pStyle w:val="ListParagraph"/>
        <w:widowControl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22123">
        <w:rPr>
          <w:sz w:val="24"/>
          <w:szCs w:val="24"/>
        </w:rPr>
        <w:t>Telpas tiek nodotas bezatlīdzības lietošanā uz pieciem gadiem</w:t>
      </w:r>
      <w:r w:rsidR="007C2D04" w:rsidRPr="00822123">
        <w:rPr>
          <w:sz w:val="24"/>
          <w:szCs w:val="24"/>
        </w:rPr>
        <w:t>, bet ne ilgāk kā uz laiku, kamēr Biedrībai ir sabiedriskā labuma organizācijas statuss</w:t>
      </w:r>
      <w:r w:rsidRPr="00822123">
        <w:rPr>
          <w:sz w:val="24"/>
          <w:szCs w:val="24"/>
        </w:rPr>
        <w:t>.</w:t>
      </w:r>
    </w:p>
    <w:p w:rsidR="00A06D0F" w:rsidRPr="00822123" w:rsidRDefault="00A06D0F" w:rsidP="00822123">
      <w:pPr>
        <w:pStyle w:val="ListParagraph"/>
        <w:widowControl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22123">
        <w:rPr>
          <w:sz w:val="24"/>
          <w:szCs w:val="24"/>
        </w:rPr>
        <w:t>Telpu bezatlīdzības lietošanas mērķis – nodrošināt Biedrības darbību sociāl</w:t>
      </w:r>
      <w:r w:rsidR="00EC0AC9" w:rsidRPr="00822123">
        <w:rPr>
          <w:sz w:val="24"/>
          <w:szCs w:val="24"/>
        </w:rPr>
        <w:t xml:space="preserve">ās rehabilitācijas </w:t>
      </w:r>
      <w:r w:rsidR="007C2D04" w:rsidRPr="00822123">
        <w:rPr>
          <w:sz w:val="24"/>
          <w:szCs w:val="24"/>
        </w:rPr>
        <w:t>jomā</w:t>
      </w:r>
      <w:r w:rsidR="00EC0AC9" w:rsidRPr="00822123">
        <w:rPr>
          <w:sz w:val="24"/>
          <w:szCs w:val="24"/>
        </w:rPr>
        <w:t>, izņemot sporta atbalstīšanas jomā</w:t>
      </w:r>
      <w:r w:rsidRPr="00822123">
        <w:rPr>
          <w:sz w:val="24"/>
          <w:szCs w:val="24"/>
        </w:rPr>
        <w:t xml:space="preserve">. </w:t>
      </w:r>
    </w:p>
    <w:p w:rsidR="00A06D0F" w:rsidRPr="00822123" w:rsidRDefault="00A06D0F" w:rsidP="0082212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22123">
        <w:rPr>
          <w:sz w:val="24"/>
          <w:szCs w:val="24"/>
        </w:rPr>
        <w:t>Nododamo telpu stāvoklis ir apmierinošs.</w:t>
      </w:r>
    </w:p>
    <w:p w:rsidR="00A06D0F" w:rsidRPr="00822123" w:rsidRDefault="00A06D0F" w:rsidP="0082212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22123">
        <w:rPr>
          <w:sz w:val="24"/>
          <w:szCs w:val="24"/>
        </w:rPr>
        <w:lastRenderedPageBreak/>
        <w:t>Biedrība ir tiesīga izmantot bezatlīdzības lietošanā nodotās telpas tikai lēmuma 4.punktā paredzētajam mērķim un lietot minētās telpas tā, lai nepasliktinātu to stāvokli.</w:t>
      </w:r>
    </w:p>
    <w:p w:rsidR="00A06D0F" w:rsidRPr="00822123" w:rsidRDefault="00A06D0F" w:rsidP="0082212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22123">
        <w:rPr>
          <w:sz w:val="24"/>
          <w:szCs w:val="24"/>
        </w:rPr>
        <w:t xml:space="preserve">Biedrībai ir pienākums nekavējoties nodot bezatlīdzības lietošanā nodotās telpas atpakaļ Daugavpils </w:t>
      </w:r>
      <w:r w:rsidR="007C2D04" w:rsidRPr="00822123">
        <w:rPr>
          <w:sz w:val="24"/>
          <w:szCs w:val="24"/>
        </w:rPr>
        <w:t xml:space="preserve">Iespēju </w:t>
      </w:r>
      <w:r w:rsidRPr="00822123">
        <w:rPr>
          <w:sz w:val="24"/>
          <w:szCs w:val="24"/>
        </w:rPr>
        <w:t>vidusskolai šādos gadījumos:</w:t>
      </w:r>
    </w:p>
    <w:p w:rsidR="007C2D04" w:rsidRPr="00822123" w:rsidRDefault="007C2D04" w:rsidP="00822123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822123">
        <w:rPr>
          <w:sz w:val="24"/>
          <w:szCs w:val="24"/>
        </w:rPr>
        <w:t xml:space="preserve"> telpas tiek izmantotas pretēji to nodošanas bezatlīdzības lietošanā mērķim;</w:t>
      </w:r>
    </w:p>
    <w:p w:rsidR="007C2D04" w:rsidRPr="00822123" w:rsidRDefault="007C2D04" w:rsidP="00822123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822123">
        <w:rPr>
          <w:sz w:val="24"/>
          <w:szCs w:val="24"/>
        </w:rPr>
        <w:t xml:space="preserve"> Biedrībai tiek anulēts sabiedriskā labuma organizācijas statuss;</w:t>
      </w:r>
    </w:p>
    <w:p w:rsidR="00A06D0F" w:rsidRPr="00822123" w:rsidRDefault="00A06D0F" w:rsidP="00822123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822123">
        <w:rPr>
          <w:sz w:val="24"/>
          <w:szCs w:val="24"/>
        </w:rPr>
        <w:t xml:space="preserve"> pēc lēmuma 3.punktā norādītā termiņa notecējuma;</w:t>
      </w:r>
    </w:p>
    <w:p w:rsidR="00A06D0F" w:rsidRPr="00822123" w:rsidRDefault="00A06D0F" w:rsidP="00822123">
      <w:pPr>
        <w:pStyle w:val="ListParagraph"/>
        <w:widowControl/>
        <w:numPr>
          <w:ilvl w:val="1"/>
          <w:numId w:val="2"/>
        </w:numPr>
        <w:tabs>
          <w:tab w:val="left" w:pos="0"/>
          <w:tab w:val="left" w:pos="142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22123">
        <w:rPr>
          <w:sz w:val="24"/>
          <w:szCs w:val="24"/>
        </w:rPr>
        <w:t>ja telpu bezatlīdzības lietošanas līgums tiek lauzts pirms lēmuma 3.punktā norādītā termiņa.</w:t>
      </w:r>
    </w:p>
    <w:p w:rsidR="00A06D0F" w:rsidRPr="00822123" w:rsidRDefault="00A06D0F" w:rsidP="00822123">
      <w:pPr>
        <w:pStyle w:val="ListParagraph"/>
        <w:widowControl/>
        <w:numPr>
          <w:ilvl w:val="0"/>
          <w:numId w:val="2"/>
        </w:numPr>
        <w:tabs>
          <w:tab w:val="left" w:pos="0"/>
          <w:tab w:val="left" w:pos="142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822123">
        <w:rPr>
          <w:sz w:val="24"/>
          <w:szCs w:val="24"/>
        </w:rPr>
        <w:t xml:space="preserve">Uzdot Daugavpils </w:t>
      </w:r>
      <w:r w:rsidR="00EC0AC9" w:rsidRPr="00822123">
        <w:rPr>
          <w:sz w:val="24"/>
          <w:szCs w:val="24"/>
        </w:rPr>
        <w:t xml:space="preserve">Iespēju </w:t>
      </w:r>
      <w:r w:rsidRPr="00822123">
        <w:rPr>
          <w:sz w:val="24"/>
          <w:szCs w:val="24"/>
        </w:rPr>
        <w:t xml:space="preserve">vidusskolai sagatavot un noslēgt līgumu </w:t>
      </w:r>
      <w:r w:rsidR="007C2D04" w:rsidRPr="00822123">
        <w:rPr>
          <w:sz w:val="24"/>
          <w:szCs w:val="24"/>
        </w:rPr>
        <w:t xml:space="preserve">ar 2022.gada 1.augustu </w:t>
      </w:r>
      <w:r w:rsidRPr="00822123">
        <w:rPr>
          <w:sz w:val="24"/>
          <w:szCs w:val="24"/>
        </w:rPr>
        <w:t>par telpu nodošanu bezatlīdzības lietošanā Biedrībai, paredzot pienākumu segt visus ar</w:t>
      </w:r>
      <w:r w:rsidRPr="00822123">
        <w:rPr>
          <w:rFonts w:ascii="Arial" w:hAnsi="Arial" w:cs="Arial"/>
          <w:sz w:val="24"/>
          <w:szCs w:val="24"/>
        </w:rPr>
        <w:t xml:space="preserve"> </w:t>
      </w:r>
      <w:r w:rsidRPr="00822123">
        <w:rPr>
          <w:sz w:val="24"/>
          <w:szCs w:val="24"/>
        </w:rPr>
        <w:t>bezatlīdzības lietošanā nodoto telpu uzturēšanu saistītos izdevumus (elektroenerģija, apkure, ūdens, kanalizācija u.c.).</w:t>
      </w:r>
    </w:p>
    <w:p w:rsidR="00EC0AC9" w:rsidRPr="00822123" w:rsidRDefault="00EC0AC9" w:rsidP="00822123">
      <w:pPr>
        <w:rPr>
          <w:sz w:val="24"/>
          <w:szCs w:val="24"/>
        </w:rPr>
      </w:pPr>
    </w:p>
    <w:p w:rsidR="00EC0AC9" w:rsidRPr="00822123" w:rsidRDefault="00EC0AC9" w:rsidP="00822123">
      <w:pPr>
        <w:rPr>
          <w:sz w:val="24"/>
          <w:szCs w:val="24"/>
        </w:rPr>
      </w:pPr>
    </w:p>
    <w:p w:rsidR="002A6CF5" w:rsidRDefault="002A6CF5" w:rsidP="002A6CF5">
      <w:pPr>
        <w:rPr>
          <w:sz w:val="24"/>
          <w:szCs w:val="24"/>
        </w:rPr>
      </w:pPr>
    </w:p>
    <w:p w:rsidR="002A6CF5" w:rsidRDefault="002A6CF5" w:rsidP="002A6C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Domes priekšsēdētājs                        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personiskaisparakts</w:t>
      </w:r>
      <w:proofErr w:type="spellEnd"/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                       A.Elksniņš</w:t>
      </w:r>
    </w:p>
    <w:p w:rsidR="00A06D0F" w:rsidRPr="00822123" w:rsidRDefault="00A06D0F" w:rsidP="00822123">
      <w:pPr>
        <w:jc w:val="both"/>
        <w:rPr>
          <w:sz w:val="24"/>
          <w:szCs w:val="24"/>
        </w:rPr>
      </w:pPr>
      <w:bookmarkStart w:id="1" w:name="_GoBack"/>
      <w:bookmarkEnd w:id="1"/>
    </w:p>
    <w:p w:rsidR="005E4985" w:rsidRPr="00822123" w:rsidRDefault="005E4985" w:rsidP="00822123">
      <w:pPr>
        <w:rPr>
          <w:sz w:val="24"/>
          <w:szCs w:val="24"/>
        </w:rPr>
      </w:pPr>
    </w:p>
    <w:sectPr w:rsidR="005E4985" w:rsidRPr="00822123" w:rsidSect="00BA0099">
      <w:pgSz w:w="12240" w:h="15840"/>
      <w:pgMar w:top="1134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1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0F"/>
    <w:rsid w:val="00012297"/>
    <w:rsid w:val="001A63D3"/>
    <w:rsid w:val="002672C4"/>
    <w:rsid w:val="002A6CF5"/>
    <w:rsid w:val="00431263"/>
    <w:rsid w:val="005E4985"/>
    <w:rsid w:val="00624464"/>
    <w:rsid w:val="007C2D04"/>
    <w:rsid w:val="00822123"/>
    <w:rsid w:val="00A06D0F"/>
    <w:rsid w:val="00AA5DA9"/>
    <w:rsid w:val="00BD694A"/>
    <w:rsid w:val="00C12282"/>
    <w:rsid w:val="00CC3D85"/>
    <w:rsid w:val="00D23C88"/>
    <w:rsid w:val="00DD5E16"/>
    <w:rsid w:val="00E66133"/>
    <w:rsid w:val="00E771CE"/>
    <w:rsid w:val="00EC0AC9"/>
    <w:rsid w:val="00F5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4442B5-B1D8-4151-A769-928E84B2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624464"/>
    <w:pPr>
      <w:keepNext/>
      <w:widowControl/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06D0F"/>
    <w:pPr>
      <w:ind w:left="720"/>
      <w:contextualSpacing/>
    </w:pPr>
  </w:style>
  <w:style w:type="paragraph" w:styleId="NormalWeb">
    <w:name w:val="Normal (Web)"/>
    <w:basedOn w:val="Normal"/>
    <w:semiHidden/>
    <w:rsid w:val="00A06D0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EC0A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123"/>
    <w:rPr>
      <w:rFonts w:ascii="Segoe UI" w:eastAsia="Times New Roman" w:hAnsi="Segoe UI" w:cs="Segoe UI"/>
      <w:sz w:val="18"/>
      <w:szCs w:val="18"/>
      <w:lang w:val="lv-LV" w:eastAsia="lv-LV"/>
    </w:rPr>
  </w:style>
  <w:style w:type="character" w:customStyle="1" w:styleId="Heading1Char">
    <w:name w:val="Heading 1 Char"/>
    <w:basedOn w:val="DefaultParagraphFont"/>
    <w:link w:val="Heading1"/>
    <w:rsid w:val="00624464"/>
    <w:rPr>
      <w:rFonts w:ascii="Times New Roman" w:eastAsia="Times New Roman" w:hAnsi="Times New Roman" w:cs="Times New Roman"/>
      <w:b/>
      <w:bCs/>
      <w:sz w:val="24"/>
      <w:szCs w:val="24"/>
      <w:lang w:val="lv-LV" w:eastAsia="zh-CN"/>
    </w:rPr>
  </w:style>
  <w:style w:type="paragraph" w:styleId="Caption">
    <w:name w:val="caption"/>
    <w:basedOn w:val="Normal"/>
    <w:uiPriority w:val="99"/>
    <w:qFormat/>
    <w:rsid w:val="00624464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Calibri" w:eastAsia="Calibri" w:hAnsi="Calibri" w:cs="Lohit Devanagari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2461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7</cp:revision>
  <cp:lastPrinted>2022-07-29T10:45:00Z</cp:lastPrinted>
  <dcterms:created xsi:type="dcterms:W3CDTF">2022-07-21T06:44:00Z</dcterms:created>
  <dcterms:modified xsi:type="dcterms:W3CDTF">2022-08-05T06:10:00Z</dcterms:modified>
</cp:coreProperties>
</file>