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0F24" w:rsidRPr="00F10F24" w:rsidRDefault="00F10F24" w:rsidP="00F10F24">
      <w:pPr>
        <w:spacing w:after="0" w:line="240" w:lineRule="auto"/>
        <w:jc w:val="center"/>
        <w:rPr>
          <w:rFonts w:ascii="Times New Roman" w:hAnsi="Times New Roman" w:cs="Times New Roman"/>
          <w:noProof/>
          <w:sz w:val="26"/>
          <w:szCs w:val="26"/>
        </w:rPr>
      </w:pPr>
      <w:bookmarkStart w:id="0" w:name="_MON_1145971579"/>
      <w:bookmarkEnd w:id="0"/>
      <w:r w:rsidRPr="00F10F24">
        <w:rPr>
          <w:rFonts w:ascii="Times New Roman" w:hAnsi="Times New Roman" w:cs="Times New Roman"/>
          <w:noProof/>
          <w:lang w:val="en-US"/>
        </w:rPr>
        <w:drawing>
          <wp:inline distT="0" distB="0" distL="0" distR="0" wp14:anchorId="790069F6" wp14:editId="1FEDED5E">
            <wp:extent cx="485775" cy="590550"/>
            <wp:effectExtent l="0" t="0" r="9525" b="0"/>
            <wp:docPr id="3" name="Picture 3"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descr="Daugavpils gerbonis"/>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inline>
        </w:drawing>
      </w:r>
    </w:p>
    <w:p w:rsidR="00F10F24" w:rsidRPr="00F10F24" w:rsidRDefault="00F10F24" w:rsidP="00F10F24">
      <w:pPr>
        <w:spacing w:after="0" w:line="240" w:lineRule="auto"/>
        <w:jc w:val="center"/>
        <w:rPr>
          <w:rFonts w:ascii="Times New Roman" w:hAnsi="Times New Roman" w:cs="Times New Roman"/>
          <w:noProof/>
          <w:sz w:val="10"/>
          <w:szCs w:val="10"/>
        </w:rPr>
      </w:pPr>
      <w:r w:rsidRPr="00F10F24">
        <w:rPr>
          <w:rFonts w:ascii="Times New Roman" w:hAnsi="Times New Roman" w:cs="Times New Roman"/>
          <w:noProof/>
          <w:lang w:val="en-US"/>
        </w:rPr>
        <mc:AlternateContent>
          <mc:Choice Requires="wps">
            <w:drawing>
              <wp:anchor distT="4294967294" distB="4294967294" distL="114300" distR="114300" simplePos="0" relativeHeight="251659264" behindDoc="0" locked="0" layoutInCell="1" allowOverlap="1" wp14:anchorId="6506F4E4" wp14:editId="56EDC2BE">
                <wp:simplePos x="0" y="0"/>
                <wp:positionH relativeFrom="column">
                  <wp:posOffset>-154305</wp:posOffset>
                </wp:positionH>
                <wp:positionV relativeFrom="paragraph">
                  <wp:posOffset>202565</wp:posOffset>
                </wp:positionV>
                <wp:extent cx="6126480" cy="0"/>
                <wp:effectExtent l="0" t="0" r="26670" b="1905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2.15pt,15.95pt" to="470.25pt,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" strokeweight="1.5pt">
                <w10:wrap type="topAndBottom"/>
              </v:line>
            </w:pict>
          </mc:Fallback>
        </mc:AlternateContent>
      </w:r>
      <w:r w:rsidRPr="00F10F24">
        <w:rPr>
          <w:rFonts w:ascii="Times New Roman" w:hAnsi="Times New Roman" w:cs="Times New Roman"/>
          <w:b/>
          <w:bCs/>
          <w:noProof/>
          <w:sz w:val="27"/>
          <w:szCs w:val="27"/>
        </w:rPr>
        <w:t>DAUGAVPILS DOME</w:t>
      </w:r>
    </w:p>
    <w:p w:rsidR="00F10F24" w:rsidRPr="00F10F24" w:rsidRDefault="00F10F24" w:rsidP="00F10F24">
      <w:pPr>
        <w:spacing w:after="0" w:line="240" w:lineRule="auto"/>
        <w:ind w:right="-341"/>
        <w:jc w:val="center"/>
        <w:rPr>
          <w:rFonts w:ascii="Times New Roman" w:hAnsi="Times New Roman" w:cs="Times New Roman"/>
          <w:sz w:val="18"/>
          <w:szCs w:val="18"/>
        </w:rPr>
      </w:pPr>
      <w:r w:rsidRPr="00F10F24">
        <w:rPr>
          <w:rFonts w:ascii="Times New Roman" w:hAnsi="Times New Roman" w:cs="Times New Roman"/>
          <w:sz w:val="18"/>
          <w:szCs w:val="18"/>
        </w:rPr>
        <w:t xml:space="preserve">K. Valdemāra iela 1, Daugavpils, LV-5401, tālr. 65404344, 65404365, fakss 65421941 </w:t>
      </w:r>
    </w:p>
    <w:p w:rsidR="00F10F24" w:rsidRPr="00F10F24" w:rsidRDefault="00F10F24" w:rsidP="00F10F24">
      <w:pPr>
        <w:tabs>
          <w:tab w:val="left" w:pos="3960"/>
        </w:tabs>
        <w:spacing w:after="0" w:line="240" w:lineRule="auto"/>
        <w:jc w:val="center"/>
        <w:rPr>
          <w:rFonts w:ascii="Times New Roman" w:hAnsi="Times New Roman" w:cs="Times New Roman"/>
          <w:noProof/>
          <w:w w:val="120"/>
          <w:sz w:val="18"/>
          <w:szCs w:val="18"/>
        </w:rPr>
      </w:pPr>
      <w:r w:rsidRPr="00F10F24">
        <w:rPr>
          <w:rFonts w:ascii="Times New Roman" w:hAnsi="Times New Roman" w:cs="Times New Roman"/>
          <w:sz w:val="18"/>
          <w:szCs w:val="18"/>
        </w:rPr>
        <w:t xml:space="preserve">e-pasts info@daugavpils.lv   </w:t>
      </w:r>
      <w:r w:rsidRPr="00F10F24">
        <w:rPr>
          <w:rFonts w:ascii="Times New Roman" w:hAnsi="Times New Roman" w:cs="Times New Roman"/>
          <w:sz w:val="18"/>
          <w:szCs w:val="18"/>
          <w:u w:val="single"/>
        </w:rPr>
        <w:t>www.daugavpils.lv</w:t>
      </w:r>
    </w:p>
    <w:p w:rsidR="00F10F24" w:rsidRPr="00F10F24" w:rsidRDefault="00F10F24" w:rsidP="00F10F24">
      <w:pPr>
        <w:keepNext/>
        <w:spacing w:after="0" w:line="240" w:lineRule="auto"/>
        <w:jc w:val="both"/>
        <w:outlineLvl w:val="0"/>
        <w:rPr>
          <w:rFonts w:ascii="Times New Roman" w:hAnsi="Times New Roman" w:cs="Times New Roman"/>
          <w:b/>
          <w:bCs/>
          <w:noProof/>
        </w:rPr>
      </w:pPr>
    </w:p>
    <w:p w:rsidR="00F10F24" w:rsidRPr="00F10F24" w:rsidRDefault="00F10F24" w:rsidP="00F10F24">
      <w:pPr>
        <w:tabs>
          <w:tab w:val="left" w:pos="1440"/>
          <w:tab w:val="center" w:pos="4629"/>
        </w:tabs>
        <w:spacing w:after="0" w:line="240" w:lineRule="auto"/>
        <w:jc w:val="center"/>
        <w:rPr>
          <w:rFonts w:ascii="Times New Roman" w:hAnsi="Times New Roman" w:cs="Times New Roman"/>
          <w:noProof/>
        </w:rPr>
      </w:pPr>
      <w:r w:rsidRPr="00F10F24">
        <w:rPr>
          <w:rFonts w:ascii="Times New Roman" w:hAnsi="Times New Roman" w:cs="Times New Roman"/>
          <w:noProof/>
        </w:rPr>
        <w:t>Daugavpilī</w:t>
      </w:r>
    </w:p>
    <w:p w:rsidR="00434B7B" w:rsidRPr="00434B7B" w:rsidRDefault="00434B7B" w:rsidP="00434B7B">
      <w:pPr>
        <w:shd w:val="clear" w:color="auto" w:fill="FFFFFF"/>
        <w:spacing w:after="0" w:line="240" w:lineRule="auto"/>
        <w:rPr>
          <w:rFonts w:ascii="Times New Roman" w:hAnsi="Times New Roman" w:cs="Times New Roman"/>
          <w:sz w:val="24"/>
          <w:szCs w:val="24"/>
          <w:lang w:eastAsia="lv-LV"/>
        </w:rPr>
      </w:pPr>
    </w:p>
    <w:p w:rsidR="00F10F24" w:rsidRDefault="00F10F24" w:rsidP="00434B7B">
      <w:pPr>
        <w:shd w:val="clear" w:color="auto" w:fill="FFFFFF"/>
        <w:spacing w:after="0" w:line="240" w:lineRule="auto"/>
        <w:rPr>
          <w:rFonts w:ascii="Times New Roman" w:hAnsi="Times New Roman" w:cs="Times New Roman"/>
          <w:sz w:val="24"/>
          <w:szCs w:val="24"/>
          <w:lang w:eastAsia="lv-LV"/>
        </w:rPr>
      </w:pPr>
    </w:p>
    <w:p w:rsidR="00434B7B" w:rsidRPr="00434B7B" w:rsidRDefault="00434B7B" w:rsidP="00434B7B">
      <w:pPr>
        <w:shd w:val="clear" w:color="auto" w:fill="FFFFFF"/>
        <w:spacing w:after="0" w:line="240" w:lineRule="auto"/>
        <w:rPr>
          <w:rFonts w:ascii="Times New Roman" w:hAnsi="Times New Roman" w:cs="Times New Roman"/>
          <w:sz w:val="24"/>
          <w:szCs w:val="24"/>
        </w:rPr>
      </w:pPr>
      <w:r w:rsidRPr="00434B7B">
        <w:rPr>
          <w:rFonts w:ascii="Times New Roman" w:hAnsi="Times New Roman" w:cs="Times New Roman"/>
          <w:sz w:val="24"/>
          <w:szCs w:val="24"/>
          <w:lang w:eastAsia="lv-LV"/>
        </w:rPr>
        <w:t>2022.gada 28.jūlijs</w:t>
      </w:r>
      <w:r w:rsidRPr="00434B7B">
        <w:rPr>
          <w:rFonts w:ascii="Times New Roman" w:eastAsia="Times New Roman" w:hAnsi="Times New Roman" w:cs="Times New Roman"/>
          <w:b/>
          <w:bCs/>
          <w:sz w:val="24"/>
          <w:szCs w:val="24"/>
          <w:lang w:eastAsia="lv-LV"/>
        </w:rPr>
        <w:t xml:space="preserve">                                                              Saistošie noteikumi  Nr.18  </w:t>
      </w:r>
    </w:p>
    <w:p w:rsidR="00434B7B" w:rsidRPr="00434B7B" w:rsidRDefault="00434B7B" w:rsidP="00434B7B">
      <w:pPr>
        <w:shd w:val="clear" w:color="auto" w:fill="FFFFFF"/>
        <w:spacing w:after="0" w:line="240" w:lineRule="auto"/>
        <w:jc w:val="center"/>
        <w:rPr>
          <w:rFonts w:ascii="Times New Roman" w:hAnsi="Times New Roman" w:cs="Times New Roman"/>
          <w:sz w:val="24"/>
          <w:szCs w:val="24"/>
        </w:rPr>
      </w:pPr>
      <w:r w:rsidRPr="00434B7B">
        <w:rPr>
          <w:rFonts w:ascii="Times New Roman" w:eastAsia="Times New Roman" w:hAnsi="Times New Roman" w:cs="Times New Roman"/>
          <w:bCs/>
          <w:sz w:val="24"/>
          <w:szCs w:val="24"/>
          <w:lang w:eastAsia="lv-LV"/>
        </w:rPr>
        <w:t xml:space="preserve">                                                                            (prot.Nr.24, 3.</w:t>
      </w:r>
      <w:r w:rsidRPr="00434B7B">
        <w:rPr>
          <w:rFonts w:ascii="Times New Roman" w:hAnsi="Times New Roman" w:cs="Times New Roman"/>
          <w:sz w:val="24"/>
          <w:szCs w:val="24"/>
          <w:lang w:eastAsia="lv-LV"/>
        </w:rPr>
        <w:t>§)</w:t>
      </w:r>
    </w:p>
    <w:p w:rsidR="00434B7B" w:rsidRPr="00434B7B" w:rsidRDefault="00950BE4" w:rsidP="00434B7B">
      <w:pPr>
        <w:shd w:val="clear" w:color="auto" w:fill="FFFFFF"/>
        <w:spacing w:after="0" w:line="240" w:lineRule="auto"/>
        <w:jc w:val="both"/>
        <w:rPr>
          <w:rFonts w:ascii="Times New Roman" w:eastAsia="Times New Roman" w:hAnsi="Times New Roman" w:cs="Times New Roman"/>
          <w:bCs/>
          <w:sz w:val="24"/>
          <w:szCs w:val="24"/>
          <w:lang w:eastAsia="lv-LV"/>
        </w:rPr>
      </w:pPr>
      <w:r w:rsidRPr="00434B7B">
        <w:rPr>
          <w:rFonts w:ascii="Times New Roman" w:eastAsia="Times New Roman" w:hAnsi="Times New Roman" w:cs="Times New Roman"/>
          <w:bCs/>
          <w:sz w:val="24"/>
          <w:szCs w:val="24"/>
          <w:lang w:eastAsia="lv-LV"/>
        </w:rPr>
        <w:t xml:space="preserve">                                                                       </w:t>
      </w:r>
    </w:p>
    <w:p w:rsidR="00552885" w:rsidRPr="00434B7B" w:rsidRDefault="00552885" w:rsidP="0055288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Cs/>
          <w:sz w:val="24"/>
          <w:szCs w:val="24"/>
          <w:lang w:eastAsia="lv-LV"/>
        </w:rPr>
        <w:t xml:space="preserve">                             </w:t>
      </w:r>
      <w:r w:rsidRPr="00434B7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APSTIPRINĀTI</w:t>
      </w:r>
      <w:r w:rsidRPr="00434B7B">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p>
    <w:p w:rsidR="00552885" w:rsidRPr="00434B7B" w:rsidRDefault="00552885" w:rsidP="00552885">
      <w:pPr>
        <w:spacing w:after="0" w:line="240" w:lineRule="auto"/>
        <w:ind w:left="6096" w:hanging="142"/>
        <w:rPr>
          <w:rFonts w:ascii="Times New Roman" w:eastAsia="Times New Roman" w:hAnsi="Times New Roman" w:cs="Times New Roman"/>
          <w:sz w:val="24"/>
          <w:szCs w:val="24"/>
        </w:rPr>
      </w:pPr>
      <w:r w:rsidRPr="00434B7B">
        <w:rPr>
          <w:rFonts w:ascii="Times New Roman" w:eastAsia="Times New Roman" w:hAnsi="Times New Roman" w:cs="Times New Roman"/>
          <w:sz w:val="24"/>
          <w:szCs w:val="24"/>
        </w:rPr>
        <w:t xml:space="preserve">   ar Daugavpils domes  </w:t>
      </w:r>
    </w:p>
    <w:p w:rsidR="00552885" w:rsidRPr="00434B7B" w:rsidRDefault="00552885" w:rsidP="00552885">
      <w:pPr>
        <w:spacing w:after="0" w:line="240" w:lineRule="auto"/>
        <w:ind w:left="6096" w:hanging="142"/>
        <w:rPr>
          <w:rFonts w:ascii="Times New Roman" w:eastAsia="Times New Roman" w:hAnsi="Times New Roman" w:cs="Times New Roman"/>
          <w:sz w:val="24"/>
          <w:szCs w:val="24"/>
        </w:rPr>
      </w:pPr>
      <w:r w:rsidRPr="00434B7B">
        <w:rPr>
          <w:rFonts w:ascii="Times New Roman" w:eastAsia="Times New Roman" w:hAnsi="Times New Roman" w:cs="Times New Roman"/>
          <w:sz w:val="24"/>
          <w:szCs w:val="24"/>
        </w:rPr>
        <w:t xml:space="preserve">   2022.gada 28.jūlija</w:t>
      </w:r>
    </w:p>
    <w:p w:rsidR="00552885" w:rsidRPr="00434B7B" w:rsidRDefault="00552885" w:rsidP="00552885">
      <w:pPr>
        <w:spacing w:after="0" w:line="240" w:lineRule="auto"/>
        <w:ind w:left="6237" w:hanging="141"/>
        <w:rPr>
          <w:rFonts w:ascii="Times New Roman" w:eastAsia="Times New Roman" w:hAnsi="Times New Roman" w:cs="Times New Roman"/>
          <w:sz w:val="24"/>
          <w:szCs w:val="24"/>
        </w:rPr>
      </w:pPr>
      <w:r w:rsidRPr="00434B7B">
        <w:rPr>
          <w:rFonts w:ascii="Times New Roman" w:eastAsia="Times New Roman" w:hAnsi="Times New Roman" w:cs="Times New Roman"/>
          <w:sz w:val="24"/>
          <w:szCs w:val="24"/>
        </w:rPr>
        <w:t>lēmumu Nr.494</w:t>
      </w:r>
    </w:p>
    <w:p w:rsidR="00434B7B" w:rsidRPr="00434B7B" w:rsidRDefault="00434B7B" w:rsidP="00434B7B">
      <w:pPr>
        <w:shd w:val="clear" w:color="auto" w:fill="FFFFFF"/>
        <w:spacing w:after="0" w:line="240" w:lineRule="auto"/>
        <w:jc w:val="center"/>
        <w:rPr>
          <w:rFonts w:ascii="Times New Roman" w:eastAsia="Times New Roman" w:hAnsi="Times New Roman" w:cs="Times New Roman"/>
          <w:bCs/>
          <w:sz w:val="24"/>
          <w:szCs w:val="24"/>
          <w:lang w:eastAsia="lv-LV"/>
        </w:rPr>
      </w:pPr>
    </w:p>
    <w:p w:rsidR="00950BE4" w:rsidRPr="00552885" w:rsidRDefault="00552885" w:rsidP="00552885">
      <w:pPr>
        <w:shd w:val="clear" w:color="auto" w:fill="FFFFFF"/>
        <w:spacing w:after="0" w:line="240" w:lineRule="auto"/>
        <w:jc w:val="center"/>
        <w:rPr>
          <w:rFonts w:ascii="Times New Roman" w:eastAsia="Times New Roman" w:hAnsi="Times New Roman" w:cs="Times New Roman"/>
          <w:bCs/>
          <w:sz w:val="24"/>
          <w:szCs w:val="24"/>
          <w:lang w:eastAsia="lv-LV"/>
        </w:rPr>
      </w:pPr>
      <w:r>
        <w:rPr>
          <w:rFonts w:ascii="Times New Roman" w:eastAsia="Times New Roman" w:hAnsi="Times New Roman" w:cs="Times New Roman"/>
          <w:bCs/>
          <w:sz w:val="24"/>
          <w:szCs w:val="24"/>
          <w:lang w:eastAsia="lv-LV"/>
        </w:rPr>
        <w:t xml:space="preserve">                          </w:t>
      </w:r>
      <w:bookmarkStart w:id="1" w:name="_GoBack"/>
      <w:r w:rsidR="00950BE4" w:rsidRPr="00434B7B">
        <w:rPr>
          <w:rFonts w:ascii="Times New Roman" w:hAnsi="Times New Roman" w:cs="Times New Roman"/>
          <w:b/>
          <w:sz w:val="24"/>
          <w:szCs w:val="24"/>
        </w:rPr>
        <w:t>Daugavpi</w:t>
      </w:r>
      <w:r w:rsidR="00434B7B">
        <w:rPr>
          <w:rFonts w:ascii="Times New Roman" w:hAnsi="Times New Roman" w:cs="Times New Roman"/>
          <w:b/>
          <w:sz w:val="24"/>
          <w:szCs w:val="24"/>
        </w:rPr>
        <w:t>ls domes 2022.gada 28.jūlija saistošie noteikumi Nr.18</w:t>
      </w:r>
      <w:r w:rsidR="00950BE4" w:rsidRPr="00434B7B">
        <w:rPr>
          <w:rFonts w:ascii="Times New Roman" w:hAnsi="Times New Roman" w:cs="Times New Roman"/>
          <w:b/>
          <w:sz w:val="24"/>
          <w:szCs w:val="24"/>
        </w:rPr>
        <w:t xml:space="preserve"> “Grozījums Daugavpils pilsētas domes 2016.gada 11.februāra saistošajos noteikumos Nr.3 “Daugavpils pilsētas pašvaldības tūrisma attīstības un informācijas aģentūras maksas pakalpojumi””</w:t>
      </w:r>
      <w:bookmarkEnd w:id="1"/>
    </w:p>
    <w:p w:rsidR="00950BE4" w:rsidRPr="00434B7B" w:rsidRDefault="00950BE4" w:rsidP="00434B7B">
      <w:pPr>
        <w:spacing w:after="0" w:line="240" w:lineRule="auto"/>
        <w:rPr>
          <w:rFonts w:ascii="Times New Roman" w:hAnsi="Times New Roman" w:cs="Times New Roman"/>
          <w:i/>
          <w:sz w:val="24"/>
          <w:szCs w:val="24"/>
        </w:rPr>
      </w:pPr>
    </w:p>
    <w:p w:rsidR="00950BE4" w:rsidRPr="00434B7B" w:rsidRDefault="00950BE4" w:rsidP="00434B7B">
      <w:pPr>
        <w:spacing w:after="0" w:line="240" w:lineRule="auto"/>
        <w:jc w:val="right"/>
        <w:rPr>
          <w:rFonts w:ascii="Times New Roman" w:hAnsi="Times New Roman" w:cs="Times New Roman"/>
          <w:i/>
          <w:sz w:val="24"/>
          <w:szCs w:val="24"/>
        </w:rPr>
      </w:pPr>
      <w:r w:rsidRPr="00434B7B">
        <w:rPr>
          <w:rFonts w:ascii="Times New Roman" w:hAnsi="Times New Roman" w:cs="Times New Roman"/>
          <w:i/>
          <w:sz w:val="24"/>
          <w:szCs w:val="24"/>
        </w:rPr>
        <w:t xml:space="preserve">Izdoti saskaņā ar </w:t>
      </w:r>
      <w:hyperlink r:id="rId7" w:tgtFrame="_blank" w:history="1">
        <w:r w:rsidRPr="00434B7B">
          <w:rPr>
            <w:rFonts w:ascii="Times New Roman" w:hAnsi="Times New Roman" w:cs="Times New Roman"/>
            <w:i/>
            <w:sz w:val="24"/>
            <w:szCs w:val="24"/>
          </w:rPr>
          <w:t>Publisko aģentūru likuma</w:t>
        </w:r>
      </w:hyperlink>
      <w:r w:rsidRPr="00434B7B">
        <w:rPr>
          <w:rFonts w:ascii="Times New Roman" w:hAnsi="Times New Roman" w:cs="Times New Roman"/>
          <w:i/>
          <w:sz w:val="24"/>
          <w:szCs w:val="24"/>
        </w:rPr>
        <w:t xml:space="preserve"> </w:t>
      </w:r>
    </w:p>
    <w:p w:rsidR="00950BE4" w:rsidRPr="00434B7B" w:rsidRDefault="004E3BFB" w:rsidP="00434B7B">
      <w:pPr>
        <w:spacing w:after="0" w:line="240" w:lineRule="auto"/>
        <w:jc w:val="right"/>
        <w:rPr>
          <w:rFonts w:ascii="Times New Roman" w:hAnsi="Times New Roman" w:cs="Times New Roman"/>
          <w:i/>
          <w:sz w:val="24"/>
          <w:szCs w:val="24"/>
        </w:rPr>
      </w:pPr>
      <w:hyperlink r:id="rId8" w:anchor="p17" w:tgtFrame="_blank" w:history="1">
        <w:r w:rsidR="00950BE4" w:rsidRPr="00434B7B">
          <w:rPr>
            <w:rFonts w:ascii="Times New Roman" w:hAnsi="Times New Roman" w:cs="Times New Roman"/>
            <w:i/>
            <w:sz w:val="24"/>
            <w:szCs w:val="24"/>
          </w:rPr>
          <w:t>17.panta</w:t>
        </w:r>
      </w:hyperlink>
      <w:r w:rsidR="00950BE4" w:rsidRPr="00434B7B">
        <w:rPr>
          <w:rFonts w:ascii="Times New Roman" w:hAnsi="Times New Roman" w:cs="Times New Roman"/>
          <w:i/>
          <w:sz w:val="24"/>
          <w:szCs w:val="24"/>
        </w:rPr>
        <w:t xml:space="preserve"> ceturto daļu</w:t>
      </w:r>
    </w:p>
    <w:p w:rsidR="00950BE4" w:rsidRPr="00434B7B" w:rsidRDefault="00950BE4" w:rsidP="00434B7B">
      <w:pPr>
        <w:spacing w:after="0" w:line="240" w:lineRule="auto"/>
        <w:rPr>
          <w:rFonts w:ascii="Times New Roman" w:hAnsi="Times New Roman" w:cs="Times New Roman"/>
          <w:sz w:val="24"/>
          <w:szCs w:val="24"/>
        </w:rPr>
      </w:pPr>
    </w:p>
    <w:p w:rsidR="00950BE4" w:rsidRPr="00434B7B" w:rsidRDefault="00950BE4" w:rsidP="00F10F24">
      <w:pPr>
        <w:spacing w:after="0" w:line="240" w:lineRule="auto"/>
        <w:jc w:val="both"/>
        <w:rPr>
          <w:rFonts w:ascii="Times New Roman" w:hAnsi="Times New Roman" w:cs="Times New Roman"/>
          <w:sz w:val="24"/>
          <w:szCs w:val="24"/>
        </w:rPr>
      </w:pPr>
      <w:bookmarkStart w:id="2" w:name="p-513647"/>
      <w:bookmarkStart w:id="3" w:name="p1"/>
      <w:bookmarkEnd w:id="2"/>
      <w:bookmarkEnd w:id="3"/>
      <w:r w:rsidRPr="00434B7B">
        <w:rPr>
          <w:rFonts w:ascii="Times New Roman" w:hAnsi="Times New Roman" w:cs="Times New Roman"/>
          <w:sz w:val="24"/>
          <w:szCs w:val="24"/>
        </w:rPr>
        <w:t xml:space="preserve">Izdarīt Daugavpils pilsētas domes 2016.gada 11.februāra saistošajos noteikumos Nr.3 “Daugavpils pilsētas pašvaldības tūrisma attīstības un informācijas aģentūras maksas pakalpojumi” (Latvijas Vēstnesis, 2016., Nr.52, 2017., Nr.57, 2018., Nr.79, 2019., Nr.207, 2020., Nr.215, 2020., Nr.241, 2021., Nr.158 ) grozījumu un izteikt noteikumu pielikumu šādā redakcijā: </w:t>
      </w:r>
    </w:p>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Pielikums</w:t>
      </w:r>
    </w:p>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Daugavpils pilsētas domes 2016.gada 11.februāra</w:t>
      </w:r>
    </w:p>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saistošajiem noteikumiem Nr.3</w:t>
      </w:r>
    </w:p>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Daugavpils pilsētas pašvaldības tūrisma attīstības un informācijas aģentūras</w:t>
      </w:r>
    </w:p>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maksas pakalpojumu cenrādis</w:t>
      </w:r>
    </w:p>
    <w:p w:rsidR="00950BE4" w:rsidRPr="00434B7B" w:rsidRDefault="00950BE4" w:rsidP="00434B7B">
      <w:pPr>
        <w:spacing w:after="0" w:line="240" w:lineRule="auto"/>
        <w:rPr>
          <w:rFonts w:ascii="Times New Roman" w:hAnsi="Times New Roman" w:cs="Times New Roman"/>
          <w:sz w:val="24"/>
          <w:szCs w:val="24"/>
        </w:rPr>
      </w:pPr>
    </w:p>
    <w:tbl>
      <w:tblPr>
        <w:tblW w:w="98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0"/>
        <w:gridCol w:w="4536"/>
        <w:gridCol w:w="1134"/>
        <w:gridCol w:w="1134"/>
        <w:gridCol w:w="992"/>
        <w:gridCol w:w="1134"/>
      </w:tblGrid>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Nr.p.k</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Pakalpojuma veids</w:t>
            </w:r>
          </w:p>
        </w:tc>
        <w:tc>
          <w:tcPr>
            <w:tcW w:w="1134" w:type="dxa"/>
          </w:tcPr>
          <w:p w:rsidR="00950BE4" w:rsidRPr="00F041BB" w:rsidRDefault="00950BE4" w:rsidP="00434B7B">
            <w:pPr>
              <w:spacing w:after="0" w:line="240" w:lineRule="auto"/>
              <w:rPr>
                <w:rFonts w:ascii="Times New Roman" w:hAnsi="Times New Roman" w:cs="Times New Roman"/>
                <w:sz w:val="18"/>
                <w:szCs w:val="18"/>
              </w:rPr>
            </w:pPr>
            <w:r w:rsidRPr="00F041BB">
              <w:rPr>
                <w:rFonts w:ascii="Times New Roman" w:hAnsi="Times New Roman" w:cs="Times New Roman"/>
                <w:sz w:val="18"/>
                <w:szCs w:val="18"/>
              </w:rPr>
              <w:t>Mērvienība</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xml:space="preserve">Cena bez PVN (euro) </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PVN 21% (euro)</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Cena ar PVN (euro)</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w:t>
            </w:r>
          </w:p>
        </w:tc>
        <w:tc>
          <w:tcPr>
            <w:tcW w:w="8930" w:type="dxa"/>
            <w:gridSpan w:val="5"/>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EKSKURSIJAS</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1.1.1.4.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1.1.2.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1.1.2.4.</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Pilsētas apskates ekskursija - 1.5 stunda (Daugavpils pilsētas vēsturiskā centra un Baznīcu kalna apskate)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28.84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40.66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51.07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61.24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21.64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30.50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38.31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45.93</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6.06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8.54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10.73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12.86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4.54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6.40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8.04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9.65</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 xml:space="preserve"> </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34.90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49.20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61.80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74.10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26.18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36.90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46.35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55.58</w:t>
            </w:r>
          </w:p>
          <w:p w:rsidR="00950BE4" w:rsidRPr="00F10F24" w:rsidRDefault="00950BE4" w:rsidP="00434B7B">
            <w:pPr>
              <w:spacing w:after="0" w:line="240" w:lineRule="auto"/>
              <w:rPr>
                <w:rFonts w:ascii="Times New Roman" w:hAnsi="Times New Roman" w:cs="Times New Roman"/>
              </w:rPr>
            </w:pP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1.2.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1.2.2.4.</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Pilsētas apskates ekskursija - 2.5 stundas</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(Daugavpils pilsētas vēsturiskā centra, Baznīcu kalna un Daugavpils cietokšņa apskate)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41.40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50.99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60.83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76.94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31.06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38.25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45.62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57.71</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8.70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10.71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12.77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6.52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8.03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9.58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12.12</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50.10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61.70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73.60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93.10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37.58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46.28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55.20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69.83</w:t>
            </w:r>
          </w:p>
          <w:p w:rsidR="00950BE4" w:rsidRPr="00F10F24" w:rsidRDefault="00950BE4" w:rsidP="00434B7B">
            <w:pPr>
              <w:spacing w:after="0" w:line="240" w:lineRule="auto"/>
              <w:rPr>
                <w:rFonts w:ascii="Times New Roman" w:hAnsi="Times New Roman" w:cs="Times New Roman"/>
              </w:rPr>
            </w:pP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1.3.1.5.</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1.3.2.5.</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Ekskursija pa Daugavpils cietoksni – 45 min.</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12.89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18.43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22.48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28.35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30.50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9.67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13.83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16.86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21.26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22.88</w:t>
            </w: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2.71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3.87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4.72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5.95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6.40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2.03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3.54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4.47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4.80</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15.60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22.30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27.20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34.30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36.90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11.70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16.73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20.40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25.73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27.68</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1.4.1.5.</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1.4.2.5.</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Ekskursija pa Daugavpils cietoksni un tematiskās ekskursijas – 1.5 stunda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16.45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23.64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33.31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40.83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50.49</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12.34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17.73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24.98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30.62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37.88</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3.45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4.96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6.99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8.57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10.61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2.59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3.72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5.25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6.43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7.95</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19.90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28.60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40.30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49.40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61.10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14.93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21.45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30.23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37.05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45.83</w:t>
            </w:r>
          </w:p>
          <w:p w:rsidR="00950BE4" w:rsidRPr="00F10F24" w:rsidRDefault="00950BE4" w:rsidP="00434B7B">
            <w:pPr>
              <w:spacing w:after="0" w:line="240" w:lineRule="auto"/>
              <w:rPr>
                <w:rFonts w:ascii="Times New Roman" w:hAnsi="Times New Roman" w:cs="Times New Roman"/>
              </w:rPr>
            </w:pP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1.5.</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1.5.1.5.</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1.5.2.5.</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Ekskursija pa Daugavpils cietoksni un biedrības “Atmiņu lāde” ekskursija “Ceļojums pagātnē” – 1.5 stundas</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42.89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78.43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107.48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118.35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125.50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34.67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68.83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96.86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106.26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112.88</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9.01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16.47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22.57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24.85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26.36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7.28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14.45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20.34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22.31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23.70</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51.90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94.90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130.05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143.20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151.86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41.95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83.28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117.20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128.57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136.58</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1.6.1.5.</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1.6.2.1.</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1.6.2.5.</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Ekskursija pa Daugavpils cietoksni un Medicīnas izstādes ar kontracepcijas ekspozīciju apmeklējums – 1stunda un 45 min.</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SKOLĒNI,STUDENTI,PENSIONĀRI, PERSONAS AR INVALIDITĀTI, DAUDZBĒRNU ĢIMENE (PERSONA)*: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10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20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30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40 cilvēkiem</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Grupai līdz 50 cilvēkiem</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Grupa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31.39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43.93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53.78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67.15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72.50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24.07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33.43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40.76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50.86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54.88</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6.59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9.23</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11.29</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14.10</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15.23</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5.05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7.02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8.56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10.68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11.52</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37.98</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53.16</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65.07</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81.25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87.73</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29.12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40.45</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49.32</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61.54</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66.40</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1.7.1.</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1.7.2.</w:t>
            </w:r>
          </w:p>
        </w:tc>
        <w:tc>
          <w:tcPr>
            <w:tcW w:w="4536" w:type="dxa"/>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Pilsētas apskates ekskursija “Daugavpils pa tramvaja logiem” (līdz 1 stundai)</w:t>
            </w: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Latviešu vai krievu valodā</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Citās valodās</w:t>
            </w: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 ekskursija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1 ekskursija</w:t>
            </w: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117,36</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127,36</w:t>
            </w:r>
          </w:p>
          <w:p w:rsidR="00950BE4" w:rsidRPr="00F10F24" w:rsidRDefault="00950BE4" w:rsidP="00434B7B">
            <w:pPr>
              <w:spacing w:after="0" w:line="240" w:lineRule="auto"/>
              <w:rPr>
                <w:rFonts w:ascii="Times New Roman" w:hAnsi="Times New Roman" w:cs="Times New Roman"/>
                <w:sz w:val="18"/>
                <w:szCs w:val="18"/>
              </w:rPr>
            </w:pPr>
          </w:p>
        </w:tc>
        <w:tc>
          <w:tcPr>
            <w:tcW w:w="992"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24,65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26,75</w:t>
            </w:r>
          </w:p>
          <w:p w:rsidR="00950BE4" w:rsidRPr="00F10F24" w:rsidRDefault="00950BE4" w:rsidP="00434B7B">
            <w:pPr>
              <w:spacing w:after="0" w:line="240" w:lineRule="auto"/>
              <w:rPr>
                <w:rFonts w:ascii="Times New Roman" w:hAnsi="Times New Roman" w:cs="Times New Roman"/>
                <w:sz w:val="18"/>
                <w:szCs w:val="18"/>
              </w:rPr>
            </w:pP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142,01</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154,11</w:t>
            </w:r>
          </w:p>
          <w:p w:rsidR="00950BE4" w:rsidRPr="00F10F24" w:rsidRDefault="00950BE4" w:rsidP="00434B7B">
            <w:pPr>
              <w:spacing w:after="0" w:line="240" w:lineRule="auto"/>
              <w:rPr>
                <w:rFonts w:ascii="Times New Roman" w:hAnsi="Times New Roman" w:cs="Times New Roman"/>
                <w:sz w:val="18"/>
                <w:szCs w:val="18"/>
              </w:rPr>
            </w:pP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lastRenderedPageBreak/>
              <w:t>2.</w:t>
            </w:r>
          </w:p>
        </w:tc>
        <w:tc>
          <w:tcPr>
            <w:tcW w:w="8930" w:type="dxa"/>
            <w:gridSpan w:val="5"/>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EKSPOZĪCIJAS “ŠMAKOVKAS MUZEJS” APSKATE</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2.1.1.</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2.1.2.</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2.1.3.1.</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2.1.3.2.</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2.1.3.3.</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2.1.3.4.</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2.1.3.6.</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2.1.3.7.</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2.1.3.8.</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2.1.3.9.</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2.1.3.10.</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2.1.3.11.</w:t>
            </w:r>
          </w:p>
          <w:p w:rsidR="00950BE4" w:rsidRPr="00F10F24" w:rsidRDefault="00950BE4" w:rsidP="00434B7B">
            <w:pPr>
              <w:spacing w:after="0" w:line="240" w:lineRule="auto"/>
              <w:rPr>
                <w:rFonts w:ascii="Times New Roman" w:hAnsi="Times New Roman" w:cs="Times New Roman"/>
                <w:sz w:val="18"/>
                <w:szCs w:val="18"/>
              </w:rPr>
            </w:pPr>
          </w:p>
        </w:tc>
        <w:tc>
          <w:tcPr>
            <w:tcW w:w="4536" w:type="dxa"/>
          </w:tcPr>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IEEJAS BIĻETE:</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PIEAUGUŠIE</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SKOLĒNI, STUDENTI, PENSIONĀRI, PERSONAS AR INVALIDITĀTI, ĢIMENE (PERSONA) ar trūcīgas ģimenes (personas) statusu vai maznodrošinātas ģimenes (personas) statusu un daudzbērnu ģimene*</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Ekspozīcijas “Šmakovkas muzejs” cena individuālajiem apmeklētājiem*:</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 xml:space="preserve"> </w:t>
            </w: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Šmakovkas muzeja Dzimšanas dienā jūnija pirmajā sestdienā vai svētdienā</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Katra mēneša pirmajā svētdienā</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Daugavpils pilsētas svētku laikā no piektdienas līdz svētdienai</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Daugavpils pilsētas pašvaldības rīkoto starptautisko pasākumu dalībniekiem uzrādot dalībnieku karti</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Starptautiskās muzeju padomes (ICOM) biedriem (uzrādot biedra karti)</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Latvijas muzeju darbiniekiem (uzrādot apliecību)</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Vienai personai, kas pavada personu ar I grupas invaliditāti</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Apmeklētājiem ikgadējās starptautiskās akcijas "Muzeju nakts" ietvaros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Daugavpils pilsētas pašvaldības oficiālajām delegācijām un viesiem</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Bērniem līdz 12 gadu vecumam (ieskaitot)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Senioriem 1. oktobrī Starptautiskajā veco ļaužu dienā</w:t>
            </w: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F10F24" w:rsidRPr="00F10F24" w:rsidRDefault="00F10F2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5B1EF1" w:rsidRDefault="005B1EF1"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persona</w:t>
            </w: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3.55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2.48</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1.78</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1.78</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1.78</w:t>
            </w: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1.78</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5B1EF1" w:rsidRDefault="005B1EF1"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tc>
        <w:tc>
          <w:tcPr>
            <w:tcW w:w="992"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0.75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0.52</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0.37</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0.37</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0.37</w:t>
            </w: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0.37</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5B1EF1" w:rsidRDefault="005B1EF1"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w:t>
            </w:r>
          </w:p>
        </w:tc>
        <w:tc>
          <w:tcPr>
            <w:tcW w:w="1134" w:type="dxa"/>
          </w:tcPr>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4.30</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3.00</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2.15</w:t>
            </w: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2.15</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F041BB" w:rsidRDefault="00F041BB"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5B1EF1" w:rsidRDefault="005B1EF1"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p w:rsidR="00950BE4" w:rsidRPr="00F10F24" w:rsidRDefault="00950BE4" w:rsidP="00434B7B">
            <w:pPr>
              <w:spacing w:after="0" w:line="240" w:lineRule="auto"/>
              <w:rPr>
                <w:rFonts w:ascii="Times New Roman" w:hAnsi="Times New Roman" w:cs="Times New Roman"/>
                <w:sz w:val="18"/>
                <w:szCs w:val="18"/>
              </w:rPr>
            </w:pPr>
          </w:p>
          <w:p w:rsidR="00950BE4" w:rsidRPr="00F10F24" w:rsidRDefault="00950BE4" w:rsidP="00434B7B">
            <w:pPr>
              <w:spacing w:after="0" w:line="240" w:lineRule="auto"/>
              <w:rPr>
                <w:rFonts w:ascii="Times New Roman" w:hAnsi="Times New Roman" w:cs="Times New Roman"/>
                <w:sz w:val="18"/>
                <w:szCs w:val="18"/>
              </w:rPr>
            </w:pPr>
            <w:r w:rsidRPr="00F10F24">
              <w:rPr>
                <w:rFonts w:ascii="Times New Roman" w:hAnsi="Times New Roman" w:cs="Times New Roman"/>
                <w:sz w:val="18"/>
                <w:szCs w:val="18"/>
              </w:rPr>
              <w:t>Bezmaksas</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2.2.2.</w:t>
            </w:r>
          </w:p>
          <w:p w:rsidR="00950BE4" w:rsidRPr="00F10F24" w:rsidRDefault="00950BE4" w:rsidP="00434B7B">
            <w:pPr>
              <w:spacing w:after="0" w:line="240" w:lineRule="auto"/>
              <w:rPr>
                <w:rFonts w:ascii="Times New Roman" w:hAnsi="Times New Roman" w:cs="Times New Roman"/>
              </w:rPr>
            </w:pP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IEEJAS BIĻETE (9 - 40 personu grupām gida pavadībā):</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 STUDENTI, PENSIONĀRI, PERSONAS AR INVALIDITĀTI, ĢIMENE (PERSONA) ar trūcīgas ģimenes (personas) statusu vai maznodrošinātas ģimenes (personas) statusu un daudzbērnu ģimene*</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3.22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2.23</w:t>
            </w:r>
          </w:p>
          <w:p w:rsidR="00950BE4" w:rsidRPr="00F10F24" w:rsidRDefault="00950BE4" w:rsidP="00434B7B">
            <w:pPr>
              <w:spacing w:after="0" w:line="240" w:lineRule="auto"/>
              <w:rPr>
                <w:rFonts w:ascii="Times New Roman" w:hAnsi="Times New Roman" w:cs="Times New Roman"/>
              </w:rPr>
            </w:pP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0.68</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0.47</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3.90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2.70</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2.3.</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ĢIMENES IEEJAS BIĻETE* (3 līdz 8 personām)</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2.07</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0.43</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2.50</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2.4.2.</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xml:space="preserve">TEMATISKĀS EKSKURSIJAS no 9 līdz 40 personu grupām: </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xml:space="preserve">SKOLĒNI, STUDENTI, PENSIONĀRI, </w:t>
            </w:r>
            <w:r w:rsidRPr="00F10F24">
              <w:rPr>
                <w:rFonts w:ascii="Times New Roman" w:hAnsi="Times New Roman" w:cs="Times New Roman"/>
              </w:rPr>
              <w:lastRenderedPageBreak/>
              <w:t>PERSONAS AR INVALIDITĀTI, ĢIMENE (PERSONA) ar trūcīgas ģimenes (personas) statusu vai maznodrošinātas ģimenes (personas) statusu un daudzbērnu ģimene*</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3.22</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2.23</w:t>
            </w: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0.68</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0.47</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3.90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2.70</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lastRenderedPageBreak/>
              <w:t>2.5.</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xml:space="preserve">Audio gida izmantošana </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tc>
        <w:tc>
          <w:tcPr>
            <w:tcW w:w="1134" w:type="dxa"/>
          </w:tcPr>
          <w:p w:rsidR="00950BE4" w:rsidRPr="00F041BB" w:rsidRDefault="00950BE4" w:rsidP="00434B7B">
            <w:pPr>
              <w:spacing w:after="0" w:line="240" w:lineRule="auto"/>
              <w:rPr>
                <w:rFonts w:ascii="Times New Roman" w:hAnsi="Times New Roman" w:cs="Times New Roman"/>
                <w:sz w:val="20"/>
                <w:szCs w:val="20"/>
              </w:rPr>
            </w:pPr>
            <w:r w:rsidRPr="00F041BB">
              <w:rPr>
                <w:rFonts w:ascii="Times New Roman" w:hAnsi="Times New Roman" w:cs="Times New Roman"/>
                <w:sz w:val="20"/>
                <w:szCs w:val="20"/>
              </w:rPr>
              <w:t>Bezmaksas</w:t>
            </w:r>
          </w:p>
        </w:tc>
        <w:tc>
          <w:tcPr>
            <w:tcW w:w="992" w:type="dxa"/>
          </w:tcPr>
          <w:p w:rsidR="00950BE4" w:rsidRPr="00F041BB" w:rsidRDefault="00950BE4" w:rsidP="00434B7B">
            <w:pPr>
              <w:spacing w:after="0" w:line="240" w:lineRule="auto"/>
              <w:rPr>
                <w:rFonts w:ascii="Times New Roman" w:hAnsi="Times New Roman" w:cs="Times New Roman"/>
                <w:sz w:val="20"/>
                <w:szCs w:val="20"/>
              </w:rPr>
            </w:pPr>
            <w:r w:rsidRPr="00F041BB">
              <w:rPr>
                <w:rFonts w:ascii="Times New Roman" w:hAnsi="Times New Roman" w:cs="Times New Roman"/>
                <w:sz w:val="20"/>
                <w:szCs w:val="20"/>
              </w:rPr>
              <w:t>-</w:t>
            </w:r>
          </w:p>
        </w:tc>
        <w:tc>
          <w:tcPr>
            <w:tcW w:w="1134" w:type="dxa"/>
          </w:tcPr>
          <w:p w:rsidR="00950BE4" w:rsidRPr="00F041BB" w:rsidRDefault="00950BE4" w:rsidP="00434B7B">
            <w:pPr>
              <w:spacing w:after="0" w:line="240" w:lineRule="auto"/>
              <w:rPr>
                <w:rFonts w:ascii="Times New Roman" w:hAnsi="Times New Roman" w:cs="Times New Roman"/>
                <w:sz w:val="20"/>
                <w:szCs w:val="20"/>
              </w:rPr>
            </w:pPr>
            <w:r w:rsidRPr="00F041BB">
              <w:rPr>
                <w:rFonts w:ascii="Times New Roman" w:hAnsi="Times New Roman" w:cs="Times New Roman"/>
                <w:sz w:val="20"/>
                <w:szCs w:val="20"/>
              </w:rPr>
              <w:t>Bezmaksas</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2.6.2.</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Individuālie gida pakalpojumi Šmakovkas ekspozīcijas apskatei (līdz 8 cilvēkiem) – 1 stunda:</w:t>
            </w: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Latviešu un krievu valodā</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Angļu vai vācu valodā</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stunda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stunda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6.20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12.40</w:t>
            </w: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1.30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2.60</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7.50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15.00</w:t>
            </w:r>
          </w:p>
        </w:tc>
      </w:tr>
      <w:tr w:rsidR="00950BE4" w:rsidRPr="00434B7B" w:rsidTr="00434B7B">
        <w:trPr>
          <w:trHeight w:val="289"/>
        </w:trPr>
        <w:tc>
          <w:tcPr>
            <w:tcW w:w="9810" w:type="dxa"/>
            <w:gridSpan w:val="6"/>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 Daugavpils cietokšņa vēsturiskās ekspozīcijas “NIKOLAJA VĀRTI (Durvis pagātnē)” apskate</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3.1.1.</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3.1.2.</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IEEJAS BIĻETE: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PIEAUGUŠIE</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SKOLĒNI, STUDENTI, PENSIONĀRI, PERSONAS AR INVALIDITĀTI, ĢIMENE (PERSONA) ar trūcīgas ģimenes (personas) statusu vai maznodrošinātas ģimenes (personas) statusu un daudzbērnu ģimene*</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0.83</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0.42</w:t>
            </w:r>
          </w:p>
        </w:tc>
        <w:tc>
          <w:tcPr>
            <w:tcW w:w="992"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0.17</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0.08</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1.00</w:t>
            </w:r>
          </w:p>
          <w:p w:rsidR="00950BE4" w:rsidRPr="00F10F24" w:rsidRDefault="00950BE4" w:rsidP="00434B7B">
            <w:pPr>
              <w:spacing w:after="0" w:line="240" w:lineRule="auto"/>
              <w:rPr>
                <w:rFonts w:ascii="Times New Roman" w:hAnsi="Times New Roman" w:cs="Times New Roman"/>
              </w:rPr>
            </w:pPr>
          </w:p>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0.50</w:t>
            </w:r>
          </w:p>
          <w:p w:rsidR="00950BE4" w:rsidRPr="00F10F24" w:rsidRDefault="00950BE4" w:rsidP="00434B7B">
            <w:pPr>
              <w:spacing w:after="0" w:line="240" w:lineRule="auto"/>
              <w:rPr>
                <w:rFonts w:ascii="Times New Roman" w:hAnsi="Times New Roman" w:cs="Times New Roman"/>
              </w:rPr>
            </w:pPr>
          </w:p>
        </w:tc>
      </w:tr>
      <w:tr w:rsidR="00950BE4" w:rsidRPr="00434B7B" w:rsidTr="00434B7B">
        <w:tc>
          <w:tcPr>
            <w:tcW w:w="9810" w:type="dxa"/>
            <w:gridSpan w:val="6"/>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xml:space="preserve">4. Suvenīru tirdzniecība </w:t>
            </w:r>
          </w:p>
        </w:tc>
      </w:tr>
      <w:tr w:rsidR="00950BE4" w:rsidRPr="00434B7B" w:rsidTr="00434B7B">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43.1.</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Tirdzniecība ar suvenīriem, grāmatām, ceļvežiem, CD diskiem, bukletiem Aģentūras teritorijā, Aģentūras organizētajos pasākumos un izbraukuma pasākumos, noapaļojot gala cenu līdz desmitdaļām</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 virs suvenīra iegādes cenas un izveidošanas izmaksām</w:t>
            </w:r>
          </w:p>
          <w:p w:rsidR="00950BE4" w:rsidRPr="00F10F24" w:rsidRDefault="00950BE4" w:rsidP="00434B7B">
            <w:pPr>
              <w:spacing w:after="0" w:line="240" w:lineRule="auto"/>
              <w:rPr>
                <w:rFonts w:ascii="Times New Roman" w:hAnsi="Times New Roman" w:cs="Times New Roman"/>
              </w:rPr>
            </w:pP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12 %</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12 %</w:t>
            </w:r>
          </w:p>
        </w:tc>
      </w:tr>
      <w:tr w:rsidR="00950BE4" w:rsidRPr="00434B7B" w:rsidTr="00434B7B">
        <w:trPr>
          <w:trHeight w:val="557"/>
        </w:trPr>
        <w:tc>
          <w:tcPr>
            <w:tcW w:w="9810" w:type="dxa"/>
            <w:gridSpan w:val="6"/>
          </w:tcPr>
          <w:p w:rsidR="00950BE4" w:rsidRPr="00F10F24" w:rsidRDefault="00950BE4" w:rsidP="00434B7B">
            <w:pPr>
              <w:spacing w:after="0" w:line="240" w:lineRule="auto"/>
              <w:rPr>
                <w:rFonts w:ascii="Times New Roman" w:hAnsi="Times New Roman" w:cs="Times New Roman"/>
              </w:rPr>
            </w:pPr>
            <w:bookmarkStart w:id="4" w:name="_Hlk77252907"/>
            <w:r w:rsidRPr="00F10F24">
              <w:rPr>
                <w:rFonts w:ascii="Times New Roman" w:hAnsi="Times New Roman" w:cs="Times New Roman"/>
              </w:rPr>
              <w:t>5. Kopēšanas un skenēšanas pakalpojumi</w:t>
            </w:r>
          </w:p>
        </w:tc>
      </w:tr>
      <w:tr w:rsidR="00950BE4" w:rsidRPr="00434B7B" w:rsidTr="00434B7B">
        <w:trPr>
          <w:trHeight w:val="460"/>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5.1.</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A4 lappuses kopēšana (melnbalta)</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 lpp.</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0.07</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0.02</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0.09</w:t>
            </w:r>
          </w:p>
        </w:tc>
      </w:tr>
      <w:tr w:rsidR="00950BE4" w:rsidRPr="00434B7B" w:rsidTr="00434B7B">
        <w:trPr>
          <w:trHeight w:val="350"/>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5.2.</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A4 lappuses kopēšana (melnbalta) no abām pusēm</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 lpp.</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0.13</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0.03</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0.16</w:t>
            </w:r>
          </w:p>
        </w:tc>
      </w:tr>
      <w:tr w:rsidR="00950BE4" w:rsidRPr="00434B7B" w:rsidTr="00434B7B">
        <w:trPr>
          <w:trHeight w:val="433"/>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5.3.</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A4 lappuses skenēšana un nosūtīšana uz e-pastu</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 lpp.</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0.15</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0.03</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0.18</w:t>
            </w:r>
          </w:p>
        </w:tc>
      </w:tr>
      <w:tr w:rsidR="00950BE4" w:rsidRPr="00434B7B" w:rsidTr="00434B7B">
        <w:trPr>
          <w:trHeight w:val="442"/>
        </w:trPr>
        <w:tc>
          <w:tcPr>
            <w:tcW w:w="9810" w:type="dxa"/>
            <w:gridSpan w:val="6"/>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 Telpu noma</w:t>
            </w:r>
          </w:p>
        </w:tc>
      </w:tr>
      <w:tr w:rsidR="00950BE4" w:rsidRPr="00434B7B" w:rsidTr="00434B7B">
        <w:trPr>
          <w:trHeight w:val="629"/>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6.1.</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Daugavpils cietokšņa kultūras un informācijas centra zāles noma stundā</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 stunda</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19.01</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3.99</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23.00</w:t>
            </w:r>
          </w:p>
        </w:tc>
      </w:tr>
      <w:tr w:rsidR="00950BE4" w:rsidRPr="00434B7B" w:rsidTr="00434B7B">
        <w:trPr>
          <w:trHeight w:val="593"/>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6.2.</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Daugavpils cietokšņa kultūras un informācijas centra foajē telpas platības 1 m2 noma mēnesī</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 m2</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6.82</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1.43</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8.25</w:t>
            </w:r>
          </w:p>
        </w:tc>
      </w:tr>
      <w:tr w:rsidR="00950BE4" w:rsidRPr="00434B7B" w:rsidTr="00434B7B">
        <w:trPr>
          <w:trHeight w:val="593"/>
        </w:trPr>
        <w:tc>
          <w:tcPr>
            <w:tcW w:w="9810" w:type="dxa"/>
            <w:gridSpan w:val="6"/>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 Maksa par pasākuma “Daugavpils krāmu tirgus” Daugavpils cietoksnī organizēšanu</w:t>
            </w:r>
          </w:p>
          <w:p w:rsidR="00950BE4" w:rsidRPr="00F10F24" w:rsidRDefault="00950BE4" w:rsidP="00434B7B">
            <w:pPr>
              <w:spacing w:after="0" w:line="240" w:lineRule="auto"/>
              <w:rPr>
                <w:rFonts w:ascii="Times New Roman" w:hAnsi="Times New Roman" w:cs="Times New Roman"/>
              </w:rPr>
            </w:pPr>
          </w:p>
        </w:tc>
      </w:tr>
      <w:tr w:rsidR="00950BE4" w:rsidRPr="00434B7B" w:rsidTr="00434B7B">
        <w:trPr>
          <w:trHeight w:val="593"/>
        </w:trPr>
        <w:tc>
          <w:tcPr>
            <w:tcW w:w="880"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7.1.</w:t>
            </w:r>
          </w:p>
        </w:tc>
        <w:tc>
          <w:tcPr>
            <w:tcW w:w="4536"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Dalībnieki (tirgotāji)</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persona</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0.83</w:t>
            </w:r>
          </w:p>
        </w:tc>
        <w:tc>
          <w:tcPr>
            <w:tcW w:w="992"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0.17</w:t>
            </w:r>
          </w:p>
        </w:tc>
        <w:tc>
          <w:tcPr>
            <w:tcW w:w="1134" w:type="dxa"/>
          </w:tcPr>
          <w:p w:rsidR="00950BE4" w:rsidRPr="00F10F24" w:rsidRDefault="00950BE4" w:rsidP="00434B7B">
            <w:pPr>
              <w:spacing w:after="0" w:line="240" w:lineRule="auto"/>
              <w:rPr>
                <w:rFonts w:ascii="Times New Roman" w:hAnsi="Times New Roman" w:cs="Times New Roman"/>
              </w:rPr>
            </w:pPr>
            <w:r w:rsidRPr="00F10F24">
              <w:rPr>
                <w:rFonts w:ascii="Times New Roman" w:hAnsi="Times New Roman" w:cs="Times New Roman"/>
              </w:rPr>
              <w:t>1.00</w:t>
            </w:r>
          </w:p>
        </w:tc>
      </w:tr>
    </w:tbl>
    <w:bookmarkEnd w:id="4"/>
    <w:p w:rsidR="00950BE4" w:rsidRPr="00434B7B" w:rsidRDefault="00950BE4" w:rsidP="00434B7B">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*Cena ar atlaidi.</w:t>
      </w:r>
    </w:p>
    <w:p w:rsidR="000A1566" w:rsidRDefault="00552885" w:rsidP="00552885">
      <w:pPr>
        <w:spacing w:after="0" w:line="240" w:lineRule="auto"/>
        <w:rPr>
          <w:rFonts w:ascii="Times New Roman" w:hAnsi="Times New Roman" w:cs="Times New Roman"/>
          <w:sz w:val="24"/>
          <w:szCs w:val="24"/>
        </w:rPr>
      </w:pPr>
      <w:r w:rsidRPr="00434B7B">
        <w:rPr>
          <w:rFonts w:ascii="Times New Roman" w:hAnsi="Times New Roman" w:cs="Times New Roman"/>
          <w:sz w:val="24"/>
          <w:szCs w:val="24"/>
        </w:rPr>
        <w:t xml:space="preserve">Daugavpils domes priekšsēdētājs        </w:t>
      </w:r>
      <w:r w:rsidR="000A1566">
        <w:rPr>
          <w:rFonts w:ascii="Times New Roman" w:hAnsi="Times New Roman" w:cs="Times New Roman"/>
          <w:i/>
          <w:sz w:val="24"/>
          <w:szCs w:val="24"/>
        </w:rPr>
        <w:t>(personiskais paraksts)</w:t>
      </w:r>
      <w:r w:rsidRPr="00434B7B">
        <w:rPr>
          <w:rFonts w:ascii="Times New Roman" w:hAnsi="Times New Roman" w:cs="Times New Roman"/>
          <w:sz w:val="24"/>
          <w:szCs w:val="24"/>
        </w:rPr>
        <w:t xml:space="preserve"> </w:t>
      </w:r>
      <w:r w:rsidRPr="00434B7B">
        <w:rPr>
          <w:rFonts w:ascii="Times New Roman" w:hAnsi="Times New Roman" w:cs="Times New Roman"/>
          <w:sz w:val="24"/>
          <w:szCs w:val="24"/>
        </w:rPr>
        <w:tab/>
      </w:r>
      <w:r w:rsidRPr="00434B7B">
        <w:rPr>
          <w:rFonts w:ascii="Times New Roman" w:hAnsi="Times New Roman" w:cs="Times New Roman"/>
          <w:sz w:val="24"/>
          <w:szCs w:val="24"/>
        </w:rPr>
        <w:tab/>
        <w:t>A.Elksniņš</w:t>
      </w:r>
    </w:p>
    <w:p w:rsidR="000A1566" w:rsidRDefault="000A1566">
      <w:pPr>
        <w:rPr>
          <w:rFonts w:ascii="Times New Roman" w:hAnsi="Times New Roman" w:cs="Times New Roman"/>
          <w:sz w:val="24"/>
          <w:szCs w:val="24"/>
        </w:rPr>
      </w:pPr>
      <w:r>
        <w:rPr>
          <w:rFonts w:ascii="Times New Roman" w:hAnsi="Times New Roman" w:cs="Times New Roman"/>
          <w:sz w:val="24"/>
          <w:szCs w:val="24"/>
        </w:rPr>
        <w:br w:type="page"/>
      </w:r>
    </w:p>
    <w:p w:rsidR="000A1566" w:rsidRPr="00A23F74" w:rsidRDefault="000A1566" w:rsidP="000A1566">
      <w:pPr>
        <w:spacing w:after="0" w:line="240" w:lineRule="auto"/>
        <w:jc w:val="center"/>
        <w:rPr>
          <w:rFonts w:ascii="Times New Roman" w:hAnsi="Times New Roman"/>
          <w:b/>
          <w:bCs/>
          <w:sz w:val="24"/>
          <w:szCs w:val="24"/>
        </w:rPr>
      </w:pPr>
      <w:r w:rsidRPr="00A23F74">
        <w:rPr>
          <w:rFonts w:ascii="Times New Roman" w:hAnsi="Times New Roman"/>
          <w:b/>
          <w:bCs/>
          <w:sz w:val="24"/>
          <w:szCs w:val="24"/>
        </w:rPr>
        <w:lastRenderedPageBreak/>
        <w:t>Daugavpils pilsētas domes 2022.gada 28.jūlija saistošo noteikumu Nr. 18 “Grozījums Daugavpils pilsētas domes 2016.gada 11.februāra saistošajos noteikumos Nr.3 “Daugavpils pilsētas pašvaldības tūrisma attīstības un informācijas aģentūras maksas pakalpojumi””</w:t>
      </w:r>
    </w:p>
    <w:p w:rsidR="000A1566" w:rsidRPr="00A23F74" w:rsidRDefault="000A1566" w:rsidP="000A1566">
      <w:pPr>
        <w:pStyle w:val="BodyText2"/>
        <w:spacing w:after="0" w:line="240" w:lineRule="auto"/>
        <w:jc w:val="center"/>
        <w:rPr>
          <w:b/>
          <w:bCs/>
        </w:rPr>
      </w:pPr>
      <w:r w:rsidRPr="00A23F74">
        <w:rPr>
          <w:b/>
          <w:bCs/>
        </w:rPr>
        <w:t>paskaidrojuma raksts</w:t>
      </w:r>
    </w:p>
    <w:p w:rsidR="000A1566" w:rsidRPr="00A23F74" w:rsidRDefault="000A1566" w:rsidP="000A1566">
      <w:pPr>
        <w:spacing w:after="0" w:line="240" w:lineRule="auto"/>
        <w:ind w:firstLine="180"/>
        <w:jc w:val="center"/>
        <w:rPr>
          <w:rFonts w:ascii="Times New Roman" w:eastAsia="Times New Roman" w:hAnsi="Times New Roman"/>
          <w:b/>
          <w:bCs/>
          <w:sz w:val="24"/>
          <w:szCs w:val="24"/>
        </w:rPr>
      </w:pPr>
    </w:p>
    <w:tbl>
      <w:tblPr>
        <w:tblW w:w="875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4140"/>
        <w:gridCol w:w="4615"/>
      </w:tblGrid>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jc w:val="center"/>
              <w:rPr>
                <w:rFonts w:ascii="Times New Roman" w:eastAsia="Times New Roman" w:hAnsi="Times New Roman"/>
                <w:b/>
                <w:sz w:val="24"/>
                <w:szCs w:val="24"/>
                <w:lang w:eastAsia="lv-LV"/>
              </w:rPr>
            </w:pPr>
            <w:r w:rsidRPr="00A23F74">
              <w:rPr>
                <w:rFonts w:ascii="Times New Roman" w:eastAsia="Times New Roman" w:hAnsi="Times New Roman"/>
                <w:b/>
                <w:sz w:val="24"/>
                <w:szCs w:val="24"/>
                <w:lang w:eastAsia="lv-LV"/>
              </w:rPr>
              <w:t>Paskaidrojuma raksta sadaļas</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spacing w:after="0" w:line="240" w:lineRule="auto"/>
              <w:jc w:val="center"/>
              <w:rPr>
                <w:rFonts w:ascii="Times New Roman" w:eastAsia="Times New Roman" w:hAnsi="Times New Roman"/>
                <w:b/>
                <w:bCs/>
                <w:sz w:val="24"/>
                <w:szCs w:val="24"/>
              </w:rPr>
            </w:pPr>
            <w:r w:rsidRPr="00A23F74">
              <w:rPr>
                <w:rFonts w:ascii="Times New Roman" w:eastAsia="Times New Roman" w:hAnsi="Times New Roman"/>
                <w:b/>
                <w:bCs/>
                <w:sz w:val="24"/>
                <w:szCs w:val="24"/>
              </w:rPr>
              <w:t>Norādāmā informācija</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lang w:eastAsia="lv-LV"/>
              </w:rPr>
            </w:pPr>
            <w:r w:rsidRPr="00A23F74">
              <w:rPr>
                <w:rFonts w:ascii="Times New Roman" w:eastAsia="Times New Roman" w:hAnsi="Times New Roman"/>
                <w:bCs/>
                <w:sz w:val="24"/>
                <w:szCs w:val="24"/>
                <w:lang w:eastAsia="lv-LV"/>
              </w:rPr>
              <w:t>1. Projekta nepieciešamības pamatojums</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r w:rsidRPr="00A23F74">
              <w:rPr>
                <w:rFonts w:ascii="Times New Roman" w:eastAsia="Times New Roman" w:hAnsi="Times New Roman"/>
                <w:sz w:val="24"/>
                <w:szCs w:val="24"/>
              </w:rPr>
              <w:t xml:space="preserve">Saskaņā ar </w:t>
            </w:r>
            <w:r w:rsidRPr="00A23F74">
              <w:rPr>
                <w:rFonts w:ascii="Times New Roman" w:eastAsia="Times New Roman" w:hAnsi="Times New Roman"/>
                <w:bCs/>
                <w:sz w:val="24"/>
                <w:szCs w:val="24"/>
                <w:lang w:eastAsia="lv-LV"/>
              </w:rPr>
              <w:t>Publisko aģentūru likuma</w:t>
            </w:r>
            <w:r w:rsidRPr="00A23F74">
              <w:rPr>
                <w:rFonts w:ascii="Times New Roman" w:eastAsia="Times New Roman" w:hAnsi="Times New Roman"/>
                <w:sz w:val="24"/>
                <w:szCs w:val="24"/>
              </w:rPr>
              <w:t xml:space="preserve"> 17.panta ceturto daļu, pašvaldības aģentūras sniegtos pakalpojumus nosaka un to cenrādi apstiprina ar pašvaldības saistošajiem noteikumiem.</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lang w:eastAsia="lv-LV"/>
              </w:rPr>
            </w:pPr>
            <w:r w:rsidRPr="00A23F74">
              <w:rPr>
                <w:rFonts w:ascii="Times New Roman" w:eastAsia="Times New Roman" w:hAnsi="Times New Roman"/>
                <w:bCs/>
                <w:sz w:val="24"/>
                <w:szCs w:val="24"/>
                <w:lang w:eastAsia="lv-LV"/>
              </w:rPr>
              <w:t>2. Īss projekta satura izklāsts</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r w:rsidRPr="00A23F74">
              <w:rPr>
                <w:rFonts w:ascii="Times New Roman" w:eastAsia="Times New Roman" w:hAnsi="Times New Roman"/>
                <w:sz w:val="24"/>
                <w:szCs w:val="24"/>
              </w:rPr>
              <w:t xml:space="preserve">Saistošie noteikumi precizē </w:t>
            </w:r>
            <w:r w:rsidRPr="00A23F74">
              <w:rPr>
                <w:rFonts w:ascii="Times New Roman" w:hAnsi="Times New Roman"/>
                <w:bCs/>
                <w:sz w:val="24"/>
                <w:szCs w:val="24"/>
              </w:rPr>
              <w:t>Daugavpils pilsētas pašvaldības tūrisma attīstības un informācijas aģentūras</w:t>
            </w:r>
            <w:r w:rsidRPr="00A23F74">
              <w:rPr>
                <w:rFonts w:ascii="Times New Roman" w:eastAsia="Times New Roman" w:hAnsi="Times New Roman"/>
                <w:sz w:val="24"/>
                <w:szCs w:val="24"/>
              </w:rPr>
              <w:t xml:space="preserve"> (turpmāk </w:t>
            </w:r>
            <w:r w:rsidRPr="00A23F74">
              <w:rPr>
                <w:rFonts w:ascii="Times New Roman" w:eastAsia="Times New Roman" w:hAnsi="Times New Roman"/>
                <w:color w:val="FF0000"/>
                <w:sz w:val="24"/>
                <w:szCs w:val="24"/>
              </w:rPr>
              <w:t xml:space="preserve">- </w:t>
            </w:r>
            <w:r w:rsidRPr="00A23F74">
              <w:rPr>
                <w:rFonts w:ascii="Times New Roman" w:eastAsia="Times New Roman" w:hAnsi="Times New Roman"/>
                <w:sz w:val="24"/>
                <w:szCs w:val="24"/>
              </w:rPr>
              <w:t xml:space="preserve">Aģentūra) maksas pakalpojumus, to likmes, maksāšanas kārtību un atvieglojumus. </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rPr>
            </w:pPr>
            <w:r w:rsidRPr="00A23F74">
              <w:rPr>
                <w:rFonts w:ascii="Times New Roman" w:eastAsia="Times New Roman" w:hAnsi="Times New Roman"/>
                <w:bCs/>
                <w:sz w:val="24"/>
                <w:szCs w:val="24"/>
              </w:rPr>
              <w:t>3. Informācija par plānoto projekta ietekmi uz pašvaldības budžetu</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r w:rsidRPr="00A23F74">
              <w:rPr>
                <w:rFonts w:ascii="Times New Roman" w:eastAsia="Times New Roman" w:hAnsi="Times New Roman"/>
                <w:sz w:val="24"/>
                <w:szCs w:val="24"/>
              </w:rPr>
              <w:t>Saistošie noteikumi papildinās pašvaldības budžeta ieņēmumus un šos līdzekļus, atbilstoši apstiprinātajam budžetam, Aģentūra izmantos tās funkciju izpildei.</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rPr>
            </w:pPr>
            <w:r w:rsidRPr="00A23F74">
              <w:rPr>
                <w:rFonts w:ascii="Times New Roman" w:eastAsia="Times New Roman" w:hAnsi="Times New Roman"/>
                <w:bCs/>
                <w:sz w:val="24"/>
                <w:szCs w:val="24"/>
              </w:rPr>
              <w:t>4. Informācija par plānoto projekta ietekmi uz uzņēmējdarbības vidi pašvaldības teritorijā</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r w:rsidRPr="00A23F74">
              <w:rPr>
                <w:rFonts w:ascii="Times New Roman" w:eastAsia="Times New Roman" w:hAnsi="Times New Roman"/>
                <w:sz w:val="24"/>
                <w:szCs w:val="24"/>
              </w:rPr>
              <w:t>Aģentūras sniegtie pakalpojumi nodrošinās mērķa grupu iespējas realizēt aktīvu atpūtu, veicinās tūristu plūsmu un tūrisma nozares attīstību.</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rPr>
            </w:pPr>
            <w:r w:rsidRPr="00A23F74">
              <w:rPr>
                <w:rFonts w:ascii="Times New Roman" w:eastAsia="Times New Roman" w:hAnsi="Times New Roman"/>
                <w:bCs/>
                <w:sz w:val="24"/>
                <w:szCs w:val="24"/>
              </w:rPr>
              <w:t>5. Informācija par administratīvajām procedūrām</w:t>
            </w:r>
          </w:p>
        </w:tc>
        <w:tc>
          <w:tcPr>
            <w:tcW w:w="4615" w:type="dxa"/>
            <w:tcBorders>
              <w:top w:val="single" w:sz="4" w:space="0" w:color="auto"/>
              <w:left w:val="single" w:sz="4" w:space="0" w:color="auto"/>
              <w:bottom w:val="single" w:sz="4" w:space="0" w:color="auto"/>
              <w:right w:val="single" w:sz="4" w:space="0" w:color="auto"/>
            </w:tcBorders>
            <w:vAlign w:val="center"/>
            <w:hideMark/>
          </w:tcPr>
          <w:p w:rsidR="000A1566" w:rsidRPr="00A23F74" w:rsidRDefault="000A1566" w:rsidP="00FB40F5">
            <w:pPr>
              <w:spacing w:after="0" w:line="240" w:lineRule="auto"/>
              <w:jc w:val="both"/>
              <w:rPr>
                <w:rFonts w:ascii="Times New Roman" w:eastAsia="Times New Roman" w:hAnsi="Times New Roman"/>
                <w:sz w:val="24"/>
                <w:szCs w:val="24"/>
              </w:rPr>
            </w:pPr>
            <w:r w:rsidRPr="00A23F74">
              <w:rPr>
                <w:rFonts w:ascii="Times New Roman" w:hAnsi="Times New Roman"/>
                <w:sz w:val="24"/>
                <w:szCs w:val="24"/>
              </w:rPr>
              <w:t>Saistošos noteikumus piemēros Aģentūra</w:t>
            </w:r>
            <w:r w:rsidRPr="00A23F74">
              <w:rPr>
                <w:rFonts w:ascii="Times New Roman" w:eastAsia="Times New Roman" w:hAnsi="Times New Roman"/>
                <w:iCs/>
                <w:sz w:val="24"/>
                <w:szCs w:val="24"/>
                <w:lang w:eastAsia="lv-LV"/>
              </w:rPr>
              <w:t>.</w:t>
            </w:r>
          </w:p>
        </w:tc>
      </w:tr>
      <w:tr w:rsidR="000A1566" w:rsidRPr="00A23F74" w:rsidTr="00FB40F5">
        <w:trPr>
          <w:cantSplit/>
        </w:trPr>
        <w:tc>
          <w:tcPr>
            <w:tcW w:w="4140" w:type="dxa"/>
            <w:tcBorders>
              <w:top w:val="single" w:sz="4" w:space="0" w:color="auto"/>
              <w:left w:val="single" w:sz="4" w:space="0" w:color="auto"/>
              <w:bottom w:val="single" w:sz="4" w:space="0" w:color="auto"/>
              <w:right w:val="single" w:sz="4" w:space="0" w:color="auto"/>
            </w:tcBorders>
            <w:hideMark/>
          </w:tcPr>
          <w:p w:rsidR="000A1566" w:rsidRPr="00A23F74" w:rsidRDefault="000A1566" w:rsidP="00FB40F5">
            <w:pPr>
              <w:spacing w:after="0" w:line="240" w:lineRule="auto"/>
              <w:rPr>
                <w:rFonts w:ascii="Times New Roman" w:eastAsia="Times New Roman" w:hAnsi="Times New Roman"/>
                <w:bCs/>
                <w:sz w:val="24"/>
                <w:szCs w:val="24"/>
              </w:rPr>
            </w:pPr>
            <w:r w:rsidRPr="00A23F74">
              <w:rPr>
                <w:rFonts w:ascii="Times New Roman" w:eastAsia="Times New Roman" w:hAnsi="Times New Roman"/>
                <w:bCs/>
                <w:sz w:val="24"/>
                <w:szCs w:val="24"/>
              </w:rPr>
              <w:t>6. Informācija par konsultācijām ar privātpersonām</w:t>
            </w:r>
          </w:p>
        </w:tc>
        <w:tc>
          <w:tcPr>
            <w:tcW w:w="4615" w:type="dxa"/>
            <w:tcBorders>
              <w:top w:val="single" w:sz="4" w:space="0" w:color="auto"/>
              <w:left w:val="single" w:sz="4" w:space="0" w:color="auto"/>
              <w:bottom w:val="single" w:sz="4" w:space="0" w:color="auto"/>
              <w:right w:val="single" w:sz="4" w:space="0" w:color="auto"/>
            </w:tcBorders>
            <w:vAlign w:val="center"/>
          </w:tcPr>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r w:rsidRPr="00A23F74">
              <w:rPr>
                <w:rFonts w:ascii="Times New Roman" w:eastAsia="Times New Roman" w:hAnsi="Times New Roman"/>
                <w:sz w:val="24"/>
                <w:szCs w:val="24"/>
              </w:rPr>
              <w:t>Saistošo noteikumu izstrādes gaitā veiktas konsultācijas ar iestādēm, amatpersonām un biedrībām.</w:t>
            </w:r>
          </w:p>
          <w:p w:rsidR="000A1566" w:rsidRPr="00A23F74" w:rsidRDefault="000A1566" w:rsidP="00FB40F5">
            <w:pPr>
              <w:tabs>
                <w:tab w:val="num" w:pos="158"/>
              </w:tabs>
              <w:spacing w:after="0" w:line="240" w:lineRule="auto"/>
              <w:jc w:val="both"/>
              <w:rPr>
                <w:rFonts w:ascii="Times New Roman" w:eastAsia="Times New Roman" w:hAnsi="Times New Roman"/>
                <w:sz w:val="24"/>
                <w:szCs w:val="24"/>
              </w:rPr>
            </w:pPr>
          </w:p>
        </w:tc>
      </w:tr>
    </w:tbl>
    <w:p w:rsidR="000A1566" w:rsidRPr="00A23F74" w:rsidRDefault="000A1566" w:rsidP="000A1566">
      <w:pPr>
        <w:spacing w:after="0" w:line="240" w:lineRule="auto"/>
        <w:rPr>
          <w:rFonts w:ascii="Times New Roman" w:eastAsia="Times New Roman" w:hAnsi="Times New Roman"/>
          <w:sz w:val="24"/>
          <w:szCs w:val="24"/>
        </w:rPr>
      </w:pPr>
    </w:p>
    <w:p w:rsidR="000A1566" w:rsidRPr="00A23F74" w:rsidRDefault="000A1566" w:rsidP="000A1566">
      <w:pPr>
        <w:spacing w:after="0" w:line="240" w:lineRule="auto"/>
        <w:ind w:right="-483"/>
        <w:rPr>
          <w:rFonts w:ascii="Times New Roman" w:eastAsia="Times New Roman" w:hAnsi="Times New Roman"/>
          <w:sz w:val="24"/>
          <w:szCs w:val="24"/>
        </w:rPr>
      </w:pPr>
    </w:p>
    <w:p w:rsidR="000A1566" w:rsidRPr="00A23F74" w:rsidRDefault="000A1566" w:rsidP="000A1566">
      <w:pPr>
        <w:spacing w:after="0" w:line="240" w:lineRule="auto"/>
        <w:ind w:right="-483"/>
        <w:rPr>
          <w:rFonts w:ascii="Times New Roman" w:eastAsia="Times New Roman" w:hAnsi="Times New Roman"/>
          <w:sz w:val="24"/>
          <w:szCs w:val="24"/>
        </w:rPr>
      </w:pPr>
    </w:p>
    <w:p w:rsidR="000A1566" w:rsidRPr="00A23F74" w:rsidRDefault="000A1566" w:rsidP="000A1566">
      <w:pPr>
        <w:spacing w:after="0" w:line="240" w:lineRule="auto"/>
        <w:ind w:right="-483"/>
        <w:rPr>
          <w:rFonts w:ascii="Times New Roman" w:eastAsia="Times New Roman" w:hAnsi="Times New Roman"/>
          <w:sz w:val="24"/>
          <w:szCs w:val="24"/>
        </w:rPr>
      </w:pPr>
      <w:r w:rsidRPr="00A23F74">
        <w:rPr>
          <w:rFonts w:ascii="Times New Roman" w:eastAsia="Times New Roman" w:hAnsi="Times New Roman"/>
          <w:sz w:val="24"/>
          <w:szCs w:val="24"/>
        </w:rPr>
        <w:t xml:space="preserve">Daugavpils domes priekšsēdētājs      </w:t>
      </w:r>
      <w:r>
        <w:rPr>
          <w:rFonts w:ascii="Times New Roman" w:eastAsia="Times New Roman" w:hAnsi="Times New Roman"/>
          <w:sz w:val="24"/>
          <w:szCs w:val="24"/>
        </w:rPr>
        <w:t xml:space="preserve">           </w:t>
      </w:r>
      <w:r>
        <w:rPr>
          <w:rFonts w:ascii="Times New Roman" w:hAnsi="Times New Roman" w:cs="Times New Roman"/>
          <w:i/>
          <w:sz w:val="24"/>
          <w:szCs w:val="24"/>
        </w:rPr>
        <w:t>(personiskais paraksts)</w:t>
      </w:r>
      <w:r w:rsidRPr="00434B7B">
        <w:rPr>
          <w:rFonts w:ascii="Times New Roman" w:hAnsi="Times New Roman" w:cs="Times New Roman"/>
          <w:sz w:val="24"/>
          <w:szCs w:val="24"/>
        </w:rPr>
        <w:t xml:space="preserve"> </w:t>
      </w:r>
      <w:r w:rsidRPr="00A23F74">
        <w:rPr>
          <w:rFonts w:ascii="Times New Roman" w:eastAsia="Times New Roman" w:hAnsi="Times New Roman"/>
          <w:sz w:val="24"/>
          <w:szCs w:val="24"/>
        </w:rPr>
        <w:tab/>
      </w:r>
      <w:r w:rsidRPr="00A23F74">
        <w:rPr>
          <w:rFonts w:ascii="Times New Roman" w:eastAsia="Times New Roman" w:hAnsi="Times New Roman"/>
          <w:kern w:val="52"/>
          <w:sz w:val="24"/>
          <w:szCs w:val="24"/>
        </w:rPr>
        <w:t>A.Elksniņš</w:t>
      </w:r>
    </w:p>
    <w:p w:rsidR="000A1566" w:rsidRPr="00A23F74" w:rsidRDefault="000A1566" w:rsidP="000A1566">
      <w:pPr>
        <w:spacing w:after="0" w:line="240" w:lineRule="auto"/>
        <w:rPr>
          <w:sz w:val="24"/>
          <w:szCs w:val="24"/>
        </w:rPr>
      </w:pPr>
    </w:p>
    <w:p w:rsidR="00552885" w:rsidRPr="00434B7B" w:rsidRDefault="00552885" w:rsidP="00552885">
      <w:pPr>
        <w:spacing w:after="0" w:line="240" w:lineRule="auto"/>
        <w:rPr>
          <w:rFonts w:ascii="Times New Roman" w:hAnsi="Times New Roman" w:cs="Times New Roman"/>
          <w:sz w:val="24"/>
          <w:szCs w:val="24"/>
        </w:rPr>
      </w:pPr>
    </w:p>
    <w:p w:rsidR="009F6E08" w:rsidRDefault="009F6E08" w:rsidP="00950BE4"/>
    <w:sectPr w:rsidR="009F6E08">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BA"/>
    <w:family w:val="swiss"/>
    <w:pitch w:val="variable"/>
    <w:sig w:usb0="E10022FF" w:usb1="C000E47F" w:usb2="00000029" w:usb3="00000000" w:csb0="000001D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0BE4"/>
    <w:rsid w:val="000A1566"/>
    <w:rsid w:val="00434B7B"/>
    <w:rsid w:val="004E3BFB"/>
    <w:rsid w:val="00552885"/>
    <w:rsid w:val="005B1EF1"/>
    <w:rsid w:val="008B7A1A"/>
    <w:rsid w:val="00950BE4"/>
    <w:rsid w:val="009F6E08"/>
    <w:rsid w:val="00DF0664"/>
    <w:rsid w:val="00F041BB"/>
    <w:rsid w:val="00F10F2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34B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B7B"/>
    <w:rPr>
      <w:rFonts w:ascii="Segoe UI" w:hAnsi="Segoe UI" w:cs="Segoe UI"/>
      <w:sz w:val="18"/>
      <w:szCs w:val="18"/>
    </w:rPr>
  </w:style>
  <w:style w:type="paragraph" w:styleId="BodyText2">
    <w:name w:val="Body Text 2"/>
    <w:basedOn w:val="Normal"/>
    <w:link w:val="BodyText2Char"/>
    <w:rsid w:val="000A1566"/>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0A1566"/>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34B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B7B"/>
    <w:rPr>
      <w:rFonts w:ascii="Segoe UI" w:hAnsi="Segoe UI" w:cs="Segoe UI"/>
      <w:sz w:val="18"/>
      <w:szCs w:val="18"/>
    </w:rPr>
  </w:style>
  <w:style w:type="paragraph" w:styleId="BodyText2">
    <w:name w:val="Body Text 2"/>
    <w:basedOn w:val="Normal"/>
    <w:link w:val="BodyText2Char"/>
    <w:rsid w:val="000A1566"/>
    <w:pPr>
      <w:spacing w:after="120" w:line="480" w:lineRule="auto"/>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rsid w:val="000A156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kumi.lv/ta/id/202272-publisko-agenturu-likums" TargetMode="External"/><Relationship Id="rId3" Type="http://schemas.microsoft.com/office/2007/relationships/stylesWithEffects" Target="stylesWithEffects.xml"/><Relationship Id="rId7" Type="http://schemas.openxmlformats.org/officeDocument/2006/relationships/hyperlink" Target="http://likumi.lv/ta/id/202272-publisko-agenturu-likum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B65F82-497C-440E-B9F4-A80F92E7D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1873</Words>
  <Characters>10679</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Simona Rimcane</dc:creator>
  <cp:lastModifiedBy>Ilmars Salkovskis</cp:lastModifiedBy>
  <cp:revision>3</cp:revision>
  <cp:lastPrinted>2022-08-10T12:09:00Z</cp:lastPrinted>
  <dcterms:created xsi:type="dcterms:W3CDTF">2022-08-10T12:09:00Z</dcterms:created>
  <dcterms:modified xsi:type="dcterms:W3CDTF">2022-08-10T12:12:00Z</dcterms:modified>
</cp:coreProperties>
</file>