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3F" w:rsidRPr="00A1063F" w:rsidRDefault="00A1063F" w:rsidP="00A1063F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bookmarkStart w:id="0" w:name="_MON_1145971579"/>
      <w:bookmarkEnd w:id="0"/>
      <w:r w:rsidRPr="00A1063F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Daugavpils gerbonis" style="width:38.25pt;height:46.5pt;visibility:visible">
            <v:imagedata r:id="rId5" o:title="Daugavpils gerbonis"/>
          </v:shape>
        </w:pict>
      </w:r>
    </w:p>
    <w:p w:rsidR="00A1063F" w:rsidRPr="00A1063F" w:rsidRDefault="00A1063F" w:rsidP="00A1063F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  <w:r w:rsidRPr="00A1063F">
        <w:rPr>
          <w:rFonts w:ascii="Times New Roman" w:hAnsi="Times New Roman" w:cs="Times New Roman"/>
          <w:noProof/>
        </w:rPr>
        <w:pict>
          <v:line id="Straight Connector 2" o:spid="_x0000_s1026" style="position:absolute;left:0;text-align:left;z-index:251659264;visibility:visible;mso-wrap-distance-top:-6e-5mm;mso-wrap-distance-bottom:-6e-5mm" from="-12.15pt,16.7pt" to="470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B1Wpzc3QAAAAkBAAAPAAAAAAAAAAAAAAAAAHcEAABkcnMvZG93bnJldi54bWxQ&#10;SwUGAAAAAAQABADzAAAAgQUAAAAA&#10;" strokeweight="1.5pt">
            <w10:wrap type="topAndBottom"/>
          </v:line>
        </w:pict>
      </w:r>
      <w:r w:rsidRPr="00A1063F">
        <w:rPr>
          <w:rFonts w:ascii="Times New Roman" w:hAnsi="Times New Roman" w:cs="Times New Roman"/>
          <w:b/>
          <w:bCs/>
          <w:noProof/>
          <w:sz w:val="27"/>
          <w:szCs w:val="27"/>
        </w:rPr>
        <w:t>DAUGAVPILS DOME</w:t>
      </w:r>
    </w:p>
    <w:p w:rsidR="00A1063F" w:rsidRPr="00A1063F" w:rsidRDefault="00A1063F" w:rsidP="00A1063F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18"/>
          <w:szCs w:val="18"/>
        </w:rPr>
      </w:pPr>
      <w:r w:rsidRPr="00A1063F">
        <w:rPr>
          <w:rFonts w:ascii="Times New Roman" w:hAnsi="Times New Roman" w:cs="Times New Roman"/>
          <w:sz w:val="18"/>
          <w:szCs w:val="18"/>
        </w:rPr>
        <w:t xml:space="preserve">K. Valdemāra iela 1, Daugavpils, LV-5401, tālr. 65404344, 65404365, fakss 65421941 </w:t>
      </w:r>
    </w:p>
    <w:p w:rsidR="00A1063F" w:rsidRPr="00A1063F" w:rsidRDefault="00A1063F" w:rsidP="00A1063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8"/>
          <w:szCs w:val="18"/>
        </w:rPr>
      </w:pPr>
      <w:proofErr w:type="gramStart"/>
      <w:r w:rsidRPr="00A1063F">
        <w:rPr>
          <w:rFonts w:ascii="Times New Roman" w:hAnsi="Times New Roman" w:cs="Times New Roman"/>
          <w:sz w:val="18"/>
          <w:szCs w:val="18"/>
        </w:rPr>
        <w:t>e-pasts</w:t>
      </w:r>
      <w:proofErr w:type="gramEnd"/>
      <w:r w:rsidRPr="00A1063F">
        <w:rPr>
          <w:rFonts w:ascii="Times New Roman" w:hAnsi="Times New Roman" w:cs="Times New Roman"/>
          <w:sz w:val="18"/>
          <w:szCs w:val="18"/>
        </w:rPr>
        <w:t xml:space="preserve"> info@daugavpils.lv   </w:t>
      </w:r>
      <w:r w:rsidRPr="00A1063F">
        <w:rPr>
          <w:rFonts w:ascii="Times New Roman" w:hAnsi="Times New Roman" w:cs="Times New Roman"/>
          <w:sz w:val="18"/>
          <w:szCs w:val="18"/>
          <w:u w:val="single"/>
        </w:rPr>
        <w:t>www.daugavpils.lv</w:t>
      </w:r>
    </w:p>
    <w:p w:rsidR="00A1063F" w:rsidRPr="00A1063F" w:rsidRDefault="00A1063F" w:rsidP="00A10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noProof/>
        </w:rPr>
      </w:pPr>
    </w:p>
    <w:p w:rsidR="00E24679" w:rsidRDefault="00E24679" w:rsidP="00E24679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lang w:val="lv-LV" w:eastAsia="zh-CN"/>
        </w:rPr>
      </w:pPr>
      <w:bookmarkStart w:id="1" w:name="_GoBack"/>
      <w:bookmarkEnd w:id="1"/>
      <w:r w:rsidRPr="00E24679">
        <w:rPr>
          <w:rFonts w:ascii="Times New Roman" w:hAnsi="Times New Roman" w:cs="Times New Roman"/>
          <w:bCs/>
          <w:iCs/>
          <w:lang w:val="lv-LV" w:eastAsia="zh-CN"/>
        </w:rPr>
        <w:t>Daugavpilī</w:t>
      </w:r>
    </w:p>
    <w:p w:rsidR="00E24679" w:rsidRDefault="00E24679" w:rsidP="00E24679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lang w:val="lv-LV" w:eastAsia="zh-CN"/>
        </w:rPr>
      </w:pPr>
    </w:p>
    <w:p w:rsidR="00E24679" w:rsidRPr="00E24679" w:rsidRDefault="00E24679" w:rsidP="00E24679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lang w:val="lv-LV" w:eastAsia="zh-CN"/>
        </w:rPr>
      </w:pPr>
    </w:p>
    <w:p w:rsidR="00214D4A" w:rsidRPr="00561C3B" w:rsidRDefault="00214D4A" w:rsidP="00214D4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61C3B">
        <w:rPr>
          <w:rFonts w:ascii="Times New Roman" w:hAnsi="Times New Roman" w:cs="Times New Roman"/>
          <w:sz w:val="24"/>
          <w:szCs w:val="24"/>
          <w:lang w:eastAsia="lv-LV"/>
        </w:rPr>
        <w:t>2022</w:t>
      </w:r>
      <w:proofErr w:type="gramStart"/>
      <w:r w:rsidRPr="00561C3B">
        <w:rPr>
          <w:rFonts w:ascii="Times New Roman" w:hAnsi="Times New Roman" w:cs="Times New Roman"/>
          <w:sz w:val="24"/>
          <w:szCs w:val="24"/>
          <w:lang w:eastAsia="lv-LV"/>
        </w:rPr>
        <w:t>.gada</w:t>
      </w:r>
      <w:proofErr w:type="gramEnd"/>
      <w:r w:rsidRPr="00561C3B">
        <w:rPr>
          <w:rFonts w:ascii="Times New Roman" w:hAnsi="Times New Roman" w:cs="Times New Roman"/>
          <w:sz w:val="24"/>
          <w:szCs w:val="24"/>
          <w:lang w:eastAsia="lv-LV"/>
        </w:rPr>
        <w:t xml:space="preserve"> 14.jūlijs</w:t>
      </w:r>
      <w:r w:rsidRPr="00561C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                                                            </w:t>
      </w:r>
      <w:proofErr w:type="spellStart"/>
      <w:r w:rsidRPr="00561C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Saistošie</w:t>
      </w:r>
      <w:proofErr w:type="spellEnd"/>
      <w:r w:rsidRPr="00561C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61C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noteikumi</w:t>
      </w:r>
      <w:proofErr w:type="spellEnd"/>
      <w:r w:rsidRPr="00561C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Nr.17</w:t>
      </w:r>
    </w:p>
    <w:p w:rsidR="00214D4A" w:rsidRPr="00561C3B" w:rsidRDefault="00214D4A" w:rsidP="00214D4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1C3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                                              (prot.Nr.23, </w:t>
      </w:r>
      <w:r w:rsidR="009D384C" w:rsidRPr="00561C3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13</w:t>
      </w:r>
      <w:proofErr w:type="gramStart"/>
      <w:r w:rsidRPr="00561C3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Pr="00561C3B">
        <w:rPr>
          <w:rFonts w:ascii="Times New Roman" w:hAnsi="Times New Roman" w:cs="Times New Roman"/>
          <w:sz w:val="24"/>
          <w:szCs w:val="24"/>
          <w:lang w:eastAsia="lv-LV"/>
        </w:rPr>
        <w:t>§</w:t>
      </w:r>
      <w:proofErr w:type="gramEnd"/>
      <w:r w:rsidRPr="00561C3B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:rsidR="00214D4A" w:rsidRPr="00561C3B" w:rsidRDefault="00214D4A" w:rsidP="00214D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214D4A" w:rsidRPr="00561C3B" w:rsidRDefault="00214D4A" w:rsidP="009D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C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APSTIPRINĀTI</w:t>
      </w:r>
    </w:p>
    <w:p w:rsidR="00214D4A" w:rsidRPr="00561C3B" w:rsidRDefault="00214D4A" w:rsidP="009D384C">
      <w:pPr>
        <w:spacing w:after="0" w:line="240" w:lineRule="auto"/>
        <w:ind w:left="6096" w:hanging="142"/>
        <w:rPr>
          <w:rFonts w:ascii="Times New Roman" w:eastAsia="Times New Roman" w:hAnsi="Times New Roman" w:cs="Times New Roman"/>
          <w:sz w:val="24"/>
          <w:szCs w:val="24"/>
        </w:rPr>
      </w:pPr>
      <w:r w:rsidRPr="00561C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61C3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proofErr w:type="gramEnd"/>
      <w:r w:rsidRPr="00561C3B">
        <w:rPr>
          <w:rFonts w:ascii="Times New Roman" w:eastAsia="Times New Roman" w:hAnsi="Times New Roman" w:cs="Times New Roman"/>
          <w:sz w:val="24"/>
          <w:szCs w:val="24"/>
        </w:rPr>
        <w:t xml:space="preserve"> Daugavpils domes  </w:t>
      </w:r>
    </w:p>
    <w:p w:rsidR="00214D4A" w:rsidRPr="00561C3B" w:rsidRDefault="00214D4A" w:rsidP="009D384C">
      <w:pPr>
        <w:spacing w:after="0" w:line="240" w:lineRule="auto"/>
        <w:ind w:left="6096" w:hanging="142"/>
        <w:rPr>
          <w:rFonts w:ascii="Times New Roman" w:eastAsia="Times New Roman" w:hAnsi="Times New Roman" w:cs="Times New Roman"/>
          <w:sz w:val="24"/>
          <w:szCs w:val="24"/>
        </w:rPr>
      </w:pPr>
      <w:r w:rsidRPr="00561C3B">
        <w:rPr>
          <w:rFonts w:ascii="Times New Roman" w:eastAsia="Times New Roman" w:hAnsi="Times New Roman" w:cs="Times New Roman"/>
          <w:sz w:val="24"/>
          <w:szCs w:val="24"/>
        </w:rPr>
        <w:t xml:space="preserve">   2022</w:t>
      </w:r>
      <w:proofErr w:type="gramStart"/>
      <w:r w:rsidRPr="00561C3B">
        <w:rPr>
          <w:rFonts w:ascii="Times New Roman" w:eastAsia="Times New Roman" w:hAnsi="Times New Roman" w:cs="Times New Roman"/>
          <w:sz w:val="24"/>
          <w:szCs w:val="24"/>
        </w:rPr>
        <w:t>.gada</w:t>
      </w:r>
      <w:proofErr w:type="gramEnd"/>
      <w:r w:rsidRPr="00561C3B">
        <w:rPr>
          <w:rFonts w:ascii="Times New Roman" w:eastAsia="Times New Roman" w:hAnsi="Times New Roman" w:cs="Times New Roman"/>
          <w:sz w:val="24"/>
          <w:szCs w:val="24"/>
        </w:rPr>
        <w:t xml:space="preserve"> 14.jūlija</w:t>
      </w:r>
    </w:p>
    <w:p w:rsidR="00214D4A" w:rsidRPr="00561C3B" w:rsidRDefault="00214D4A" w:rsidP="009D384C">
      <w:pPr>
        <w:spacing w:after="0" w:line="240" w:lineRule="auto"/>
        <w:ind w:left="6237" w:hanging="1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C3B">
        <w:rPr>
          <w:rFonts w:ascii="Times New Roman" w:eastAsia="Times New Roman" w:hAnsi="Times New Roman" w:cs="Times New Roman"/>
          <w:sz w:val="24"/>
          <w:szCs w:val="24"/>
        </w:rPr>
        <w:t>lēmumu</w:t>
      </w:r>
      <w:proofErr w:type="spellEnd"/>
      <w:proofErr w:type="gramEnd"/>
      <w:r w:rsidRPr="00561C3B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9D384C" w:rsidRPr="00561C3B">
        <w:rPr>
          <w:rFonts w:ascii="Times New Roman" w:eastAsia="Times New Roman" w:hAnsi="Times New Roman" w:cs="Times New Roman"/>
          <w:sz w:val="24"/>
          <w:szCs w:val="24"/>
        </w:rPr>
        <w:t>466</w:t>
      </w:r>
    </w:p>
    <w:p w:rsidR="00214D4A" w:rsidRPr="00B633AF" w:rsidRDefault="00214D4A" w:rsidP="00214D4A">
      <w:pPr>
        <w:rPr>
          <w:rFonts w:ascii="Times New Roman" w:hAnsi="Times New Roman" w:cs="Times New Roman"/>
          <w:sz w:val="24"/>
          <w:szCs w:val="24"/>
        </w:rPr>
      </w:pPr>
    </w:p>
    <w:p w:rsidR="00214D4A" w:rsidRDefault="00214D4A" w:rsidP="009D3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Grozījums</w:t>
      </w:r>
      <w:r w:rsidRPr="00A347C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Daugavpils domes 2017.gada 14.decembra saistoš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ajos</w:t>
      </w:r>
      <w:r w:rsidRPr="00A347C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noteikumos Nr.47 </w:t>
      </w:r>
      <w:r w:rsidRPr="00A347C2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Pr="00A347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Līdzfinansējums energoefektivitātes uzlabošanas pasākumu veikšanai daudzdzīvokļu dzīvojamās mājās”</w:t>
      </w:r>
    </w:p>
    <w:p w:rsidR="00214D4A" w:rsidRDefault="00214D4A" w:rsidP="009D384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</w:pPr>
    </w:p>
    <w:p w:rsidR="00214D4A" w:rsidRPr="009D384C" w:rsidRDefault="00214D4A" w:rsidP="009D384C">
      <w:pPr>
        <w:spacing w:after="0" w:line="240" w:lineRule="auto"/>
        <w:jc w:val="right"/>
        <w:rPr>
          <w:rFonts w:ascii="Times New Roman" w:hAnsi="Times New Roman" w:cs="Times New Roman"/>
          <w:i/>
          <w:iCs/>
          <w:shd w:val="clear" w:color="auto" w:fill="FFFFFF"/>
          <w:lang w:val="lv-LV"/>
        </w:rPr>
      </w:pPr>
      <w:r w:rsidRPr="009D384C">
        <w:rPr>
          <w:rFonts w:ascii="Times New Roman" w:hAnsi="Times New Roman" w:cs="Times New Roman"/>
          <w:i/>
          <w:iCs/>
          <w:shd w:val="clear" w:color="auto" w:fill="FFFFFF"/>
          <w:lang w:val="lv-LV"/>
        </w:rPr>
        <w:t>Izdoti saskaņā ar likuma</w:t>
      </w:r>
      <w:r w:rsidRPr="009D384C">
        <w:rPr>
          <w:rFonts w:ascii="Times New Roman" w:hAnsi="Times New Roman" w:cs="Times New Roman"/>
          <w:i/>
          <w:iCs/>
          <w:lang w:val="lv-LV"/>
        </w:rPr>
        <w:br/>
      </w:r>
      <w:r w:rsidRPr="009D384C">
        <w:rPr>
          <w:rFonts w:ascii="Times New Roman" w:hAnsi="Times New Roman" w:cs="Times New Roman"/>
          <w:i/>
          <w:iCs/>
          <w:shd w:val="clear" w:color="auto" w:fill="FFFFFF"/>
          <w:lang w:val="lv-LV"/>
        </w:rPr>
        <w:t>"</w:t>
      </w:r>
      <w:hyperlink r:id="rId6" w:tgtFrame="_blank" w:history="1">
        <w:r w:rsidRPr="009D384C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lv-LV"/>
          </w:rPr>
          <w:t>Par palīdzību dzīvokļa jautājumu risināšanā</w:t>
        </w:r>
      </w:hyperlink>
      <w:r w:rsidRPr="009D384C">
        <w:rPr>
          <w:rFonts w:ascii="Times New Roman" w:hAnsi="Times New Roman" w:cs="Times New Roman"/>
          <w:i/>
          <w:iCs/>
          <w:shd w:val="clear" w:color="auto" w:fill="FFFFFF"/>
          <w:lang w:val="lv-LV"/>
        </w:rPr>
        <w:t>"</w:t>
      </w:r>
      <w:r w:rsidRPr="009D384C">
        <w:rPr>
          <w:rFonts w:ascii="Times New Roman" w:hAnsi="Times New Roman" w:cs="Times New Roman"/>
          <w:i/>
          <w:iCs/>
          <w:lang w:val="lv-LV"/>
        </w:rPr>
        <w:br/>
      </w:r>
      <w:hyperlink r:id="rId7" w:anchor="p27_2" w:tgtFrame="_blank" w:history="1">
        <w:r w:rsidRPr="009D384C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lv-LV"/>
          </w:rPr>
          <w:t>27.</w:t>
        </w:r>
        <w:r w:rsidRPr="009D384C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vertAlign w:val="superscript"/>
            <w:lang w:val="lv-LV"/>
          </w:rPr>
          <w:t>2</w:t>
        </w:r>
        <w:r w:rsidRPr="009D384C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lv-LV"/>
          </w:rPr>
          <w:t> panta</w:t>
        </w:r>
      </w:hyperlink>
      <w:r w:rsidRPr="009D384C">
        <w:rPr>
          <w:rFonts w:ascii="Times New Roman" w:hAnsi="Times New Roman" w:cs="Times New Roman"/>
          <w:i/>
          <w:iCs/>
          <w:shd w:val="clear" w:color="auto" w:fill="FFFFFF"/>
          <w:lang w:val="lv-LV"/>
        </w:rPr>
        <w:t> piekto daļu</w:t>
      </w:r>
    </w:p>
    <w:p w:rsidR="00214D4A" w:rsidRDefault="00214D4A" w:rsidP="009D384C">
      <w:pPr>
        <w:spacing w:after="0" w:line="240" w:lineRule="auto"/>
        <w:jc w:val="right"/>
        <w:rPr>
          <w:rFonts w:ascii="Arial" w:hAnsi="Arial" w:cs="Arial"/>
          <w:i/>
          <w:iCs/>
          <w:color w:val="414142"/>
          <w:sz w:val="20"/>
          <w:szCs w:val="20"/>
          <w:shd w:val="clear" w:color="auto" w:fill="FFFFFF"/>
          <w:lang w:val="lv-LV"/>
        </w:rPr>
      </w:pPr>
    </w:p>
    <w:p w:rsidR="00214D4A" w:rsidRDefault="00214D4A" w:rsidP="009D384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</w:pPr>
      <w:r w:rsidRPr="00D24D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 xml:space="preserve">Izdarīt Daugavpils domes </w:t>
      </w:r>
      <w:r w:rsidRPr="00D24D4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2017.gada 14.decembra saistošajos noteikumos Nr.47 </w:t>
      </w:r>
      <w:r w:rsidRPr="00D24D47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Pr="00D24D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Līdzfinansējums energoefektivitātes uzlabošanas pasākumu veikšanai daudzdzīvokļu dzīvojamās mājās” (Latvijas Vēstnesis,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 xml:space="preserve"> </w:t>
      </w:r>
      <w:r w:rsidRPr="00D24D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2018, Nr.45, 2021, Nr.192) grozījumu un papildināt 17.punktu ar 17.4.apakšpunktu šādā redakcijā:</w:t>
      </w:r>
    </w:p>
    <w:p w:rsidR="00214D4A" w:rsidRPr="00D24D47" w:rsidRDefault="00214D4A" w:rsidP="009D384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</w:pPr>
    </w:p>
    <w:p w:rsidR="00214D4A" w:rsidRPr="00D24D47" w:rsidRDefault="00214D4A" w:rsidP="009D38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24D47">
        <w:rPr>
          <w:rFonts w:ascii="Times New Roman" w:hAnsi="Times New Roman" w:cs="Times New Roman"/>
          <w:sz w:val="24"/>
          <w:szCs w:val="24"/>
          <w:lang w:val="lv-LV"/>
        </w:rPr>
        <w:t>„17.4. 50% apmērā no faktiskajām izmaksām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daudzdzīvokļu</w:t>
      </w:r>
      <w:r w:rsidRPr="00D24D47">
        <w:rPr>
          <w:rFonts w:ascii="Times New Roman" w:hAnsi="Times New Roman" w:cs="Times New Roman"/>
          <w:sz w:val="24"/>
          <w:szCs w:val="24"/>
          <w:lang w:val="lv-LV"/>
        </w:rPr>
        <w:t xml:space="preserve"> dzīvojam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ās mājas automātiski regulējamā </w:t>
      </w:r>
      <w:r w:rsidRPr="00D24D47">
        <w:rPr>
          <w:rFonts w:ascii="Times New Roman" w:hAnsi="Times New Roman" w:cs="Times New Roman"/>
          <w:sz w:val="24"/>
          <w:szCs w:val="24"/>
          <w:lang w:val="lv-LV"/>
        </w:rPr>
        <w:t>siltummezgla ierīkošanai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D24D47">
        <w:rPr>
          <w:rFonts w:ascii="Times New Roman" w:hAnsi="Times New Roman" w:cs="Times New Roman"/>
          <w:sz w:val="24"/>
          <w:szCs w:val="24"/>
          <w:lang w:val="lv-LV"/>
        </w:rPr>
        <w:t xml:space="preserve"> nomainot </w:t>
      </w:r>
      <w:r>
        <w:rPr>
          <w:rFonts w:ascii="Times New Roman" w:hAnsi="Times New Roman" w:cs="Times New Roman"/>
          <w:sz w:val="24"/>
          <w:szCs w:val="24"/>
          <w:lang w:val="lv-LV"/>
        </w:rPr>
        <w:t>tehniski novecojušā</w:t>
      </w:r>
      <w:r w:rsidRPr="00D24D47">
        <w:rPr>
          <w:rFonts w:ascii="Times New Roman" w:hAnsi="Times New Roman" w:cs="Times New Roman"/>
          <w:sz w:val="24"/>
          <w:szCs w:val="24"/>
          <w:lang w:val="lv-LV"/>
        </w:rPr>
        <w:t>s iekārtas” .</w:t>
      </w:r>
    </w:p>
    <w:p w:rsidR="00214D4A" w:rsidRPr="00D24D47" w:rsidRDefault="00214D4A" w:rsidP="00214D4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1063F" w:rsidRPr="00A1063F" w:rsidRDefault="00A1063F" w:rsidP="00AD7FE3">
      <w:pPr>
        <w:rPr>
          <w:rFonts w:ascii="Times New Roman" w:hAnsi="Times New Roman" w:cs="Times New Roman"/>
          <w:sz w:val="24"/>
          <w:szCs w:val="24"/>
        </w:rPr>
      </w:pPr>
      <w:r w:rsidRPr="00A1063F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A1063F">
        <w:rPr>
          <w:rFonts w:ascii="Times New Roman" w:hAnsi="Times New Roman" w:cs="Times New Roman"/>
          <w:sz w:val="24"/>
          <w:szCs w:val="24"/>
        </w:rPr>
        <w:t>priekšsēdētājs</w:t>
      </w:r>
      <w:proofErr w:type="spellEnd"/>
      <w:r w:rsidRPr="00A1063F">
        <w:rPr>
          <w:rFonts w:ascii="Times New Roman" w:hAnsi="Times New Roman" w:cs="Times New Roman"/>
          <w:sz w:val="24"/>
          <w:szCs w:val="24"/>
        </w:rPr>
        <w:t xml:space="preserve">   </w:t>
      </w:r>
      <w:r w:rsidRPr="00A106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1063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 w:rsidRPr="00A1063F">
        <w:rPr>
          <w:rFonts w:ascii="Times New Roman" w:hAnsi="Times New Roman" w:cs="Times New Roman"/>
          <w:i/>
          <w:sz w:val="24"/>
          <w:szCs w:val="24"/>
        </w:rPr>
        <w:t>personiskais</w:t>
      </w:r>
      <w:proofErr w:type="spellEnd"/>
      <w:proofErr w:type="gramEnd"/>
      <w:r w:rsidRPr="00A1063F">
        <w:rPr>
          <w:rFonts w:ascii="Times New Roman" w:hAnsi="Times New Roman" w:cs="Times New Roman"/>
          <w:i/>
          <w:sz w:val="24"/>
          <w:szCs w:val="24"/>
        </w:rPr>
        <w:t xml:space="preserve"> paraksts)</w:t>
      </w:r>
      <w:r w:rsidRPr="00A1063F">
        <w:rPr>
          <w:rFonts w:ascii="Times New Roman" w:hAnsi="Times New Roman" w:cs="Times New Roman"/>
          <w:sz w:val="24"/>
          <w:szCs w:val="24"/>
        </w:rPr>
        <w:tab/>
        <w:t xml:space="preserve">                         A.Elksniņš</w:t>
      </w:r>
    </w:p>
    <w:p w:rsidR="00A1063F" w:rsidRDefault="00A1063F"/>
    <w:p w:rsidR="00A1063F" w:rsidRDefault="00A1063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:rsidR="00A1063F" w:rsidRPr="009A0E9B" w:rsidRDefault="00A1063F" w:rsidP="00A1063F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Daugavpils pilsētas domes </w:t>
      </w:r>
      <w:r w:rsidRPr="009A0E9B">
        <w:rPr>
          <w:rFonts w:ascii="Times New Roman" w:hAnsi="Times New Roman" w:cs="Times New Roman"/>
          <w:b/>
          <w:sz w:val="24"/>
          <w:szCs w:val="24"/>
          <w:lang w:val="lv-LV"/>
        </w:rPr>
        <w:t>2022.gada 14.jūlija saistošo noteikumu Nr.17</w:t>
      </w:r>
    </w:p>
    <w:p w:rsidR="00A1063F" w:rsidRPr="009A0E9B" w:rsidRDefault="00A1063F" w:rsidP="00A1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“Grozījumi </w:t>
      </w: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2017.gada 14.decembra saistošo noteikumu Nr.47 “Līdzfinansējums energoefektivitātes uzlabošanas pasākumu veikšanai daudzdzīvokļu dzīvojamās mājās”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” </w:t>
      </w: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paskaidrojuma raksts</w:t>
      </w:r>
    </w:p>
    <w:p w:rsidR="00A1063F" w:rsidRPr="002E3282" w:rsidRDefault="00A1063F" w:rsidP="00A1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5"/>
        <w:gridCol w:w="5728"/>
      </w:tblGrid>
      <w:tr w:rsidR="00A1063F" w:rsidRPr="004B7A18" w:rsidTr="003A2968">
        <w:trPr>
          <w:cantSplit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F" w:rsidRPr="002E3282" w:rsidRDefault="00A1063F" w:rsidP="003A29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282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Paskaidrojuma raksta sadaļas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3F" w:rsidRPr="002E3282" w:rsidRDefault="00A1063F" w:rsidP="003A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2E328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Norādāmā informācija</w:t>
            </w:r>
          </w:p>
        </w:tc>
      </w:tr>
      <w:tr w:rsidR="00A1063F" w:rsidRPr="00F31A23" w:rsidTr="003A2968">
        <w:trPr>
          <w:cantSplit/>
          <w:trHeight w:val="151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F" w:rsidRPr="002E3282" w:rsidRDefault="00A1063F" w:rsidP="003A29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  <w:r w:rsidRPr="002E328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1. Projekta nepieciešamības pamatojums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40"/>
            </w:tblGrid>
            <w:tr w:rsidR="00A1063F" w:rsidRPr="00F31A23" w:rsidTr="003A2968">
              <w:trPr>
                <w:trHeight w:val="458"/>
              </w:trPr>
              <w:tc>
                <w:tcPr>
                  <w:tcW w:w="0" w:type="auto"/>
                  <w:vMerge w:val="restart"/>
                </w:tcPr>
                <w:p w:rsidR="00A1063F" w:rsidRPr="002E3282" w:rsidRDefault="00A1063F" w:rsidP="003A29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</w:pPr>
                  <w:r w:rsidRPr="002E3282"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  <w:t>Atbilstoši likuma "Par palīdzību dzīvokļa jautājuma risināšanā" 27.</w:t>
                  </w:r>
                  <w:r w:rsidRPr="002E3282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lv-LV"/>
                    </w:rPr>
                    <w:t>2</w:t>
                  </w:r>
                  <w:r w:rsidRPr="002E3282"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  <w:t xml:space="preserve"> panta piekt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  <w:t>ajai</w:t>
                  </w:r>
                  <w:r w:rsidRPr="002E3282"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  <w:t xml:space="preserve"> daļa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  <w:t xml:space="preserve">i </w:t>
                  </w:r>
                  <w:r w:rsidRPr="002E3282"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  <w:t>pašvaldība savos saistošos noteikumus nosaka kārtību, kādā tiek sniegta attiecīgā palīdzība, un palīdzības apmēru.</w:t>
                  </w:r>
                </w:p>
                <w:p w:rsidR="00A1063F" w:rsidRPr="002E3282" w:rsidRDefault="00A1063F" w:rsidP="003A2968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063F" w:rsidRPr="002E3282" w:rsidRDefault="00A1063F" w:rsidP="003A2968">
            <w:pPr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A1063F" w:rsidRPr="00F31A23" w:rsidTr="003A2968">
        <w:trPr>
          <w:cantSplit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F" w:rsidRPr="002E3282" w:rsidRDefault="00A1063F" w:rsidP="003A29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  <w:r w:rsidRPr="002E328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2. Īss projekta satura izklāsts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3F" w:rsidRPr="006C76A3" w:rsidRDefault="00A1063F" w:rsidP="003A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6C76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Noteikumi papildināti ar vēl vienu palīdzības veidu </w:t>
            </w:r>
            <w:r w:rsidRPr="006C76A3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  <w:lang w:val="lv-LV"/>
              </w:rPr>
              <w:t xml:space="preserve"> dzīvojamās mājas īpašniekam (īpašniekiem) vai dzīvokļu īpašniekiem, piešķirot </w:t>
            </w:r>
            <w:r w:rsidRPr="006C76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līdzfinansējumu 50% apmērā no faktiskajām izmaksām dzīvojamās mājas automātiski regulējamā siltummezgla ierīkošanai, nomainot tehniski novecojušās iekārtas.</w:t>
            </w:r>
            <w:r w:rsidRPr="006C76A3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A1063F" w:rsidRPr="00F31A23" w:rsidTr="003A2968">
        <w:trPr>
          <w:cantSplit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F" w:rsidRPr="002E3282" w:rsidRDefault="00A1063F" w:rsidP="003A29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E3282">
              <w:rPr>
                <w:rFonts w:ascii="Times New Roman" w:eastAsia="Times New Roman" w:hAnsi="Times New Roman" w:cs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3F" w:rsidRPr="002E3282" w:rsidRDefault="00A1063F" w:rsidP="003A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E328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Līdzfinansējums tiek piešķirts apstiprinātā pašvaldības budžeta ietvaros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</w:tr>
      <w:tr w:rsidR="00A1063F" w:rsidRPr="004B7A18" w:rsidTr="003A2968">
        <w:trPr>
          <w:cantSplit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F" w:rsidRPr="002E3282" w:rsidRDefault="00A1063F" w:rsidP="003A29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E3282">
              <w:rPr>
                <w:rFonts w:ascii="Times New Roman" w:eastAsia="Times New Roman" w:hAnsi="Times New Roman" w:cs="Times New Roman"/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3F" w:rsidRPr="002E3282" w:rsidRDefault="00A1063F" w:rsidP="003A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E32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>Nav attiecināms.</w:t>
            </w:r>
          </w:p>
        </w:tc>
      </w:tr>
      <w:tr w:rsidR="00A1063F" w:rsidRPr="00F31A23" w:rsidTr="003A2968">
        <w:trPr>
          <w:cantSplit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F" w:rsidRPr="002E3282" w:rsidRDefault="00A1063F" w:rsidP="003A29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E3282">
              <w:rPr>
                <w:rFonts w:ascii="Times New Roman" w:eastAsia="Times New Roman" w:hAnsi="Times New Roman" w:cs="Times New Roman"/>
                <w:bCs/>
                <w:lang w:val="lv-LV"/>
              </w:rPr>
              <w:t>5. Informācija par administratīvajām procedūrām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3F" w:rsidRPr="002E3282" w:rsidRDefault="00A1063F" w:rsidP="003A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E32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Pieteikumus izskatīs un lēmumus pieņems Mājokļu komisija.</w:t>
            </w:r>
          </w:p>
        </w:tc>
      </w:tr>
      <w:tr w:rsidR="00A1063F" w:rsidRPr="00F31A23" w:rsidTr="003A2968">
        <w:trPr>
          <w:cantSplit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F" w:rsidRPr="002E3282" w:rsidRDefault="00A1063F" w:rsidP="003A29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E3282">
              <w:rPr>
                <w:rFonts w:ascii="Times New Roman" w:eastAsia="Times New Roman" w:hAnsi="Times New Roman" w:cs="Times New Roman"/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3F" w:rsidRPr="002E3282" w:rsidRDefault="00A1063F" w:rsidP="003A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E32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Konsultācijas notika ar dzīvojamo māju pārvaldniekiem.</w:t>
            </w:r>
          </w:p>
        </w:tc>
      </w:tr>
    </w:tbl>
    <w:p w:rsidR="00A1063F" w:rsidRDefault="00A1063F" w:rsidP="00A1063F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1063F" w:rsidRPr="00F31A23" w:rsidRDefault="00A1063F" w:rsidP="00A1063F">
      <w:pPr>
        <w:ind w:left="-567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1063F" w:rsidRDefault="00A1063F" w:rsidP="00A1063F">
      <w:pPr>
        <w:ind w:left="-567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1063F" w:rsidRPr="00FA2839" w:rsidRDefault="00A1063F" w:rsidP="00A1063F">
      <w:pPr>
        <w:rPr>
          <w:rFonts w:ascii="Times New Roman" w:hAnsi="Times New Roman" w:cs="Times New Roman"/>
          <w:sz w:val="24"/>
          <w:szCs w:val="24"/>
        </w:rPr>
      </w:pPr>
      <w:r w:rsidRPr="00FA2839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FA2839">
        <w:rPr>
          <w:rFonts w:ascii="Times New Roman" w:hAnsi="Times New Roman" w:cs="Times New Roman"/>
          <w:sz w:val="24"/>
          <w:szCs w:val="24"/>
        </w:rPr>
        <w:t>priekšsēdētājs</w:t>
      </w:r>
      <w:proofErr w:type="spellEnd"/>
      <w:r w:rsidRPr="00FA2839">
        <w:rPr>
          <w:rFonts w:ascii="Times New Roman" w:hAnsi="Times New Roman" w:cs="Times New Roman"/>
          <w:sz w:val="24"/>
          <w:szCs w:val="24"/>
        </w:rPr>
        <w:t xml:space="preserve">   </w:t>
      </w:r>
      <w:r w:rsidRPr="00FA28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283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 w:rsidRPr="00FA2839">
        <w:rPr>
          <w:rFonts w:ascii="Times New Roman" w:hAnsi="Times New Roman" w:cs="Times New Roman"/>
          <w:i/>
          <w:sz w:val="24"/>
          <w:szCs w:val="24"/>
        </w:rPr>
        <w:t>personiskais</w:t>
      </w:r>
      <w:proofErr w:type="spellEnd"/>
      <w:proofErr w:type="gramEnd"/>
      <w:r w:rsidRPr="00FA28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2839">
        <w:rPr>
          <w:rFonts w:ascii="Times New Roman" w:hAnsi="Times New Roman" w:cs="Times New Roman"/>
          <w:i/>
          <w:sz w:val="24"/>
          <w:szCs w:val="24"/>
        </w:rPr>
        <w:t>paraksts</w:t>
      </w:r>
      <w:proofErr w:type="spellEnd"/>
      <w:r w:rsidRPr="00FA2839">
        <w:rPr>
          <w:rFonts w:ascii="Times New Roman" w:hAnsi="Times New Roman" w:cs="Times New Roman"/>
          <w:i/>
          <w:sz w:val="24"/>
          <w:szCs w:val="24"/>
        </w:rPr>
        <w:t>)</w:t>
      </w:r>
      <w:r w:rsidRPr="00FA283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proofErr w:type="spellStart"/>
      <w:r w:rsidRPr="00FA2839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:rsidR="00A1063F" w:rsidRDefault="00A1063F" w:rsidP="00A1063F"/>
    <w:p w:rsidR="00A1063F" w:rsidRPr="002E3282" w:rsidRDefault="00A1063F" w:rsidP="00A1063F">
      <w:pPr>
        <w:rPr>
          <w:rFonts w:ascii="Times New Roman" w:hAnsi="Times New Roman" w:cs="Times New Roman"/>
          <w:sz w:val="24"/>
          <w:szCs w:val="24"/>
        </w:rPr>
      </w:pPr>
    </w:p>
    <w:p w:rsidR="00A1063F" w:rsidRPr="009A0E9B" w:rsidRDefault="00A1063F" w:rsidP="00A10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D4A" w:rsidRDefault="00214D4A" w:rsidP="00214D4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214D4A" w:rsidRDefault="00214D4A" w:rsidP="00214D4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214D4A" w:rsidRDefault="00214D4A" w:rsidP="00214D4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870E28" w:rsidRPr="00214D4A" w:rsidRDefault="00A1063F" w:rsidP="00214D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0E28" w:rsidRPr="00214D4A" w:rsidSect="00214D4A">
      <w:pgSz w:w="11906" w:h="16838"/>
      <w:pgMar w:top="992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4A"/>
    <w:rsid w:val="00214D4A"/>
    <w:rsid w:val="003B1F3C"/>
    <w:rsid w:val="003D287F"/>
    <w:rsid w:val="00412E88"/>
    <w:rsid w:val="00561C3B"/>
    <w:rsid w:val="007B3DD9"/>
    <w:rsid w:val="009D384C"/>
    <w:rsid w:val="00A1063F"/>
    <w:rsid w:val="00B41042"/>
    <w:rsid w:val="00CF4D3F"/>
    <w:rsid w:val="00E24679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4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D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106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4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D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10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6812-par-palidzibu-dzivokla-jautajumu-risinasa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2</cp:revision>
  <dcterms:created xsi:type="dcterms:W3CDTF">2022-08-03T10:08:00Z</dcterms:created>
  <dcterms:modified xsi:type="dcterms:W3CDTF">2022-08-03T10:08:00Z</dcterms:modified>
</cp:coreProperties>
</file>