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B9" w:rsidRPr="00EF572B" w:rsidRDefault="00CE2BB9" w:rsidP="00CE2BB9">
      <w:pPr>
        <w:jc w:val="center"/>
        <w:rPr>
          <w:b/>
          <w:sz w:val="24"/>
          <w:szCs w:val="24"/>
        </w:rPr>
      </w:pPr>
      <w:r w:rsidRPr="00EF572B">
        <w:rPr>
          <w:b/>
          <w:sz w:val="24"/>
          <w:szCs w:val="24"/>
        </w:rPr>
        <w:t xml:space="preserve">  PASKAIDROJUMA RAKSTS</w:t>
      </w:r>
    </w:p>
    <w:p w:rsidR="00CE2BB9" w:rsidRPr="00EF572B" w:rsidRDefault="00CE2BB9" w:rsidP="00CE2BB9">
      <w:pPr>
        <w:jc w:val="center"/>
        <w:rPr>
          <w:b/>
          <w:sz w:val="24"/>
          <w:szCs w:val="24"/>
        </w:rPr>
      </w:pPr>
      <w:r w:rsidRPr="00EF572B">
        <w:rPr>
          <w:b/>
          <w:sz w:val="24"/>
          <w:szCs w:val="24"/>
        </w:rPr>
        <w:t>pie Daugavpils domes lēmuma projekta</w:t>
      </w:r>
    </w:p>
    <w:p w:rsidR="00CE2BB9" w:rsidRPr="00EF572B" w:rsidRDefault="00CE2BB9" w:rsidP="00CE2BB9">
      <w:pPr>
        <w:jc w:val="center"/>
        <w:rPr>
          <w:b/>
          <w:sz w:val="24"/>
          <w:szCs w:val="24"/>
        </w:rPr>
      </w:pPr>
      <w:r w:rsidRPr="00EF572B">
        <w:rPr>
          <w:b/>
          <w:sz w:val="24"/>
          <w:szCs w:val="24"/>
        </w:rPr>
        <w:t xml:space="preserve">Par Daugavpils </w:t>
      </w:r>
      <w:proofErr w:type="spellStart"/>
      <w:r w:rsidRPr="00EF572B">
        <w:rPr>
          <w:b/>
          <w:sz w:val="24"/>
          <w:szCs w:val="24"/>
        </w:rPr>
        <w:t>valstspilsētas</w:t>
      </w:r>
      <w:proofErr w:type="spellEnd"/>
      <w:r w:rsidRPr="00EF572B">
        <w:rPr>
          <w:b/>
          <w:sz w:val="24"/>
          <w:szCs w:val="24"/>
        </w:rPr>
        <w:t xml:space="preserve"> izglītības iestāžu izglītojamo apbalvošanas kārtību</w:t>
      </w:r>
    </w:p>
    <w:p w:rsidR="00CE2BB9" w:rsidRPr="00EF572B" w:rsidRDefault="00CE2BB9" w:rsidP="00CE2BB9">
      <w:pPr>
        <w:jc w:val="both"/>
        <w:rPr>
          <w:sz w:val="24"/>
          <w:szCs w:val="24"/>
        </w:rPr>
      </w:pPr>
    </w:p>
    <w:p w:rsidR="00E72E04" w:rsidRPr="00EF572B" w:rsidRDefault="00E72E04" w:rsidP="00CE2BB9">
      <w:pPr>
        <w:jc w:val="both"/>
        <w:rPr>
          <w:b/>
          <w:sz w:val="24"/>
          <w:szCs w:val="24"/>
        </w:rPr>
      </w:pPr>
      <w:r w:rsidRPr="00EF572B">
        <w:rPr>
          <w:sz w:val="24"/>
          <w:szCs w:val="24"/>
        </w:rPr>
        <w:tab/>
      </w:r>
      <w:r w:rsidR="00A244E2" w:rsidRPr="00EF572B">
        <w:rPr>
          <w:b/>
          <w:sz w:val="24"/>
          <w:szCs w:val="24"/>
        </w:rPr>
        <w:t>Lēmuma projekta mērķis</w:t>
      </w:r>
    </w:p>
    <w:p w:rsidR="00E72E04" w:rsidRPr="00EF572B" w:rsidRDefault="00E00620" w:rsidP="00E72E04">
      <w:pPr>
        <w:ind w:firstLine="720"/>
        <w:jc w:val="both"/>
        <w:rPr>
          <w:sz w:val="24"/>
          <w:szCs w:val="24"/>
        </w:rPr>
      </w:pPr>
      <w:r w:rsidRPr="00EF572B">
        <w:rPr>
          <w:sz w:val="24"/>
          <w:szCs w:val="24"/>
        </w:rPr>
        <w:t>Daugavpils domes lēmuma projekt</w:t>
      </w:r>
      <w:r w:rsidR="00A244E2" w:rsidRPr="00EF572B">
        <w:rPr>
          <w:sz w:val="24"/>
          <w:szCs w:val="24"/>
        </w:rPr>
        <w:t>a</w:t>
      </w:r>
      <w:r w:rsidRPr="00EF572B">
        <w:rPr>
          <w:sz w:val="24"/>
          <w:szCs w:val="24"/>
        </w:rPr>
        <w:t xml:space="preserve"> “Par Daugavpils </w:t>
      </w:r>
      <w:proofErr w:type="spellStart"/>
      <w:r w:rsidRPr="00EF572B">
        <w:rPr>
          <w:sz w:val="24"/>
          <w:szCs w:val="24"/>
        </w:rPr>
        <w:t>valstspilsētas</w:t>
      </w:r>
      <w:proofErr w:type="spellEnd"/>
      <w:r w:rsidRPr="00EF572B">
        <w:rPr>
          <w:sz w:val="24"/>
          <w:szCs w:val="24"/>
        </w:rPr>
        <w:t xml:space="preserve"> izglītības iestāžu izglītojamo apbalvošanas kārtību”</w:t>
      </w:r>
      <w:r w:rsidR="00A244E2" w:rsidRPr="00EF572B">
        <w:rPr>
          <w:sz w:val="24"/>
          <w:szCs w:val="24"/>
        </w:rPr>
        <w:t xml:space="preserve"> (turpmāk – lēmuma projekts) mērķis: noteikt</w:t>
      </w:r>
      <w:r w:rsidRPr="00EF572B">
        <w:rPr>
          <w:sz w:val="24"/>
          <w:szCs w:val="24"/>
        </w:rPr>
        <w:t xml:space="preserve"> naudas balvu piešķiršanu Daugavpils pilsētas Izglītības pārvaldes padotībā esošo izglītības iestāžu izglītojamajiem par</w:t>
      </w:r>
      <w:r w:rsidRPr="00EF572B">
        <w:rPr>
          <w:b/>
          <w:sz w:val="24"/>
          <w:szCs w:val="24"/>
        </w:rPr>
        <w:t xml:space="preserve"> izciliem sasniegumiem</w:t>
      </w:r>
      <w:r w:rsidR="00E72E04" w:rsidRPr="00EF572B">
        <w:rPr>
          <w:sz w:val="24"/>
          <w:szCs w:val="24"/>
        </w:rPr>
        <w:t>:</w:t>
      </w:r>
    </w:p>
    <w:p w:rsidR="00E72E04" w:rsidRPr="00EF572B" w:rsidRDefault="00E00620" w:rsidP="00E72E04">
      <w:pPr>
        <w:pStyle w:val="ListParagraph"/>
        <w:numPr>
          <w:ilvl w:val="0"/>
          <w:numId w:val="1"/>
        </w:numPr>
        <w:tabs>
          <w:tab w:val="left" w:pos="993"/>
        </w:tabs>
        <w:ind w:left="0" w:firstLine="720"/>
        <w:jc w:val="both"/>
        <w:rPr>
          <w:sz w:val="24"/>
          <w:szCs w:val="24"/>
        </w:rPr>
      </w:pPr>
      <w:r w:rsidRPr="00EF572B">
        <w:rPr>
          <w:sz w:val="24"/>
          <w:szCs w:val="24"/>
        </w:rPr>
        <w:t>mācību priekšmetu olimpiādēs, kas organizētas atbilstoši Ministru kabineta 2012.gada 5.jūnija noteikumiem Nr.384 “Mācību priekšmetu olimpiāžu organizēšanas noteikumi”</w:t>
      </w:r>
      <w:r w:rsidR="00E72E04" w:rsidRPr="00EF572B">
        <w:rPr>
          <w:sz w:val="24"/>
          <w:szCs w:val="24"/>
        </w:rPr>
        <w:t>;</w:t>
      </w:r>
    </w:p>
    <w:p w:rsidR="00E72E04" w:rsidRPr="00EF572B" w:rsidRDefault="00E00620" w:rsidP="00E72E04">
      <w:pPr>
        <w:pStyle w:val="ListParagraph"/>
        <w:numPr>
          <w:ilvl w:val="0"/>
          <w:numId w:val="1"/>
        </w:numPr>
        <w:tabs>
          <w:tab w:val="left" w:pos="993"/>
        </w:tabs>
        <w:ind w:left="0" w:firstLine="720"/>
        <w:jc w:val="both"/>
        <w:rPr>
          <w:sz w:val="24"/>
          <w:szCs w:val="24"/>
        </w:rPr>
      </w:pPr>
      <w:r w:rsidRPr="00EF572B">
        <w:rPr>
          <w:sz w:val="24"/>
          <w:szCs w:val="24"/>
        </w:rPr>
        <w:t>skolēnu zinātniski pētniecisko darbu konferencēs</w:t>
      </w:r>
      <w:r w:rsidR="00E72E04" w:rsidRPr="00EF572B">
        <w:rPr>
          <w:sz w:val="24"/>
          <w:szCs w:val="24"/>
        </w:rPr>
        <w:t>;</w:t>
      </w:r>
      <w:r w:rsidRPr="00EF572B">
        <w:rPr>
          <w:sz w:val="24"/>
          <w:szCs w:val="24"/>
        </w:rPr>
        <w:t xml:space="preserve"> </w:t>
      </w:r>
    </w:p>
    <w:p w:rsidR="00E72E04" w:rsidRPr="00EF572B" w:rsidRDefault="00E72E04" w:rsidP="00E72E04">
      <w:pPr>
        <w:pStyle w:val="ListParagraph"/>
        <w:numPr>
          <w:ilvl w:val="0"/>
          <w:numId w:val="1"/>
        </w:numPr>
        <w:tabs>
          <w:tab w:val="left" w:pos="993"/>
        </w:tabs>
        <w:ind w:left="0" w:firstLine="720"/>
        <w:jc w:val="both"/>
        <w:rPr>
          <w:sz w:val="24"/>
          <w:szCs w:val="24"/>
        </w:rPr>
      </w:pPr>
      <w:r w:rsidRPr="00EF572B">
        <w:rPr>
          <w:sz w:val="24"/>
          <w:szCs w:val="24"/>
        </w:rPr>
        <w:t>konkursos, kas tiek organizēti sadarbībā ar Izglītības un zinātnes ministriju vai Valsts izglītības satura centru;</w:t>
      </w:r>
    </w:p>
    <w:p w:rsidR="00E72E04" w:rsidRPr="00EF572B" w:rsidRDefault="00E72E04" w:rsidP="00E72E04">
      <w:pPr>
        <w:pStyle w:val="ListParagraph"/>
        <w:numPr>
          <w:ilvl w:val="0"/>
          <w:numId w:val="1"/>
        </w:numPr>
        <w:tabs>
          <w:tab w:val="left" w:pos="993"/>
        </w:tabs>
        <w:ind w:left="0" w:firstLine="720"/>
        <w:jc w:val="both"/>
        <w:rPr>
          <w:sz w:val="24"/>
          <w:szCs w:val="24"/>
        </w:rPr>
      </w:pPr>
      <w:r w:rsidRPr="00EF572B">
        <w:rPr>
          <w:sz w:val="24"/>
          <w:szCs w:val="24"/>
        </w:rPr>
        <w:t>Latvijas Skolu sporta federācijas organizētajās sporta sacensībās;</w:t>
      </w:r>
    </w:p>
    <w:p w:rsidR="00E72E04" w:rsidRPr="00EF572B" w:rsidRDefault="00BF15CE" w:rsidP="00E72E04">
      <w:pPr>
        <w:pStyle w:val="ListParagraph"/>
        <w:numPr>
          <w:ilvl w:val="0"/>
          <w:numId w:val="1"/>
        </w:numPr>
        <w:tabs>
          <w:tab w:val="left" w:pos="993"/>
        </w:tabs>
        <w:ind w:left="0" w:firstLine="720"/>
        <w:jc w:val="both"/>
        <w:rPr>
          <w:sz w:val="24"/>
          <w:szCs w:val="24"/>
        </w:rPr>
      </w:pPr>
      <w:r w:rsidRPr="00EF572B">
        <w:rPr>
          <w:sz w:val="24"/>
          <w:szCs w:val="24"/>
        </w:rPr>
        <w:t>k</w:t>
      </w:r>
      <w:r w:rsidR="00E72E04" w:rsidRPr="00EF572B">
        <w:rPr>
          <w:sz w:val="24"/>
          <w:szCs w:val="24"/>
        </w:rPr>
        <w:t>onkursos, skatēs un festivālos interešu izglītības jomā;</w:t>
      </w:r>
    </w:p>
    <w:p w:rsidR="00CE2BB9" w:rsidRPr="00EF572B" w:rsidRDefault="00E00620" w:rsidP="00CE2BB9">
      <w:pPr>
        <w:pStyle w:val="ListParagraph"/>
        <w:numPr>
          <w:ilvl w:val="0"/>
          <w:numId w:val="1"/>
        </w:numPr>
        <w:tabs>
          <w:tab w:val="left" w:pos="993"/>
        </w:tabs>
        <w:ind w:left="0" w:firstLine="720"/>
        <w:jc w:val="both"/>
        <w:rPr>
          <w:sz w:val="24"/>
          <w:szCs w:val="24"/>
        </w:rPr>
      </w:pPr>
      <w:r w:rsidRPr="00EF572B">
        <w:rPr>
          <w:sz w:val="24"/>
          <w:szCs w:val="24"/>
        </w:rPr>
        <w:t xml:space="preserve">ar profesionāli orientēta virziena programmas apguvi saistītajos konkursos, </w:t>
      </w:r>
      <w:r w:rsidR="00E72E04" w:rsidRPr="00EF572B">
        <w:rPr>
          <w:sz w:val="24"/>
          <w:szCs w:val="24"/>
        </w:rPr>
        <w:t>skatēs, festivālos, olimpiādēs.</w:t>
      </w:r>
      <w:r w:rsidR="00CE2BB9" w:rsidRPr="00EF572B">
        <w:rPr>
          <w:sz w:val="24"/>
          <w:szCs w:val="24"/>
        </w:rPr>
        <w:tab/>
      </w:r>
    </w:p>
    <w:p w:rsidR="00922C2B" w:rsidRPr="00EF572B" w:rsidRDefault="00922C2B" w:rsidP="00922C2B">
      <w:pPr>
        <w:pStyle w:val="NoSpacing"/>
        <w:ind w:firstLine="720"/>
        <w:jc w:val="both"/>
        <w:rPr>
          <w:rFonts w:ascii="Times New Roman" w:hAnsi="Times New Roman"/>
          <w:sz w:val="24"/>
          <w:szCs w:val="24"/>
        </w:rPr>
      </w:pPr>
      <w:r w:rsidRPr="00EF572B">
        <w:rPr>
          <w:rFonts w:ascii="Times New Roman" w:hAnsi="Times New Roman"/>
          <w:sz w:val="24"/>
          <w:szCs w:val="24"/>
        </w:rPr>
        <w:t xml:space="preserve">Lēmuma projekts paredz naudas balvu piešķiršanu par tiem izglītojamo </w:t>
      </w:r>
      <w:r w:rsidR="00D160B0" w:rsidRPr="00EF572B">
        <w:rPr>
          <w:rFonts w:ascii="Times New Roman" w:hAnsi="Times New Roman"/>
          <w:sz w:val="24"/>
          <w:szCs w:val="24"/>
        </w:rPr>
        <w:t xml:space="preserve">izcilajiem </w:t>
      </w:r>
      <w:r w:rsidRPr="00EF572B">
        <w:rPr>
          <w:rFonts w:ascii="Times New Roman" w:hAnsi="Times New Roman"/>
          <w:sz w:val="24"/>
          <w:szCs w:val="24"/>
        </w:rPr>
        <w:t>mācību sasniegumiem, kuros ir ieguldīts ilgstošs</w:t>
      </w:r>
      <w:r w:rsidR="00DF6DA0" w:rsidRPr="00EF572B">
        <w:rPr>
          <w:rFonts w:ascii="Times New Roman" w:hAnsi="Times New Roman"/>
          <w:sz w:val="24"/>
          <w:szCs w:val="24"/>
        </w:rPr>
        <w:t xml:space="preserve">, mērķtiecīgs un intensīvs darbs, kā arī </w:t>
      </w:r>
      <w:r w:rsidRPr="00EF572B">
        <w:rPr>
          <w:rFonts w:ascii="Times New Roman" w:hAnsi="Times New Roman"/>
          <w:sz w:val="24"/>
          <w:szCs w:val="24"/>
        </w:rPr>
        <w:t>jāiztur nopi</w:t>
      </w:r>
      <w:r w:rsidR="00BF15CE" w:rsidRPr="00EF572B">
        <w:rPr>
          <w:rFonts w:ascii="Times New Roman" w:hAnsi="Times New Roman"/>
          <w:sz w:val="24"/>
          <w:szCs w:val="24"/>
        </w:rPr>
        <w:t>etna konkurence</w:t>
      </w:r>
      <w:r w:rsidR="00CC5366" w:rsidRPr="00EF572B">
        <w:rPr>
          <w:rFonts w:ascii="Times New Roman" w:hAnsi="Times New Roman"/>
          <w:sz w:val="24"/>
          <w:szCs w:val="24"/>
        </w:rPr>
        <w:t xml:space="preserve"> dalībnieku skaita ziņā pilsētas un valsts mērogā</w:t>
      </w:r>
      <w:r w:rsidRPr="00EF572B">
        <w:rPr>
          <w:rFonts w:ascii="Times New Roman" w:hAnsi="Times New Roman"/>
          <w:sz w:val="24"/>
          <w:szCs w:val="24"/>
        </w:rPr>
        <w:t xml:space="preserve">. </w:t>
      </w:r>
    </w:p>
    <w:p w:rsidR="00922C2B" w:rsidRPr="00EF572B" w:rsidRDefault="00922C2B" w:rsidP="00CE2BB9">
      <w:pPr>
        <w:pStyle w:val="NoSpacing"/>
        <w:jc w:val="both"/>
        <w:rPr>
          <w:rFonts w:ascii="Times New Roman" w:hAnsi="Times New Roman"/>
          <w:sz w:val="24"/>
          <w:szCs w:val="24"/>
        </w:rPr>
      </w:pPr>
    </w:p>
    <w:p w:rsidR="00A244E2" w:rsidRPr="00EF572B" w:rsidRDefault="00B1086F" w:rsidP="00A244E2">
      <w:pPr>
        <w:pStyle w:val="NoSpacing"/>
        <w:ind w:left="720"/>
        <w:jc w:val="both"/>
        <w:rPr>
          <w:rFonts w:ascii="Times New Roman" w:hAnsi="Times New Roman"/>
          <w:b/>
          <w:sz w:val="24"/>
          <w:szCs w:val="24"/>
        </w:rPr>
      </w:pPr>
      <w:r w:rsidRPr="00EF572B">
        <w:rPr>
          <w:rFonts w:ascii="Times New Roman" w:hAnsi="Times New Roman"/>
          <w:b/>
          <w:sz w:val="24"/>
          <w:szCs w:val="24"/>
        </w:rPr>
        <w:t>Ar l</w:t>
      </w:r>
      <w:r w:rsidR="00CC5366" w:rsidRPr="00EF572B">
        <w:rPr>
          <w:rFonts w:ascii="Times New Roman" w:hAnsi="Times New Roman"/>
          <w:b/>
          <w:sz w:val="24"/>
          <w:szCs w:val="24"/>
        </w:rPr>
        <w:t>ēmuma projektu noteiktās paredzamās izmaiņas</w:t>
      </w:r>
    </w:p>
    <w:p w:rsidR="0041522D" w:rsidRPr="00EF572B" w:rsidRDefault="00A244E2" w:rsidP="00A244E2">
      <w:pPr>
        <w:pStyle w:val="NoSpacing"/>
        <w:ind w:firstLine="720"/>
        <w:jc w:val="both"/>
        <w:rPr>
          <w:rFonts w:ascii="Times New Roman" w:hAnsi="Times New Roman"/>
          <w:sz w:val="24"/>
          <w:szCs w:val="24"/>
        </w:rPr>
      </w:pPr>
      <w:r w:rsidRPr="00EF572B">
        <w:rPr>
          <w:rFonts w:ascii="Times New Roman" w:hAnsi="Times New Roman"/>
          <w:sz w:val="24"/>
          <w:szCs w:val="24"/>
        </w:rPr>
        <w:t>Daugavpils pilsētas domes 2016.gada 28.aprīļa lēmums Nr.188 “Par Daugavpils pilsētas Izglītojamo apbalvošanas kārtību”</w:t>
      </w:r>
      <w:r w:rsidR="00D160B0" w:rsidRPr="00EF572B">
        <w:rPr>
          <w:rFonts w:ascii="Times New Roman" w:hAnsi="Times New Roman"/>
          <w:sz w:val="24"/>
          <w:szCs w:val="24"/>
        </w:rPr>
        <w:t xml:space="preserve"> (turpmāk – domes lēmums Nr.188)</w:t>
      </w:r>
      <w:r w:rsidRPr="00EF572B">
        <w:rPr>
          <w:rFonts w:ascii="Times New Roman" w:hAnsi="Times New Roman"/>
          <w:sz w:val="24"/>
          <w:szCs w:val="24"/>
        </w:rPr>
        <w:t xml:space="preserve"> ir zaudējis aktualitāti, to ir nepieciešams pilnveidot</w:t>
      </w:r>
      <w:r w:rsidR="00CC5366" w:rsidRPr="00EF572B">
        <w:rPr>
          <w:rFonts w:ascii="Times New Roman" w:hAnsi="Times New Roman"/>
          <w:sz w:val="24"/>
          <w:szCs w:val="24"/>
        </w:rPr>
        <w:t xml:space="preserve">. </w:t>
      </w:r>
    </w:p>
    <w:p w:rsidR="00A244E2" w:rsidRPr="00EF572B" w:rsidRDefault="00CC5366" w:rsidP="00A244E2">
      <w:pPr>
        <w:pStyle w:val="NoSpacing"/>
        <w:ind w:firstLine="720"/>
        <w:jc w:val="both"/>
        <w:rPr>
          <w:rFonts w:ascii="Times New Roman" w:hAnsi="Times New Roman"/>
          <w:sz w:val="24"/>
          <w:szCs w:val="24"/>
        </w:rPr>
      </w:pPr>
      <w:r w:rsidRPr="00EF572B">
        <w:rPr>
          <w:rFonts w:ascii="Times New Roman" w:hAnsi="Times New Roman"/>
          <w:sz w:val="24"/>
          <w:szCs w:val="24"/>
        </w:rPr>
        <w:t>Piedāvātais Lēmuma projekts paredz šādas izmaiņas</w:t>
      </w:r>
      <w:r w:rsidR="00A244E2" w:rsidRPr="00EF572B">
        <w:rPr>
          <w:rFonts w:ascii="Times New Roman" w:hAnsi="Times New Roman"/>
          <w:sz w:val="24"/>
          <w:szCs w:val="24"/>
        </w:rPr>
        <w:t>:</w:t>
      </w:r>
    </w:p>
    <w:p w:rsidR="004C0363" w:rsidRPr="00EF572B" w:rsidRDefault="000605E9" w:rsidP="004C0363">
      <w:pPr>
        <w:pStyle w:val="NoSpacing"/>
        <w:numPr>
          <w:ilvl w:val="0"/>
          <w:numId w:val="1"/>
        </w:numPr>
        <w:tabs>
          <w:tab w:val="left" w:pos="993"/>
        </w:tabs>
        <w:ind w:left="0" w:firstLine="720"/>
        <w:jc w:val="both"/>
        <w:rPr>
          <w:rFonts w:ascii="Times New Roman" w:hAnsi="Times New Roman"/>
          <w:sz w:val="24"/>
          <w:szCs w:val="24"/>
        </w:rPr>
      </w:pPr>
      <w:r w:rsidRPr="00EF572B">
        <w:rPr>
          <w:rFonts w:ascii="Times New Roman" w:hAnsi="Times New Roman"/>
          <w:sz w:val="24"/>
          <w:szCs w:val="24"/>
        </w:rPr>
        <w:t>ņemot vērā</w:t>
      </w:r>
      <w:r w:rsidR="004C0363" w:rsidRPr="00EF572B">
        <w:rPr>
          <w:rFonts w:ascii="Times New Roman" w:hAnsi="Times New Roman"/>
          <w:sz w:val="24"/>
          <w:szCs w:val="24"/>
        </w:rPr>
        <w:t>, ka</w:t>
      </w:r>
      <w:r w:rsidRPr="00EF572B">
        <w:rPr>
          <w:rFonts w:ascii="Times New Roman" w:hAnsi="Times New Roman"/>
          <w:sz w:val="24"/>
          <w:szCs w:val="24"/>
        </w:rPr>
        <w:t xml:space="preserve"> </w:t>
      </w:r>
      <w:r w:rsidR="00BD4405" w:rsidRPr="00EF572B">
        <w:rPr>
          <w:rFonts w:ascii="Times New Roman" w:hAnsi="Times New Roman"/>
          <w:sz w:val="24"/>
          <w:szCs w:val="24"/>
        </w:rPr>
        <w:t xml:space="preserve">izglītojamajiem </w:t>
      </w:r>
      <w:r w:rsidR="00CC5366" w:rsidRPr="00EF572B">
        <w:rPr>
          <w:rFonts w:ascii="Times New Roman" w:hAnsi="Times New Roman"/>
          <w:sz w:val="24"/>
          <w:szCs w:val="24"/>
        </w:rPr>
        <w:t>piedāvāt</w:t>
      </w:r>
      <w:r w:rsidR="004C0363" w:rsidRPr="00EF572B">
        <w:rPr>
          <w:rFonts w:ascii="Times New Roman" w:hAnsi="Times New Roman"/>
          <w:sz w:val="24"/>
          <w:szCs w:val="24"/>
        </w:rPr>
        <w:t xml:space="preserve">ie pasākumi ir ļoti daudzveidīgi, tiem ir viegli pieteikties un ieguldītais darbs ir ļoti atšķirīgs, tiek </w:t>
      </w:r>
      <w:r w:rsidRPr="00EF572B">
        <w:rPr>
          <w:rFonts w:ascii="Times New Roman" w:hAnsi="Times New Roman"/>
          <w:sz w:val="24"/>
          <w:szCs w:val="24"/>
        </w:rPr>
        <w:t>precizēt</w:t>
      </w:r>
      <w:r w:rsidR="004C0363" w:rsidRPr="00EF572B">
        <w:rPr>
          <w:rFonts w:ascii="Times New Roman" w:hAnsi="Times New Roman"/>
          <w:sz w:val="24"/>
          <w:szCs w:val="24"/>
        </w:rPr>
        <w:t>as un noteiktas konkrētas ar naudas balvu apbalvojamās nominācijas, kā arī tiek noteikts, ka godalgotās nominācijas mācību priekšmetu olimpiādēs tiek sasaistītas ar Ministru kabineta 2012.gada 5.jūnija noteikumiem Nr.384 “Mācību priekšmetu olimpiāžu organizēšanas noteikumi”;</w:t>
      </w:r>
    </w:p>
    <w:p w:rsidR="000605E9" w:rsidRPr="00EF572B" w:rsidRDefault="004C0363" w:rsidP="00CC5366">
      <w:pPr>
        <w:pStyle w:val="NoSpacing"/>
        <w:numPr>
          <w:ilvl w:val="0"/>
          <w:numId w:val="1"/>
        </w:numPr>
        <w:tabs>
          <w:tab w:val="left" w:pos="993"/>
        </w:tabs>
        <w:ind w:left="0" w:firstLine="720"/>
        <w:jc w:val="both"/>
        <w:rPr>
          <w:rFonts w:ascii="Times New Roman" w:hAnsi="Times New Roman"/>
          <w:sz w:val="24"/>
          <w:szCs w:val="24"/>
        </w:rPr>
      </w:pPr>
      <w:r w:rsidRPr="00EF572B">
        <w:rPr>
          <w:rFonts w:ascii="Times New Roman" w:hAnsi="Times New Roman"/>
          <w:sz w:val="24"/>
          <w:szCs w:val="24"/>
        </w:rPr>
        <w:t xml:space="preserve">tiek </w:t>
      </w:r>
      <w:r w:rsidR="000605E9" w:rsidRPr="00EF572B">
        <w:rPr>
          <w:rFonts w:ascii="Times New Roman" w:hAnsi="Times New Roman"/>
          <w:sz w:val="24"/>
          <w:szCs w:val="24"/>
        </w:rPr>
        <w:t>paaugstināt</w:t>
      </w:r>
      <w:r w:rsidRPr="00EF572B">
        <w:rPr>
          <w:rFonts w:ascii="Times New Roman" w:hAnsi="Times New Roman"/>
          <w:sz w:val="24"/>
          <w:szCs w:val="24"/>
        </w:rPr>
        <w:t>s naudas balvas apmērs</w:t>
      </w:r>
      <w:r w:rsidR="00CC5366" w:rsidRPr="00EF572B">
        <w:rPr>
          <w:rFonts w:ascii="Times New Roman" w:hAnsi="Times New Roman"/>
          <w:sz w:val="24"/>
          <w:szCs w:val="24"/>
        </w:rPr>
        <w:t xml:space="preserve"> diapazonā + (10-30) EUR</w:t>
      </w:r>
      <w:r w:rsidRPr="00EF572B">
        <w:rPr>
          <w:rFonts w:ascii="Times New Roman" w:hAnsi="Times New Roman"/>
          <w:sz w:val="24"/>
          <w:szCs w:val="24"/>
        </w:rPr>
        <w:t xml:space="preserve">, tādējādi </w:t>
      </w:r>
      <w:r w:rsidR="000A159D" w:rsidRPr="00EF572B">
        <w:rPr>
          <w:rFonts w:ascii="Times New Roman" w:hAnsi="Times New Roman"/>
          <w:sz w:val="24"/>
          <w:szCs w:val="24"/>
        </w:rPr>
        <w:t>novērtējot ieguldīto darbu par izciliem sasniegumiem un to svarīgumu</w:t>
      </w:r>
      <w:r w:rsidR="000605E9" w:rsidRPr="00EF572B">
        <w:rPr>
          <w:rFonts w:ascii="Times New Roman" w:hAnsi="Times New Roman"/>
          <w:sz w:val="24"/>
          <w:szCs w:val="24"/>
        </w:rPr>
        <w:t>;</w:t>
      </w:r>
    </w:p>
    <w:p w:rsidR="000605E9" w:rsidRPr="00EF572B" w:rsidRDefault="000A159D" w:rsidP="008B513D">
      <w:pPr>
        <w:pStyle w:val="NoSpacing"/>
        <w:numPr>
          <w:ilvl w:val="0"/>
          <w:numId w:val="1"/>
        </w:numPr>
        <w:tabs>
          <w:tab w:val="left" w:pos="993"/>
        </w:tabs>
        <w:ind w:left="0" w:firstLine="720"/>
        <w:jc w:val="both"/>
        <w:rPr>
          <w:rFonts w:ascii="Times New Roman" w:hAnsi="Times New Roman"/>
          <w:sz w:val="24"/>
          <w:szCs w:val="24"/>
        </w:rPr>
      </w:pPr>
      <w:r w:rsidRPr="00EF572B">
        <w:rPr>
          <w:rFonts w:ascii="Times New Roman" w:hAnsi="Times New Roman"/>
          <w:sz w:val="24"/>
          <w:szCs w:val="24"/>
        </w:rPr>
        <w:t xml:space="preserve">tiek precizēta izglītojamo apbalvošanai iesniedzamo dokumentu procedūra, nosakot </w:t>
      </w:r>
      <w:r w:rsidR="000605E9" w:rsidRPr="00EF572B">
        <w:rPr>
          <w:rFonts w:ascii="Times New Roman" w:hAnsi="Times New Roman"/>
          <w:sz w:val="24"/>
          <w:szCs w:val="24"/>
        </w:rPr>
        <w:t>atbildīgo personu, kura iesniedz Daugavpils pilsētas Izglītības pārvaldei</w:t>
      </w:r>
      <w:r w:rsidR="008B513D" w:rsidRPr="00EF572B">
        <w:rPr>
          <w:rFonts w:ascii="Times New Roman" w:hAnsi="Times New Roman"/>
          <w:sz w:val="24"/>
          <w:szCs w:val="24"/>
        </w:rPr>
        <w:t xml:space="preserve"> (turpmāk – Pārvalde)</w:t>
      </w:r>
      <w:r w:rsidR="000605E9" w:rsidRPr="00EF572B">
        <w:rPr>
          <w:rFonts w:ascii="Times New Roman" w:hAnsi="Times New Roman"/>
          <w:sz w:val="24"/>
          <w:szCs w:val="24"/>
        </w:rPr>
        <w:t xml:space="preserve"> izglītojamo sasniegumu rezultātus</w:t>
      </w:r>
      <w:r w:rsidR="00CC5366" w:rsidRPr="00EF572B">
        <w:rPr>
          <w:rFonts w:ascii="Times New Roman" w:hAnsi="Times New Roman"/>
          <w:sz w:val="24"/>
          <w:szCs w:val="24"/>
        </w:rPr>
        <w:t>;</w:t>
      </w:r>
    </w:p>
    <w:p w:rsidR="00CC5366" w:rsidRPr="00EF572B" w:rsidRDefault="00CC5366" w:rsidP="008B513D">
      <w:pPr>
        <w:pStyle w:val="NoSpacing"/>
        <w:numPr>
          <w:ilvl w:val="0"/>
          <w:numId w:val="1"/>
        </w:numPr>
        <w:tabs>
          <w:tab w:val="left" w:pos="993"/>
        </w:tabs>
        <w:ind w:left="0" w:firstLine="720"/>
        <w:jc w:val="both"/>
        <w:rPr>
          <w:rFonts w:ascii="Times New Roman" w:hAnsi="Times New Roman"/>
          <w:sz w:val="24"/>
          <w:szCs w:val="24"/>
        </w:rPr>
      </w:pPr>
      <w:r w:rsidRPr="00EF572B">
        <w:rPr>
          <w:rFonts w:ascii="Times New Roman" w:hAnsi="Times New Roman"/>
          <w:sz w:val="24"/>
          <w:szCs w:val="24"/>
        </w:rPr>
        <w:t xml:space="preserve">tiek precizēts, ja izglītojamais tiek godalgots valsts un starptautiskajā olimpiādē, tad ņem vērā un piešķir naudas balvu gan par valsts līmenī, gan starptautiskajā līmenī iegūto rezultātu; </w:t>
      </w:r>
    </w:p>
    <w:p w:rsidR="00CC5366" w:rsidRPr="00EF572B" w:rsidRDefault="00CC5366" w:rsidP="008B513D">
      <w:pPr>
        <w:pStyle w:val="NoSpacing"/>
        <w:numPr>
          <w:ilvl w:val="0"/>
          <w:numId w:val="1"/>
        </w:numPr>
        <w:tabs>
          <w:tab w:val="left" w:pos="993"/>
        </w:tabs>
        <w:ind w:left="0" w:firstLine="720"/>
        <w:jc w:val="both"/>
        <w:rPr>
          <w:rFonts w:ascii="Times New Roman" w:hAnsi="Times New Roman"/>
          <w:sz w:val="24"/>
          <w:szCs w:val="24"/>
        </w:rPr>
      </w:pPr>
      <w:r w:rsidRPr="00EF572B">
        <w:rPr>
          <w:rFonts w:ascii="Times New Roman" w:hAnsi="Times New Roman"/>
          <w:sz w:val="24"/>
          <w:szCs w:val="24"/>
        </w:rPr>
        <w:t>tiek precizēts, ja zinātniski pētnieciskais darbs tiek godalgots arī starptautiski, ņem vērā un apbalvo gan starptautiskajā, gan valsts līmenī iegūto rezultātu.</w:t>
      </w:r>
    </w:p>
    <w:p w:rsidR="008B513D" w:rsidRPr="00EF572B" w:rsidRDefault="008B513D" w:rsidP="008B513D">
      <w:pPr>
        <w:pStyle w:val="NoSpacing"/>
        <w:tabs>
          <w:tab w:val="left" w:pos="993"/>
        </w:tabs>
        <w:ind w:left="720"/>
        <w:jc w:val="both"/>
        <w:rPr>
          <w:rFonts w:ascii="Times New Roman" w:hAnsi="Times New Roman"/>
          <w:sz w:val="24"/>
          <w:szCs w:val="24"/>
        </w:rPr>
      </w:pPr>
    </w:p>
    <w:p w:rsidR="008B513D" w:rsidRPr="00EF572B" w:rsidRDefault="008B513D" w:rsidP="008B513D">
      <w:pPr>
        <w:pStyle w:val="NoSpacing"/>
        <w:tabs>
          <w:tab w:val="left" w:pos="993"/>
        </w:tabs>
        <w:ind w:left="720"/>
        <w:jc w:val="both"/>
        <w:rPr>
          <w:rFonts w:ascii="Times New Roman" w:hAnsi="Times New Roman"/>
          <w:sz w:val="24"/>
          <w:szCs w:val="24"/>
        </w:rPr>
      </w:pPr>
      <w:r w:rsidRPr="00EF572B">
        <w:rPr>
          <w:rFonts w:ascii="Times New Roman" w:hAnsi="Times New Roman"/>
          <w:b/>
          <w:sz w:val="24"/>
          <w:szCs w:val="24"/>
        </w:rPr>
        <w:t>Finansiālais pamatojums</w:t>
      </w:r>
    </w:p>
    <w:p w:rsidR="008B513D" w:rsidRPr="00EF572B" w:rsidRDefault="008B513D" w:rsidP="008B513D">
      <w:pPr>
        <w:pStyle w:val="NoSpacing"/>
        <w:tabs>
          <w:tab w:val="left" w:pos="993"/>
        </w:tabs>
        <w:ind w:firstLine="720"/>
        <w:jc w:val="both"/>
        <w:rPr>
          <w:rFonts w:ascii="Times New Roman" w:hAnsi="Times New Roman"/>
          <w:sz w:val="24"/>
          <w:szCs w:val="24"/>
        </w:rPr>
      </w:pPr>
      <w:r w:rsidRPr="00EF572B">
        <w:rPr>
          <w:rFonts w:ascii="Times New Roman" w:hAnsi="Times New Roman"/>
          <w:sz w:val="24"/>
          <w:szCs w:val="24"/>
        </w:rPr>
        <w:t xml:space="preserve">Naudas balvas par izciliem sasniegumiem izglītojamajiem tiek piešķirtas no Pārvaldei kārtējam gadam </w:t>
      </w:r>
      <w:r w:rsidR="00CC5366" w:rsidRPr="00EF572B">
        <w:rPr>
          <w:rFonts w:ascii="Times New Roman" w:hAnsi="Times New Roman"/>
          <w:sz w:val="24"/>
          <w:szCs w:val="24"/>
        </w:rPr>
        <w:t>apstiprinātā</w:t>
      </w:r>
      <w:r w:rsidRPr="00EF572B">
        <w:rPr>
          <w:rFonts w:ascii="Times New Roman" w:hAnsi="Times New Roman"/>
          <w:sz w:val="24"/>
          <w:szCs w:val="24"/>
        </w:rPr>
        <w:t xml:space="preserve"> budžeta. Tiek saglabāts nosacījums, ka</w:t>
      </w:r>
      <w:r w:rsidR="00DF6DA0" w:rsidRPr="00EF572B">
        <w:rPr>
          <w:rFonts w:ascii="Times New Roman" w:hAnsi="Times New Roman"/>
          <w:sz w:val="24"/>
          <w:szCs w:val="24"/>
        </w:rPr>
        <w:t>,</w:t>
      </w:r>
      <w:r w:rsidRPr="00EF572B">
        <w:rPr>
          <w:rFonts w:ascii="Times New Roman" w:hAnsi="Times New Roman"/>
          <w:sz w:val="24"/>
          <w:szCs w:val="24"/>
        </w:rPr>
        <w:t xml:space="preserve"> ja kārtējam gadam iedalītā budžeta ietvaros finansējums nav pietiekams visu nepieciešamo naudas balvu izmaksai, Pārvalde iesniedz pieprasījumu Domei par papildu finansējuma piešķiršanu. </w:t>
      </w:r>
    </w:p>
    <w:p w:rsidR="00D160B0" w:rsidRPr="00EF572B" w:rsidRDefault="008B513D" w:rsidP="008B513D">
      <w:pPr>
        <w:pStyle w:val="NoSpacing"/>
        <w:tabs>
          <w:tab w:val="left" w:pos="993"/>
        </w:tabs>
        <w:ind w:firstLine="720"/>
        <w:jc w:val="both"/>
        <w:rPr>
          <w:rFonts w:ascii="Times New Roman" w:hAnsi="Times New Roman"/>
          <w:sz w:val="24"/>
          <w:szCs w:val="24"/>
        </w:rPr>
      </w:pPr>
      <w:r w:rsidRPr="00EF572B">
        <w:rPr>
          <w:rFonts w:ascii="Times New Roman" w:hAnsi="Times New Roman"/>
          <w:sz w:val="24"/>
          <w:szCs w:val="24"/>
        </w:rPr>
        <w:t xml:space="preserve">Lēmuma projekts </w:t>
      </w:r>
      <w:r w:rsidR="00922C2B" w:rsidRPr="00EF572B">
        <w:rPr>
          <w:rFonts w:ascii="Times New Roman" w:hAnsi="Times New Roman"/>
          <w:sz w:val="24"/>
          <w:szCs w:val="24"/>
        </w:rPr>
        <w:t xml:space="preserve">turpmāk </w:t>
      </w:r>
      <w:r w:rsidR="00B151AC" w:rsidRPr="00EF572B">
        <w:rPr>
          <w:rFonts w:ascii="Times New Roman" w:hAnsi="Times New Roman"/>
          <w:sz w:val="24"/>
          <w:szCs w:val="24"/>
        </w:rPr>
        <w:t xml:space="preserve">neparedz </w:t>
      </w:r>
      <w:r w:rsidRPr="00EF572B">
        <w:rPr>
          <w:rFonts w:ascii="Times New Roman" w:hAnsi="Times New Roman"/>
          <w:sz w:val="24"/>
          <w:szCs w:val="24"/>
        </w:rPr>
        <w:t xml:space="preserve">naudas balvu piešķiršanu </w:t>
      </w:r>
      <w:r w:rsidR="00B151AC" w:rsidRPr="00EF572B">
        <w:rPr>
          <w:rFonts w:ascii="Times New Roman" w:hAnsi="Times New Roman"/>
          <w:sz w:val="24"/>
          <w:szCs w:val="24"/>
        </w:rPr>
        <w:t xml:space="preserve">par tiem pasākumiem, kas </w:t>
      </w:r>
      <w:r w:rsidR="00D160B0" w:rsidRPr="00EF572B">
        <w:rPr>
          <w:rFonts w:ascii="Times New Roman" w:hAnsi="Times New Roman"/>
          <w:sz w:val="24"/>
          <w:szCs w:val="24"/>
        </w:rPr>
        <w:t xml:space="preserve">netiek organizēti sadarbībā ar Izglītības un zinātnes ministriju vai Valsts Izglītības satura centru, </w:t>
      </w:r>
      <w:r w:rsidR="001B3798" w:rsidRPr="00EF572B">
        <w:rPr>
          <w:rFonts w:ascii="Times New Roman" w:hAnsi="Times New Roman"/>
          <w:sz w:val="24"/>
          <w:szCs w:val="24"/>
        </w:rPr>
        <w:lastRenderedPageBreak/>
        <w:t>tādējādi akcentējot izcilo sasniegumu svarīgumu un novērtējot</w:t>
      </w:r>
      <w:r w:rsidR="00D160B0" w:rsidRPr="00EF572B">
        <w:rPr>
          <w:rFonts w:ascii="Times New Roman" w:hAnsi="Times New Roman"/>
          <w:sz w:val="24"/>
          <w:szCs w:val="24"/>
        </w:rPr>
        <w:t xml:space="preserve"> </w:t>
      </w:r>
      <w:r w:rsidR="001B3798" w:rsidRPr="00EF572B">
        <w:rPr>
          <w:rFonts w:ascii="Times New Roman" w:hAnsi="Times New Roman"/>
          <w:sz w:val="24"/>
          <w:szCs w:val="24"/>
        </w:rPr>
        <w:t>ieguldīto ilgstošo, mērķtiecīgo un intensīvo</w:t>
      </w:r>
      <w:r w:rsidR="00D160B0" w:rsidRPr="00EF572B">
        <w:rPr>
          <w:rFonts w:ascii="Times New Roman" w:hAnsi="Times New Roman"/>
          <w:sz w:val="24"/>
          <w:szCs w:val="24"/>
        </w:rPr>
        <w:t xml:space="preserve"> darb</w:t>
      </w:r>
      <w:r w:rsidR="001B3798" w:rsidRPr="00EF572B">
        <w:rPr>
          <w:rFonts w:ascii="Times New Roman" w:hAnsi="Times New Roman"/>
          <w:sz w:val="24"/>
          <w:szCs w:val="24"/>
        </w:rPr>
        <w:t xml:space="preserve">u un </w:t>
      </w:r>
      <w:r w:rsidR="00D160B0" w:rsidRPr="00EF572B">
        <w:rPr>
          <w:rFonts w:ascii="Times New Roman" w:hAnsi="Times New Roman"/>
          <w:sz w:val="24"/>
          <w:szCs w:val="24"/>
        </w:rPr>
        <w:t>iegūt</w:t>
      </w:r>
      <w:r w:rsidR="009E3419" w:rsidRPr="00EF572B">
        <w:rPr>
          <w:rFonts w:ascii="Times New Roman" w:hAnsi="Times New Roman"/>
          <w:sz w:val="24"/>
          <w:szCs w:val="24"/>
        </w:rPr>
        <w:t>o</w:t>
      </w:r>
      <w:r w:rsidR="00D160B0" w:rsidRPr="00EF572B">
        <w:rPr>
          <w:rFonts w:ascii="Times New Roman" w:hAnsi="Times New Roman"/>
          <w:sz w:val="24"/>
          <w:szCs w:val="24"/>
        </w:rPr>
        <w:t xml:space="preserve"> sasniegt</w:t>
      </w:r>
      <w:r w:rsidR="009E3419" w:rsidRPr="00EF572B">
        <w:rPr>
          <w:rFonts w:ascii="Times New Roman" w:hAnsi="Times New Roman"/>
          <w:sz w:val="24"/>
          <w:szCs w:val="24"/>
        </w:rPr>
        <w:t>o</w:t>
      </w:r>
      <w:r w:rsidR="00D160B0" w:rsidRPr="00EF572B">
        <w:rPr>
          <w:rFonts w:ascii="Times New Roman" w:hAnsi="Times New Roman"/>
          <w:sz w:val="24"/>
          <w:szCs w:val="24"/>
        </w:rPr>
        <w:t xml:space="preserve"> rezultāt</w:t>
      </w:r>
      <w:r w:rsidR="009E3419" w:rsidRPr="00EF572B">
        <w:rPr>
          <w:rFonts w:ascii="Times New Roman" w:hAnsi="Times New Roman"/>
          <w:sz w:val="24"/>
          <w:szCs w:val="24"/>
        </w:rPr>
        <w:t>u</w:t>
      </w:r>
      <w:r w:rsidR="00D160B0" w:rsidRPr="00EF572B">
        <w:rPr>
          <w:rFonts w:ascii="Times New Roman" w:hAnsi="Times New Roman"/>
          <w:sz w:val="24"/>
          <w:szCs w:val="24"/>
        </w:rPr>
        <w:t>.</w:t>
      </w:r>
    </w:p>
    <w:p w:rsidR="008B513D" w:rsidRPr="00EF572B" w:rsidRDefault="00922C2B" w:rsidP="008B513D">
      <w:pPr>
        <w:pStyle w:val="NoSpacing"/>
        <w:tabs>
          <w:tab w:val="left" w:pos="993"/>
        </w:tabs>
        <w:ind w:firstLine="720"/>
        <w:jc w:val="both"/>
        <w:rPr>
          <w:rFonts w:ascii="Times New Roman" w:hAnsi="Times New Roman"/>
          <w:sz w:val="24"/>
          <w:szCs w:val="24"/>
        </w:rPr>
      </w:pPr>
      <w:r w:rsidRPr="00EF572B">
        <w:rPr>
          <w:rFonts w:ascii="Times New Roman" w:hAnsi="Times New Roman"/>
          <w:sz w:val="24"/>
          <w:szCs w:val="24"/>
        </w:rPr>
        <w:t xml:space="preserve">Tā kā Lēmuma projekts </w:t>
      </w:r>
      <w:r w:rsidR="008B513D" w:rsidRPr="00EF572B">
        <w:rPr>
          <w:rFonts w:ascii="Times New Roman" w:hAnsi="Times New Roman"/>
          <w:sz w:val="24"/>
          <w:szCs w:val="24"/>
        </w:rPr>
        <w:t>paredz naudas bal</w:t>
      </w:r>
      <w:r w:rsidR="00D160B0" w:rsidRPr="00EF572B">
        <w:rPr>
          <w:rFonts w:ascii="Times New Roman" w:hAnsi="Times New Roman"/>
          <w:sz w:val="24"/>
          <w:szCs w:val="24"/>
        </w:rPr>
        <w:t>vas apmēra palielināšanos, kā arī, salīdzinājumā ar Domes lēmumā Nr.188 noteikto, tiek</w:t>
      </w:r>
      <w:r w:rsidR="008B513D" w:rsidRPr="00EF572B">
        <w:rPr>
          <w:rFonts w:ascii="Times New Roman" w:hAnsi="Times New Roman"/>
          <w:sz w:val="24"/>
          <w:szCs w:val="24"/>
        </w:rPr>
        <w:t xml:space="preserve"> </w:t>
      </w:r>
      <w:r w:rsidR="00D160B0" w:rsidRPr="00EF572B">
        <w:rPr>
          <w:rFonts w:ascii="Times New Roman" w:hAnsi="Times New Roman"/>
          <w:sz w:val="24"/>
          <w:szCs w:val="24"/>
        </w:rPr>
        <w:t xml:space="preserve">samazināts </w:t>
      </w:r>
      <w:r w:rsidR="008B513D" w:rsidRPr="00EF572B">
        <w:rPr>
          <w:rFonts w:ascii="Times New Roman" w:hAnsi="Times New Roman"/>
          <w:sz w:val="24"/>
          <w:szCs w:val="24"/>
        </w:rPr>
        <w:t>apbalvojamo nomināciju skaits</w:t>
      </w:r>
      <w:r w:rsidRPr="00EF572B">
        <w:rPr>
          <w:rFonts w:ascii="Times New Roman" w:hAnsi="Times New Roman"/>
          <w:sz w:val="24"/>
          <w:szCs w:val="24"/>
        </w:rPr>
        <w:t>, tad 2022.gadā tiek plānots iekļauties Pārvaldei iedalītā budžeta ietvaros.</w:t>
      </w:r>
      <w:r w:rsidR="008B513D" w:rsidRPr="00EF572B">
        <w:rPr>
          <w:rFonts w:ascii="Times New Roman" w:hAnsi="Times New Roman"/>
          <w:sz w:val="24"/>
          <w:szCs w:val="24"/>
        </w:rPr>
        <w:t xml:space="preserve">  </w:t>
      </w:r>
    </w:p>
    <w:p w:rsidR="00CE2BB9" w:rsidRPr="00EF572B" w:rsidRDefault="00CE2BB9" w:rsidP="00CE2BB9">
      <w:pPr>
        <w:pStyle w:val="NoSpacing"/>
        <w:rPr>
          <w:rFonts w:ascii="Times New Roman" w:hAnsi="Times New Roman"/>
          <w:sz w:val="24"/>
          <w:szCs w:val="24"/>
        </w:rPr>
      </w:pPr>
    </w:p>
    <w:p w:rsidR="00DF6DA0" w:rsidRPr="00EF572B" w:rsidRDefault="00BF15CE" w:rsidP="00CE2BB9">
      <w:pPr>
        <w:pStyle w:val="NoSpacing"/>
        <w:rPr>
          <w:rFonts w:ascii="Times New Roman" w:hAnsi="Times New Roman"/>
          <w:sz w:val="24"/>
          <w:szCs w:val="24"/>
        </w:rPr>
      </w:pPr>
      <w:r w:rsidRPr="00EF572B">
        <w:rPr>
          <w:rFonts w:ascii="Times New Roman" w:hAnsi="Times New Roman"/>
          <w:sz w:val="24"/>
          <w:szCs w:val="24"/>
        </w:rPr>
        <w:t xml:space="preserve">  </w:t>
      </w:r>
    </w:p>
    <w:p w:rsidR="00CC5366" w:rsidRPr="00EF572B" w:rsidRDefault="00CC5366" w:rsidP="00CE2BB9">
      <w:pPr>
        <w:pStyle w:val="NoSpacing"/>
        <w:rPr>
          <w:rFonts w:ascii="Times New Roman" w:hAnsi="Times New Roman"/>
          <w:sz w:val="24"/>
          <w:szCs w:val="24"/>
        </w:rPr>
      </w:pPr>
    </w:p>
    <w:p w:rsidR="005E4985" w:rsidRPr="00EF572B" w:rsidRDefault="00CE2BB9" w:rsidP="001864BF">
      <w:r w:rsidRPr="00EF572B">
        <w:rPr>
          <w:sz w:val="24"/>
          <w:szCs w:val="24"/>
        </w:rPr>
        <w:t xml:space="preserve">Daugavpils pilsētas Izglītības pārvaldes vadītāja </w:t>
      </w:r>
      <w:r w:rsidRPr="00EF572B">
        <w:rPr>
          <w:sz w:val="24"/>
          <w:szCs w:val="24"/>
        </w:rPr>
        <w:tab/>
      </w:r>
      <w:r w:rsidR="001864BF">
        <w:rPr>
          <w:bCs/>
          <w:i/>
        </w:rPr>
        <w:t>(personiskais paraksts)</w:t>
      </w:r>
      <w:bookmarkStart w:id="0" w:name="_GoBack"/>
      <w:bookmarkEnd w:id="0"/>
      <w:r w:rsidRPr="00EF572B">
        <w:rPr>
          <w:sz w:val="24"/>
          <w:szCs w:val="24"/>
        </w:rPr>
        <w:tab/>
      </w:r>
      <w:r w:rsidRPr="00EF572B">
        <w:rPr>
          <w:sz w:val="24"/>
          <w:szCs w:val="24"/>
        </w:rPr>
        <w:tab/>
      </w:r>
      <w:proofErr w:type="spellStart"/>
      <w:r w:rsidRPr="00EF572B">
        <w:rPr>
          <w:sz w:val="24"/>
          <w:szCs w:val="24"/>
        </w:rPr>
        <w:t>M.Isupova</w:t>
      </w:r>
      <w:proofErr w:type="spellEnd"/>
    </w:p>
    <w:sectPr w:rsidR="005E4985" w:rsidRPr="00EF572B" w:rsidSect="00CC5366">
      <w:pgSz w:w="12240" w:h="15840"/>
      <w:pgMar w:top="1134" w:right="1183"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02E57"/>
    <w:multiLevelType w:val="hybridMultilevel"/>
    <w:tmpl w:val="D1646B80"/>
    <w:lvl w:ilvl="0" w:tplc="AA80879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B9"/>
    <w:rsid w:val="000605E9"/>
    <w:rsid w:val="000A159D"/>
    <w:rsid w:val="001864BF"/>
    <w:rsid w:val="001B3798"/>
    <w:rsid w:val="001C029F"/>
    <w:rsid w:val="0041522D"/>
    <w:rsid w:val="004C0363"/>
    <w:rsid w:val="005E4985"/>
    <w:rsid w:val="00660805"/>
    <w:rsid w:val="006F6A51"/>
    <w:rsid w:val="00722F1F"/>
    <w:rsid w:val="008B513D"/>
    <w:rsid w:val="00922C2B"/>
    <w:rsid w:val="009E3419"/>
    <w:rsid w:val="00A244E2"/>
    <w:rsid w:val="00B1086F"/>
    <w:rsid w:val="00B151AC"/>
    <w:rsid w:val="00BD4405"/>
    <w:rsid w:val="00BF15CE"/>
    <w:rsid w:val="00CC5366"/>
    <w:rsid w:val="00CE2BB9"/>
    <w:rsid w:val="00D160B0"/>
    <w:rsid w:val="00DF6DA0"/>
    <w:rsid w:val="00E00620"/>
    <w:rsid w:val="00E72E04"/>
    <w:rsid w:val="00EC474A"/>
    <w:rsid w:val="00EF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DB4D6-AE11-49CD-A898-6360BDF6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BB9"/>
    <w:pPr>
      <w:widowControl w:val="0"/>
      <w:autoSpaceDE w:val="0"/>
      <w:autoSpaceDN w:val="0"/>
      <w:adjustRightInd w:val="0"/>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BB9"/>
    <w:pPr>
      <w:spacing w:after="0" w:line="240" w:lineRule="auto"/>
    </w:pPr>
    <w:rPr>
      <w:rFonts w:ascii="Calibri" w:eastAsia="Calibri" w:hAnsi="Calibri" w:cs="Times New Roman"/>
      <w:lang w:val="lv-LV"/>
    </w:rPr>
  </w:style>
  <w:style w:type="character" w:customStyle="1" w:styleId="markedcontent">
    <w:name w:val="markedcontent"/>
    <w:basedOn w:val="DefaultParagraphFont"/>
    <w:rsid w:val="00CE2BB9"/>
  </w:style>
  <w:style w:type="paragraph" w:styleId="ListParagraph">
    <w:name w:val="List Paragraph"/>
    <w:basedOn w:val="Normal"/>
    <w:uiPriority w:val="34"/>
    <w:qFormat/>
    <w:rsid w:val="00E72E04"/>
    <w:pPr>
      <w:ind w:left="720"/>
      <w:contextualSpacing/>
    </w:pPr>
  </w:style>
  <w:style w:type="paragraph" w:styleId="BalloonText">
    <w:name w:val="Balloon Text"/>
    <w:basedOn w:val="Normal"/>
    <w:link w:val="BalloonTextChar"/>
    <w:uiPriority w:val="99"/>
    <w:semiHidden/>
    <w:unhideWhenUsed/>
    <w:rsid w:val="00BF1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5CE"/>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2395</Words>
  <Characters>1366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Milana Ivanova</cp:lastModifiedBy>
  <cp:revision>20</cp:revision>
  <cp:lastPrinted>2022-04-19T05:31:00Z</cp:lastPrinted>
  <dcterms:created xsi:type="dcterms:W3CDTF">2022-04-14T05:50:00Z</dcterms:created>
  <dcterms:modified xsi:type="dcterms:W3CDTF">2022-05-05T11:48:00Z</dcterms:modified>
</cp:coreProperties>
</file>