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93577" w14:textId="77777777" w:rsidR="009B519E" w:rsidRPr="009B519E" w:rsidRDefault="009B519E" w:rsidP="009B519E">
      <w:pPr>
        <w:jc w:val="center"/>
        <w:rPr>
          <w:noProof/>
          <w:sz w:val="26"/>
          <w:szCs w:val="26"/>
          <w:lang w:val="lv-LV"/>
        </w:rPr>
      </w:pPr>
      <w:r w:rsidRPr="009B519E">
        <w:rPr>
          <w:noProof/>
          <w:lang w:val="lv-LV" w:eastAsia="lv-LV"/>
        </w:rPr>
        <w:drawing>
          <wp:inline distT="0" distB="0" distL="0" distR="0" wp14:anchorId="7168250B" wp14:editId="4361FE8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0D12" w14:textId="77777777" w:rsidR="009B519E" w:rsidRPr="009B519E" w:rsidRDefault="009B519E" w:rsidP="009B519E">
      <w:pPr>
        <w:jc w:val="center"/>
        <w:rPr>
          <w:noProof/>
          <w:sz w:val="10"/>
          <w:szCs w:val="10"/>
          <w:lang w:val="lv-LV"/>
        </w:rPr>
      </w:pPr>
    </w:p>
    <w:p w14:paraId="1EE32250" w14:textId="77777777" w:rsidR="009B519E" w:rsidRPr="009B519E" w:rsidRDefault="009B519E" w:rsidP="009B519E">
      <w:pPr>
        <w:jc w:val="center"/>
        <w:rPr>
          <w:b/>
          <w:bCs/>
          <w:noProof/>
          <w:sz w:val="27"/>
          <w:szCs w:val="27"/>
          <w:lang w:val="lv-LV"/>
        </w:rPr>
      </w:pPr>
      <w:r w:rsidRPr="009B519E">
        <w:rPr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6F1BE6" wp14:editId="3E8E14A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F9E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9B519E">
        <w:rPr>
          <w:b/>
          <w:bCs/>
          <w:noProof/>
          <w:sz w:val="27"/>
          <w:szCs w:val="27"/>
          <w:lang w:val="lv-LV"/>
        </w:rPr>
        <w:t>DAUGAVPILS DOME</w:t>
      </w:r>
    </w:p>
    <w:p w14:paraId="0AA82870" w14:textId="77777777" w:rsidR="009B519E" w:rsidRPr="009B519E" w:rsidRDefault="009B519E" w:rsidP="009B519E">
      <w:pPr>
        <w:spacing w:line="276" w:lineRule="auto"/>
        <w:ind w:right="-341"/>
        <w:jc w:val="center"/>
        <w:rPr>
          <w:noProof/>
          <w:sz w:val="10"/>
          <w:szCs w:val="10"/>
          <w:lang w:val="lv-LV"/>
        </w:rPr>
      </w:pPr>
    </w:p>
    <w:p w14:paraId="70240E33" w14:textId="77777777" w:rsidR="009B519E" w:rsidRPr="009B519E" w:rsidRDefault="009B519E" w:rsidP="009B519E">
      <w:pPr>
        <w:spacing w:line="276" w:lineRule="auto"/>
        <w:ind w:right="-341"/>
        <w:jc w:val="center"/>
        <w:rPr>
          <w:sz w:val="20"/>
          <w:szCs w:val="20"/>
          <w:lang w:val="lv-LV"/>
        </w:rPr>
      </w:pPr>
      <w:r w:rsidRPr="009B519E">
        <w:rPr>
          <w:sz w:val="20"/>
          <w:szCs w:val="20"/>
          <w:lang w:val="lv-LV"/>
        </w:rPr>
        <w:t xml:space="preserve">K. Valdemāra iela 1, Daugavpils, LV-5401, tālr. 65404344, 65404365, fakss 65421941 </w:t>
      </w:r>
    </w:p>
    <w:p w14:paraId="3241BF9A" w14:textId="77777777" w:rsidR="009B519E" w:rsidRPr="009B519E" w:rsidRDefault="009B519E" w:rsidP="009B519E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9B519E">
        <w:rPr>
          <w:sz w:val="20"/>
          <w:szCs w:val="20"/>
          <w:lang w:val="lv-LV"/>
        </w:rPr>
        <w:t xml:space="preserve">e-pasts info@daugavpils.lv   </w:t>
      </w:r>
      <w:r w:rsidRPr="009B519E">
        <w:rPr>
          <w:sz w:val="20"/>
          <w:szCs w:val="20"/>
          <w:u w:val="single"/>
          <w:lang w:val="lv-LV"/>
        </w:rPr>
        <w:t>www.daugavpils.lv</w:t>
      </w:r>
    </w:p>
    <w:p w14:paraId="1F604134" w14:textId="77777777" w:rsidR="009B519E" w:rsidRPr="009B519E" w:rsidRDefault="009B519E" w:rsidP="009B519E">
      <w:pPr>
        <w:keepNext/>
        <w:jc w:val="both"/>
        <w:outlineLvl w:val="0"/>
        <w:rPr>
          <w:b/>
          <w:bCs/>
          <w:noProof/>
          <w:lang w:val="lv-LV"/>
        </w:rPr>
      </w:pPr>
    </w:p>
    <w:p w14:paraId="4AB21B97" w14:textId="77777777" w:rsidR="009B519E" w:rsidRPr="009B519E" w:rsidRDefault="009B519E" w:rsidP="009B519E">
      <w:pPr>
        <w:keepNext/>
        <w:jc w:val="center"/>
        <w:outlineLvl w:val="0"/>
        <w:rPr>
          <w:bCs/>
          <w:noProof/>
          <w:lang w:val="lv-LV"/>
        </w:rPr>
      </w:pPr>
      <w:r w:rsidRPr="009B519E">
        <w:rPr>
          <w:b/>
          <w:bCs/>
          <w:noProof/>
          <w:lang w:val="lv-LV"/>
        </w:rPr>
        <w:t>L Ē M U M S</w:t>
      </w:r>
    </w:p>
    <w:p w14:paraId="2DD9566F" w14:textId="77777777" w:rsidR="009B519E" w:rsidRPr="009B519E" w:rsidRDefault="009B519E" w:rsidP="009B519E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14:paraId="05D5AD5B" w14:textId="77777777" w:rsidR="009B519E" w:rsidRPr="009B519E" w:rsidRDefault="009B519E" w:rsidP="009B519E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9B519E">
        <w:rPr>
          <w:noProof/>
          <w:lang w:val="lv-LV"/>
        </w:rPr>
        <w:t>Daugavpilī</w:t>
      </w:r>
    </w:p>
    <w:p w14:paraId="11543BE2" w14:textId="7923AADD" w:rsidR="00E365CD" w:rsidRDefault="00E365CD" w:rsidP="00386F79">
      <w:pPr>
        <w:overflowPunct w:val="0"/>
        <w:autoSpaceDE w:val="0"/>
        <w:autoSpaceDN w:val="0"/>
        <w:adjustRightInd w:val="0"/>
        <w:textAlignment w:val="baseline"/>
        <w:rPr>
          <w:noProof/>
          <w:lang w:val="pt-BR" w:eastAsia="lv-LV"/>
        </w:rPr>
      </w:pPr>
    </w:p>
    <w:p w14:paraId="685EC8F5" w14:textId="77777777" w:rsidR="006E5413" w:rsidRPr="00EE1D3B" w:rsidRDefault="006E5413" w:rsidP="00386F79">
      <w:pPr>
        <w:overflowPunct w:val="0"/>
        <w:autoSpaceDE w:val="0"/>
        <w:autoSpaceDN w:val="0"/>
        <w:adjustRightInd w:val="0"/>
        <w:textAlignment w:val="baseline"/>
        <w:rPr>
          <w:noProof/>
          <w:lang w:val="pt-BR" w:eastAsia="lv-LV"/>
        </w:rPr>
      </w:pPr>
    </w:p>
    <w:p w14:paraId="0824DAB1" w14:textId="24E5C1E9" w:rsidR="00386F79" w:rsidRPr="00EE1D3B" w:rsidRDefault="00386F79" w:rsidP="00386F79">
      <w:pPr>
        <w:overflowPunct w:val="0"/>
        <w:autoSpaceDE w:val="0"/>
        <w:autoSpaceDN w:val="0"/>
        <w:adjustRightInd w:val="0"/>
        <w:textAlignment w:val="baseline"/>
        <w:rPr>
          <w:b/>
          <w:noProof/>
          <w:lang w:val="pt-BR" w:eastAsia="lv-LV"/>
        </w:rPr>
      </w:pPr>
      <w:r w:rsidRPr="00EE1D3B">
        <w:rPr>
          <w:noProof/>
          <w:lang w:val="pt-BR" w:eastAsia="lv-LV"/>
        </w:rPr>
        <w:t>2022.gada 28.aprī</w:t>
      </w:r>
      <w:r w:rsidR="00E365CD">
        <w:rPr>
          <w:noProof/>
          <w:lang w:val="pt-BR" w:eastAsia="lv-LV"/>
        </w:rPr>
        <w:t>lī</w:t>
      </w:r>
      <w:r w:rsidRPr="00EE1D3B">
        <w:rPr>
          <w:noProof/>
          <w:lang w:val="pt-BR" w:eastAsia="lv-LV"/>
        </w:rPr>
        <w:t xml:space="preserve">    </w:t>
      </w:r>
      <w:r w:rsidRPr="00EE1D3B">
        <w:rPr>
          <w:noProof/>
          <w:color w:val="FF0000"/>
          <w:lang w:val="pt-BR" w:eastAsia="lv-LV"/>
        </w:rPr>
        <w:t xml:space="preserve">                                                                     </w:t>
      </w:r>
      <w:r>
        <w:rPr>
          <w:noProof/>
          <w:color w:val="FF0000"/>
          <w:lang w:val="pt-BR" w:eastAsia="lv-LV"/>
        </w:rPr>
        <w:t xml:space="preserve">                  </w:t>
      </w:r>
      <w:r w:rsidRPr="00EE1D3B">
        <w:rPr>
          <w:b/>
          <w:noProof/>
          <w:lang w:val="pt-BR" w:eastAsia="lv-LV"/>
        </w:rPr>
        <w:t>Nr.2</w:t>
      </w:r>
      <w:r>
        <w:rPr>
          <w:b/>
          <w:noProof/>
          <w:lang w:val="pt-BR" w:eastAsia="lv-LV"/>
        </w:rPr>
        <w:t>44</w:t>
      </w:r>
    </w:p>
    <w:p w14:paraId="08E65E5E" w14:textId="7B4EDDFC" w:rsidR="00386F79" w:rsidRPr="00EE1D3B" w:rsidRDefault="00386F79" w:rsidP="00386F79">
      <w:pPr>
        <w:overflowPunct w:val="0"/>
        <w:autoSpaceDE w:val="0"/>
        <w:autoSpaceDN w:val="0"/>
        <w:adjustRightInd w:val="0"/>
        <w:textAlignment w:val="baseline"/>
        <w:rPr>
          <w:noProof/>
          <w:lang w:val="pt-BR" w:eastAsia="lv-LV"/>
        </w:rPr>
      </w:pPr>
      <w:r w:rsidRPr="00EE1D3B">
        <w:rPr>
          <w:b/>
          <w:noProof/>
          <w:lang w:val="pt-BR" w:eastAsia="lv-LV"/>
        </w:rPr>
        <w:t xml:space="preserve">                                                                                                        </w:t>
      </w:r>
      <w:r>
        <w:rPr>
          <w:b/>
          <w:noProof/>
          <w:lang w:val="pt-BR" w:eastAsia="lv-LV"/>
        </w:rPr>
        <w:t xml:space="preserve">                  </w:t>
      </w:r>
      <w:r w:rsidRPr="00EE1D3B">
        <w:rPr>
          <w:lang w:val="pt-BR" w:eastAsia="lv-LV"/>
        </w:rPr>
        <w:t xml:space="preserve">(prot. Nr.14,  </w:t>
      </w:r>
      <w:r>
        <w:rPr>
          <w:lang w:val="pt-BR" w:eastAsia="lv-LV"/>
        </w:rPr>
        <w:t>6</w:t>
      </w:r>
      <w:r w:rsidRPr="00EE1D3B">
        <w:rPr>
          <w:lang w:val="pt-BR" w:eastAsia="lv-LV"/>
        </w:rPr>
        <w:t>.§)</w:t>
      </w:r>
    </w:p>
    <w:p w14:paraId="19BFE57B" w14:textId="77777777" w:rsidR="006A4BA5" w:rsidRPr="00273C24" w:rsidRDefault="006A4BA5" w:rsidP="00386F79">
      <w:pPr>
        <w:jc w:val="center"/>
        <w:rPr>
          <w:b/>
          <w:szCs w:val="22"/>
          <w:lang w:val="lv-LV"/>
        </w:rPr>
      </w:pPr>
      <w:r w:rsidRPr="00273C24">
        <w:rPr>
          <w:b/>
          <w:szCs w:val="22"/>
          <w:lang w:val="lv-LV"/>
        </w:rPr>
        <w:t xml:space="preserve"> </w:t>
      </w:r>
    </w:p>
    <w:p w14:paraId="2EC0A160" w14:textId="096D1368" w:rsidR="003F023B" w:rsidRDefault="003F023B" w:rsidP="003F023B">
      <w:pPr>
        <w:jc w:val="center"/>
        <w:rPr>
          <w:b/>
          <w:lang w:val="lv-LV"/>
        </w:rPr>
      </w:pPr>
      <w:r w:rsidRPr="000E2452">
        <w:rPr>
          <w:b/>
          <w:lang w:val="lv-LV"/>
        </w:rPr>
        <w:t xml:space="preserve">Par atbalstu  </w:t>
      </w:r>
      <w:r>
        <w:rPr>
          <w:b/>
          <w:lang w:val="lv-LV"/>
        </w:rPr>
        <w:t>projekta</w:t>
      </w:r>
      <w:r w:rsidRPr="000E2452">
        <w:rPr>
          <w:b/>
          <w:lang w:val="lv-LV"/>
        </w:rPr>
        <w:t xml:space="preserve">m un apropriācijas </w:t>
      </w:r>
      <w:r>
        <w:rPr>
          <w:b/>
          <w:lang w:val="lv-LV"/>
        </w:rPr>
        <w:t>palielināšanu</w:t>
      </w:r>
      <w:r w:rsidRPr="000E2452">
        <w:rPr>
          <w:b/>
          <w:lang w:val="lv-LV"/>
        </w:rPr>
        <w:t xml:space="preserve"> Profesionālā</w:t>
      </w:r>
      <w:r>
        <w:rPr>
          <w:b/>
          <w:lang w:val="lv-LV"/>
        </w:rPr>
        <w:t>s izglītības kompetences centra</w:t>
      </w:r>
      <w:r w:rsidRPr="000E2452">
        <w:rPr>
          <w:b/>
          <w:lang w:val="lv-LV"/>
        </w:rPr>
        <w:t xml:space="preserve"> Daugavpils Dizaina un mākslas vidusskola</w:t>
      </w:r>
      <w:r>
        <w:rPr>
          <w:b/>
          <w:lang w:val="lv-LV"/>
        </w:rPr>
        <w:t>s</w:t>
      </w:r>
      <w:r w:rsidRPr="000E2452">
        <w:rPr>
          <w:b/>
          <w:lang w:val="lv-LV"/>
        </w:rPr>
        <w:t xml:space="preserve"> "Saules skola” </w:t>
      </w:r>
      <w:r>
        <w:rPr>
          <w:b/>
          <w:lang w:val="lv-LV"/>
        </w:rPr>
        <w:t>pamatbudžeta programmā „Eiropas Savienības un citu finanšu instrumentu finansētie projekti/pasākumi”</w:t>
      </w:r>
    </w:p>
    <w:p w14:paraId="388E3FD8" w14:textId="77777777" w:rsidR="003F023B" w:rsidRPr="000E2452" w:rsidRDefault="003F023B" w:rsidP="003F023B">
      <w:pPr>
        <w:jc w:val="center"/>
        <w:rPr>
          <w:b/>
          <w:lang w:val="lv-LV"/>
        </w:rPr>
      </w:pPr>
    </w:p>
    <w:p w14:paraId="1E7BC488" w14:textId="63A8D922" w:rsidR="00487825" w:rsidRPr="00273C24" w:rsidRDefault="00487825" w:rsidP="00386F79">
      <w:pPr>
        <w:ind w:firstLine="539"/>
        <w:jc w:val="both"/>
        <w:rPr>
          <w:b/>
          <w:color w:val="000000" w:themeColor="text1"/>
          <w:lang w:val="lv-LV"/>
        </w:rPr>
      </w:pPr>
      <w:r w:rsidRPr="00273C24">
        <w:rPr>
          <w:color w:val="000000" w:themeColor="text1"/>
          <w:lang w:val="lv-LV"/>
        </w:rPr>
        <w:t xml:space="preserve">Pamatojoties uz likuma “Par pašvaldībām” 21.panta pirmās daļas 2.punktu, Daugavpils domes 2021.gada 23.septembra noteikumi Nr.5 „Noteikumi par Daugavpils </w:t>
      </w:r>
      <w:proofErr w:type="spellStart"/>
      <w:r w:rsidRPr="00273C24">
        <w:rPr>
          <w:color w:val="000000" w:themeColor="text1"/>
          <w:lang w:val="lv-LV"/>
        </w:rPr>
        <w:t>valstspilsētas</w:t>
      </w:r>
      <w:proofErr w:type="spellEnd"/>
      <w:r w:rsidRPr="00273C24">
        <w:rPr>
          <w:color w:val="000000" w:themeColor="text1"/>
          <w:lang w:val="lv-LV"/>
        </w:rPr>
        <w:t xml:space="preserve"> pašvaldības budžeta izstrādāšanu, apstiprināšanu, grozījumu veikšanu, izpildi un kontroli” 49. punktu, Erasmus+ programmas projekta </w:t>
      </w:r>
      <w:r w:rsidR="003F023B" w:rsidRPr="00273C24">
        <w:rPr>
          <w:color w:val="222222"/>
          <w:sz w:val="23"/>
          <w:szCs w:val="23"/>
          <w:shd w:val="clear" w:color="auto" w:fill="FFFFFF"/>
          <w:lang w:val="lv-LV"/>
        </w:rPr>
        <w:t>"2E2O - Eiropas pieredze profesionālajām iespējām  dizaina un multimediju komunikācijas jomā"</w:t>
      </w:r>
      <w:r w:rsidR="003F023B">
        <w:rPr>
          <w:color w:val="222222"/>
          <w:sz w:val="23"/>
          <w:szCs w:val="23"/>
          <w:shd w:val="clear" w:color="auto" w:fill="FFFFFF"/>
          <w:lang w:val="lv-LV"/>
        </w:rPr>
        <w:t xml:space="preserve"> Nr.</w:t>
      </w:r>
      <w:r w:rsidRPr="00273C24">
        <w:rPr>
          <w:color w:val="000000" w:themeColor="text1"/>
          <w:lang w:val="lv-LV"/>
        </w:rPr>
        <w:t xml:space="preserve"> 20</w:t>
      </w:r>
      <w:r w:rsidR="00DF68F2">
        <w:rPr>
          <w:color w:val="000000" w:themeColor="text1"/>
          <w:lang w:val="lv-LV"/>
        </w:rPr>
        <w:t xml:space="preserve">21-1-LT01-KA220-VET-000029739, </w:t>
      </w:r>
      <w:r w:rsidRPr="00273C24">
        <w:rPr>
          <w:color w:val="000000" w:themeColor="text1"/>
          <w:lang w:val="lv-LV"/>
        </w:rPr>
        <w:t xml:space="preserve">Daugavpils domes Izglītības un kultūras komitejas 2022.gada </w:t>
      </w:r>
      <w:r w:rsidR="00E365CD">
        <w:rPr>
          <w:color w:val="000000" w:themeColor="text1"/>
          <w:lang w:val="lv-LV"/>
        </w:rPr>
        <w:t>22</w:t>
      </w:r>
      <w:r w:rsidRPr="00273C24">
        <w:rPr>
          <w:color w:val="000000" w:themeColor="text1"/>
          <w:lang w:val="lv-LV"/>
        </w:rPr>
        <w:t xml:space="preserve">.aprīļa sēdes atzinumu un Daugavpils domes Finanšu komitejas 2022.gada </w:t>
      </w:r>
      <w:r w:rsidR="00E365CD">
        <w:rPr>
          <w:color w:val="000000" w:themeColor="text1"/>
          <w:lang w:val="lv-LV"/>
        </w:rPr>
        <w:t>22</w:t>
      </w:r>
      <w:r w:rsidRPr="00273C24">
        <w:rPr>
          <w:color w:val="000000" w:themeColor="text1"/>
          <w:lang w:val="lv-LV"/>
        </w:rPr>
        <w:t xml:space="preserve">.aprīļa sēdes atzinumu, </w:t>
      </w:r>
      <w:r w:rsidR="00386F79" w:rsidRPr="006E5413">
        <w:rPr>
          <w:iCs/>
          <w:lang w:val="lv-LV"/>
        </w:rPr>
        <w:t>atklāti balsojot: PAR – 1</w:t>
      </w:r>
      <w:r w:rsidR="006E5413" w:rsidRPr="006E5413">
        <w:rPr>
          <w:iCs/>
          <w:lang w:val="lv-LV"/>
        </w:rPr>
        <w:t>4</w:t>
      </w:r>
      <w:r w:rsidR="00386F79" w:rsidRPr="006E5413">
        <w:rPr>
          <w:iCs/>
          <w:lang w:val="lv-LV"/>
        </w:rPr>
        <w:t xml:space="preserve"> (</w:t>
      </w:r>
      <w:proofErr w:type="spellStart"/>
      <w:r w:rsidR="00386F79" w:rsidRPr="006E5413">
        <w:rPr>
          <w:iCs/>
          <w:lang w:val="lv-LV"/>
        </w:rPr>
        <w:t>I.Aleksejevs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P.Dzalbe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A.Elksniņš</w:t>
      </w:r>
      <w:proofErr w:type="spellEnd"/>
      <w:r w:rsidR="00386F79" w:rsidRPr="006E5413">
        <w:rPr>
          <w:iCs/>
          <w:lang w:val="lv-LV"/>
        </w:rPr>
        <w:t xml:space="preserve">,  </w:t>
      </w:r>
      <w:proofErr w:type="spellStart"/>
      <w:r w:rsidR="00386F79" w:rsidRPr="006E5413">
        <w:rPr>
          <w:iCs/>
          <w:lang w:val="lv-LV"/>
        </w:rPr>
        <w:t>A.Gržibovskis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L.Jankovska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I.Jukšinska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N.Kožanova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M.Lavrenovs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J.Lāčplēsis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I.Prelatovs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V.Sporāne-Hudojana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I.Šķinčs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M.Truskovskis</w:t>
      </w:r>
      <w:proofErr w:type="spellEnd"/>
      <w:r w:rsidR="00386F79" w:rsidRPr="006E5413">
        <w:rPr>
          <w:iCs/>
          <w:lang w:val="lv-LV"/>
        </w:rPr>
        <w:t xml:space="preserve">, </w:t>
      </w:r>
      <w:proofErr w:type="spellStart"/>
      <w:r w:rsidR="00386F79" w:rsidRPr="006E5413">
        <w:rPr>
          <w:iCs/>
          <w:lang w:val="lv-LV"/>
        </w:rPr>
        <w:t>A.Vasiļjevs</w:t>
      </w:r>
      <w:proofErr w:type="spellEnd"/>
      <w:r w:rsidR="00386F79" w:rsidRPr="006E5413">
        <w:rPr>
          <w:iCs/>
          <w:lang w:val="lv-LV"/>
        </w:rPr>
        <w:t xml:space="preserve">), PRET – nav, ATTURAS – </w:t>
      </w:r>
      <w:r w:rsidR="006E5413" w:rsidRPr="006E5413">
        <w:rPr>
          <w:iCs/>
          <w:lang w:val="lv-LV"/>
        </w:rPr>
        <w:t>1 (</w:t>
      </w:r>
      <w:proofErr w:type="spellStart"/>
      <w:r w:rsidR="006E5413" w:rsidRPr="006E5413">
        <w:rPr>
          <w:iCs/>
          <w:lang w:val="lv-LV"/>
        </w:rPr>
        <w:t>V.Kononovs</w:t>
      </w:r>
      <w:proofErr w:type="spellEnd"/>
      <w:r w:rsidR="006E5413" w:rsidRPr="006E5413">
        <w:rPr>
          <w:iCs/>
          <w:lang w:val="lv-LV"/>
        </w:rPr>
        <w:t>)</w:t>
      </w:r>
      <w:r w:rsidR="00386F79" w:rsidRPr="006E5413">
        <w:rPr>
          <w:iCs/>
          <w:lang w:val="lv-LV"/>
        </w:rPr>
        <w:t xml:space="preserve">,  </w:t>
      </w:r>
      <w:r w:rsidR="00386F79" w:rsidRPr="006E5413">
        <w:rPr>
          <w:lang w:val="lv-LV"/>
        </w:rPr>
        <w:t xml:space="preserve"> </w:t>
      </w:r>
      <w:r w:rsidRPr="00273C24">
        <w:rPr>
          <w:b/>
          <w:color w:val="000000" w:themeColor="text1"/>
          <w:lang w:val="lv-LV"/>
        </w:rPr>
        <w:t>Daugavpils dome nolemj:</w:t>
      </w:r>
    </w:p>
    <w:p w14:paraId="6C535D85" w14:textId="77777777" w:rsidR="00487825" w:rsidRPr="00386FA5" w:rsidRDefault="00487825" w:rsidP="006A4BA5">
      <w:pPr>
        <w:ind w:firstLine="540"/>
        <w:jc w:val="both"/>
        <w:rPr>
          <w:b/>
          <w:color w:val="000000" w:themeColor="text1"/>
          <w:sz w:val="20"/>
          <w:szCs w:val="20"/>
          <w:lang w:val="lv-LV"/>
        </w:rPr>
      </w:pPr>
    </w:p>
    <w:p w14:paraId="50D3D12D" w14:textId="1D4ADD74" w:rsidR="00487825" w:rsidRPr="00386F79" w:rsidRDefault="00273C24" w:rsidP="00386F79">
      <w:pPr>
        <w:pStyle w:val="ListParagraph"/>
        <w:ind w:left="0" w:firstLine="567"/>
        <w:jc w:val="both"/>
        <w:rPr>
          <w:bCs/>
          <w:lang w:val="lv-LV"/>
        </w:rPr>
      </w:pPr>
      <w:r w:rsidRPr="00273C24">
        <w:rPr>
          <w:bCs/>
          <w:lang w:val="lv-LV"/>
        </w:rPr>
        <w:t>1.</w:t>
      </w:r>
      <w:r w:rsidR="00E064FC" w:rsidRPr="00273C24">
        <w:rPr>
          <w:bCs/>
          <w:lang w:val="lv-LV"/>
        </w:rPr>
        <w:t xml:space="preserve">Atbalstīt </w:t>
      </w:r>
      <w:r w:rsidRPr="00273C24">
        <w:rPr>
          <w:lang w:val="lv-LV"/>
        </w:rPr>
        <w:t>Profesionālās izglītības kompetences centra Daugavpils Dizaina un mākslas vidusskolas "Saules skola”</w:t>
      </w:r>
      <w:r w:rsidR="003D2A52" w:rsidRPr="00273C24">
        <w:rPr>
          <w:bCs/>
          <w:iCs/>
          <w:lang w:val="lv-LV"/>
        </w:rPr>
        <w:t xml:space="preserve"> dalību </w:t>
      </w:r>
      <w:r w:rsidR="002F5451" w:rsidRPr="00273C24">
        <w:rPr>
          <w:iCs/>
          <w:color w:val="222222"/>
          <w:shd w:val="clear" w:color="auto" w:fill="FFFFFF"/>
          <w:lang w:val="lv-LV"/>
        </w:rPr>
        <w:t>Eiropas Savienības Erasmu</w:t>
      </w:r>
      <w:r w:rsidR="007A6C45" w:rsidRPr="00273C24">
        <w:rPr>
          <w:iCs/>
          <w:color w:val="222222"/>
          <w:shd w:val="clear" w:color="auto" w:fill="FFFFFF"/>
          <w:lang w:val="lv-LV"/>
        </w:rPr>
        <w:t>s+ programmas pamatdarbības Nr.</w:t>
      </w:r>
      <w:r w:rsidR="00FF4291" w:rsidRPr="00273C24">
        <w:rPr>
          <w:iCs/>
          <w:color w:val="222222"/>
          <w:shd w:val="clear" w:color="auto" w:fill="FFFFFF"/>
          <w:lang w:val="lv-LV"/>
        </w:rPr>
        <w:t>1</w:t>
      </w:r>
      <w:r w:rsidR="007A6C45" w:rsidRPr="00273C24">
        <w:rPr>
          <w:iCs/>
          <w:color w:val="222222"/>
          <w:shd w:val="clear" w:color="auto" w:fill="FFFFFF"/>
          <w:lang w:val="lv-LV"/>
        </w:rPr>
        <w:t xml:space="preserve"> (KA</w:t>
      </w:r>
      <w:r w:rsidR="00FF4291" w:rsidRPr="00273C24">
        <w:rPr>
          <w:iCs/>
          <w:color w:val="222222"/>
          <w:shd w:val="clear" w:color="auto" w:fill="FFFFFF"/>
          <w:lang w:val="lv-LV"/>
        </w:rPr>
        <w:t>1</w:t>
      </w:r>
      <w:r w:rsidR="002F5451" w:rsidRPr="00273C24">
        <w:rPr>
          <w:iCs/>
          <w:color w:val="222222"/>
          <w:shd w:val="clear" w:color="auto" w:fill="FFFFFF"/>
          <w:lang w:val="lv-LV"/>
        </w:rPr>
        <w:t xml:space="preserve">) </w:t>
      </w:r>
      <w:r w:rsidR="00E064FC" w:rsidRPr="00273C24">
        <w:rPr>
          <w:bCs/>
          <w:lang w:val="lv-LV"/>
        </w:rPr>
        <w:t>projekt</w:t>
      </w:r>
      <w:r w:rsidR="001A69B4" w:rsidRPr="00273C24">
        <w:rPr>
          <w:bCs/>
          <w:lang w:val="lv-LV"/>
        </w:rPr>
        <w:t xml:space="preserve">ā </w:t>
      </w:r>
      <w:r w:rsidR="002F5451" w:rsidRPr="00273C24">
        <w:rPr>
          <w:bCs/>
          <w:lang w:val="lv-LV"/>
        </w:rPr>
        <w:t xml:space="preserve"> </w:t>
      </w:r>
      <w:r w:rsidR="00FF4291" w:rsidRPr="00273C24">
        <w:rPr>
          <w:color w:val="222222"/>
          <w:sz w:val="23"/>
          <w:szCs w:val="23"/>
          <w:shd w:val="clear" w:color="auto" w:fill="FFFFFF"/>
          <w:lang w:val="lv-LV"/>
        </w:rPr>
        <w:t>"2E2O - Eiropas pieredze profesionālajām iespējām  dizaina un multimediju komunikācijas jomā" </w:t>
      </w:r>
      <w:r w:rsidR="00DF68F2">
        <w:rPr>
          <w:bCs/>
          <w:lang w:val="lv-LV"/>
        </w:rPr>
        <w:t>saskaņā ar 1.pielikumu.</w:t>
      </w:r>
    </w:p>
    <w:p w14:paraId="473783E4" w14:textId="0FCCD066" w:rsidR="000B50F0" w:rsidRPr="00273C24" w:rsidRDefault="00FF4291" w:rsidP="00386F79">
      <w:pPr>
        <w:pStyle w:val="Style3"/>
        <w:widowControl/>
        <w:autoSpaceDE/>
        <w:autoSpaceDN/>
        <w:adjustRightInd/>
        <w:spacing w:line="240" w:lineRule="auto"/>
        <w:ind w:firstLine="540"/>
        <w:rPr>
          <w:bCs/>
          <w:iCs/>
          <w:lang w:val="lv-LV" w:eastAsia="en-US"/>
        </w:rPr>
      </w:pPr>
      <w:r w:rsidRPr="00273C24">
        <w:rPr>
          <w:bCs/>
          <w:iCs/>
          <w:lang w:val="lv-LV" w:eastAsia="en-US"/>
        </w:rPr>
        <w:t>2</w:t>
      </w:r>
      <w:r w:rsidR="002F5451" w:rsidRPr="00273C24">
        <w:rPr>
          <w:bCs/>
          <w:iCs/>
          <w:lang w:val="lv-LV" w:eastAsia="en-US"/>
        </w:rPr>
        <w:t xml:space="preserve">. </w:t>
      </w:r>
      <w:r w:rsidR="00273C24" w:rsidRPr="00273C24">
        <w:rPr>
          <w:bCs/>
          <w:iCs/>
          <w:lang w:val="lv-LV" w:eastAsia="en-US"/>
        </w:rPr>
        <w:t xml:space="preserve">Veikt </w:t>
      </w:r>
      <w:r w:rsidR="002F5451" w:rsidRPr="00273C24">
        <w:rPr>
          <w:bCs/>
          <w:iCs/>
          <w:lang w:val="lv-LV" w:eastAsia="en-US"/>
        </w:rPr>
        <w:t>apropriācij</w:t>
      </w:r>
      <w:r w:rsidR="00273C24" w:rsidRPr="00273C24">
        <w:rPr>
          <w:bCs/>
          <w:iCs/>
          <w:lang w:val="lv-LV" w:eastAsia="en-US"/>
        </w:rPr>
        <w:t>as</w:t>
      </w:r>
      <w:r w:rsidR="002F5451" w:rsidRPr="00273C24">
        <w:rPr>
          <w:bCs/>
          <w:iCs/>
          <w:lang w:val="lv-LV" w:eastAsia="en-US"/>
        </w:rPr>
        <w:t xml:space="preserve"> </w:t>
      </w:r>
      <w:r w:rsidR="00273C24" w:rsidRPr="00273C24">
        <w:rPr>
          <w:bCs/>
          <w:iCs/>
          <w:lang w:val="lv-LV" w:eastAsia="en-US"/>
        </w:rPr>
        <w:t>palielināšanu</w:t>
      </w:r>
      <w:r w:rsidR="00273C24" w:rsidRPr="00273C24">
        <w:rPr>
          <w:bCs/>
          <w:lang w:val="lv-LV"/>
        </w:rPr>
        <w:t xml:space="preserve"> </w:t>
      </w:r>
      <w:r w:rsidR="00273C24" w:rsidRPr="00273C24">
        <w:rPr>
          <w:lang w:val="lv-LV"/>
        </w:rPr>
        <w:t>Profesionālās izglītības kompetences centra Daugavpils Dizaina un mākslas vidusskolas "Saules skola”</w:t>
      </w:r>
      <w:r w:rsidR="00273C24" w:rsidRPr="00273C24">
        <w:rPr>
          <w:bCs/>
          <w:iCs/>
          <w:lang w:val="lv-LV"/>
        </w:rPr>
        <w:t xml:space="preserve"> </w:t>
      </w:r>
      <w:r w:rsidR="002F5451" w:rsidRPr="00273C24">
        <w:rPr>
          <w:bCs/>
          <w:iCs/>
          <w:lang w:val="lv-LV"/>
        </w:rPr>
        <w:t xml:space="preserve">(reģ.nr. 90000064918, juridiskā adrese: Saules iela 8, Daugavpils) </w:t>
      </w:r>
      <w:r w:rsidR="00DF68F2">
        <w:rPr>
          <w:bCs/>
          <w:iCs/>
          <w:lang w:val="lv-LV"/>
        </w:rPr>
        <w:t>pamatbudžeta programmai „Eiropas Savienības un citu finanšu instrumentu finansētie projekti/pasākumi”</w:t>
      </w:r>
      <w:r w:rsidR="000B50F0" w:rsidRPr="00273C24">
        <w:rPr>
          <w:bCs/>
          <w:iCs/>
          <w:lang w:val="lv-LV" w:eastAsia="en-US"/>
        </w:rPr>
        <w:t xml:space="preserve"> saskaņā ar </w:t>
      </w:r>
      <w:r w:rsidR="00DF68F2">
        <w:rPr>
          <w:bCs/>
          <w:iCs/>
          <w:lang w:val="lv-LV" w:eastAsia="en-US"/>
        </w:rPr>
        <w:t>2.</w:t>
      </w:r>
      <w:r w:rsidR="000B50F0" w:rsidRPr="00273C24">
        <w:rPr>
          <w:bCs/>
          <w:iCs/>
          <w:lang w:val="lv-LV" w:eastAsia="en-US"/>
        </w:rPr>
        <w:t>pielikumu</w:t>
      </w:r>
      <w:r w:rsidR="00727E04">
        <w:rPr>
          <w:bCs/>
          <w:iCs/>
          <w:lang w:val="lv-LV" w:eastAsia="en-US"/>
        </w:rPr>
        <w:t>.</w:t>
      </w:r>
    </w:p>
    <w:p w14:paraId="0225D44B" w14:textId="77777777" w:rsidR="006A4BA5" w:rsidRPr="00386FA5" w:rsidRDefault="006A4BA5" w:rsidP="006A4BA5">
      <w:pPr>
        <w:tabs>
          <w:tab w:val="left" w:pos="240"/>
        </w:tabs>
        <w:jc w:val="both"/>
        <w:rPr>
          <w:sz w:val="20"/>
          <w:szCs w:val="20"/>
          <w:lang w:val="lv-LV"/>
        </w:rPr>
      </w:pPr>
    </w:p>
    <w:p w14:paraId="47FA62AB" w14:textId="12181432" w:rsidR="006A4BA5" w:rsidRPr="00386F79" w:rsidRDefault="006A4BA5" w:rsidP="00386F79">
      <w:pPr>
        <w:ind w:left="1134" w:hanging="1134"/>
        <w:jc w:val="both"/>
        <w:rPr>
          <w:szCs w:val="22"/>
          <w:lang w:val="lv-LV"/>
        </w:rPr>
      </w:pPr>
      <w:r w:rsidRPr="00273C24">
        <w:rPr>
          <w:szCs w:val="22"/>
          <w:lang w:val="lv-LV"/>
        </w:rPr>
        <w:t xml:space="preserve">Pielikumā: </w:t>
      </w:r>
      <w:r w:rsidR="00386F79">
        <w:rPr>
          <w:szCs w:val="22"/>
          <w:lang w:val="lv-LV"/>
        </w:rPr>
        <w:t xml:space="preserve">1. </w:t>
      </w:r>
      <w:r w:rsidR="00DF68F2" w:rsidRPr="00386F79">
        <w:rPr>
          <w:szCs w:val="22"/>
          <w:lang w:val="lv-LV"/>
        </w:rPr>
        <w:t>P</w:t>
      </w:r>
      <w:r w:rsidRPr="00386F79">
        <w:rPr>
          <w:szCs w:val="22"/>
          <w:lang w:val="lv-LV"/>
        </w:rPr>
        <w:t xml:space="preserve">rojekta </w:t>
      </w:r>
      <w:r w:rsidR="00386F79">
        <w:rPr>
          <w:color w:val="222222"/>
          <w:sz w:val="23"/>
          <w:szCs w:val="23"/>
          <w:shd w:val="clear" w:color="auto" w:fill="FFFFFF"/>
          <w:lang w:val="lv-LV"/>
        </w:rPr>
        <w:t>“</w:t>
      </w:r>
      <w:r w:rsidR="00FF4291" w:rsidRPr="00386F79">
        <w:rPr>
          <w:color w:val="222222"/>
          <w:sz w:val="23"/>
          <w:szCs w:val="23"/>
          <w:shd w:val="clear" w:color="auto" w:fill="FFFFFF"/>
          <w:lang w:val="lv-LV"/>
        </w:rPr>
        <w:t xml:space="preserve">2E2O </w:t>
      </w:r>
      <w:r w:rsidR="00386F79">
        <w:rPr>
          <w:color w:val="222222"/>
          <w:sz w:val="23"/>
          <w:szCs w:val="23"/>
          <w:shd w:val="clear" w:color="auto" w:fill="FFFFFF"/>
          <w:lang w:val="lv-LV"/>
        </w:rPr>
        <w:t>–</w:t>
      </w:r>
      <w:r w:rsidR="00FF4291" w:rsidRPr="00386F79">
        <w:rPr>
          <w:color w:val="222222"/>
          <w:sz w:val="23"/>
          <w:szCs w:val="23"/>
          <w:shd w:val="clear" w:color="auto" w:fill="FFFFFF"/>
          <w:lang w:val="lv-LV"/>
        </w:rPr>
        <w:t xml:space="preserve"> Eiropas pieredze profesionālajām iespējām  dizaina un multimediju komunikācijas jomā</w:t>
      </w:r>
      <w:r w:rsidR="00386F79">
        <w:rPr>
          <w:color w:val="222222"/>
          <w:sz w:val="23"/>
          <w:szCs w:val="23"/>
          <w:shd w:val="clear" w:color="auto" w:fill="FFFFFF"/>
          <w:lang w:val="lv-LV"/>
        </w:rPr>
        <w:t>”</w:t>
      </w:r>
      <w:r w:rsidR="004072C5" w:rsidRPr="00386F79">
        <w:rPr>
          <w:bCs/>
          <w:lang w:val="lv-LV"/>
        </w:rPr>
        <w:t xml:space="preserve"> </w:t>
      </w:r>
      <w:r w:rsidRPr="00386F79">
        <w:rPr>
          <w:szCs w:val="22"/>
          <w:lang w:val="lv-LV"/>
        </w:rPr>
        <w:t>apraksts.</w:t>
      </w:r>
    </w:p>
    <w:p w14:paraId="3DEF03CE" w14:textId="4F0B7A21" w:rsidR="006A4BA5" w:rsidRDefault="00386F79" w:rsidP="00386F79">
      <w:pPr>
        <w:ind w:left="1134" w:hanging="1134"/>
        <w:jc w:val="both"/>
        <w:rPr>
          <w:lang w:val="lv-LV"/>
        </w:rPr>
      </w:pPr>
      <w:r>
        <w:rPr>
          <w:lang w:val="lv-LV"/>
        </w:rPr>
        <w:t xml:space="preserve">                   2. </w:t>
      </w:r>
      <w:r w:rsidR="00273C24" w:rsidRPr="00386F79">
        <w:rPr>
          <w:lang w:val="lv-LV"/>
        </w:rPr>
        <w:t>Profesionālās izglītības kompetences centra Daugavpils Dizaina un mākslas vidusskolas "Saules skola” pamatbudžeta programmas „Eiropas Savienības un citu finanšu instrumentu  finansētie projekti/pasākumi” ieņēmumu un izdevumu tāmes grozījumi 2022.gadam.</w:t>
      </w:r>
    </w:p>
    <w:p w14:paraId="06592CAB" w14:textId="26134615" w:rsidR="00E365CD" w:rsidRDefault="00E365CD" w:rsidP="00386F79">
      <w:pPr>
        <w:ind w:left="1134" w:hanging="1134"/>
        <w:jc w:val="both"/>
        <w:rPr>
          <w:lang w:val="lv-LV"/>
        </w:rPr>
      </w:pPr>
    </w:p>
    <w:p w14:paraId="271850A4" w14:textId="77777777" w:rsidR="00386F79" w:rsidRPr="00386F79" w:rsidRDefault="00386F79" w:rsidP="00386FA5">
      <w:pPr>
        <w:jc w:val="both"/>
        <w:rPr>
          <w:szCs w:val="22"/>
          <w:lang w:val="lv-LV"/>
        </w:rPr>
      </w:pPr>
    </w:p>
    <w:p w14:paraId="7DB06431" w14:textId="31ED100D" w:rsidR="00E365CD" w:rsidRPr="009B519E" w:rsidRDefault="00386F79" w:rsidP="00386F79">
      <w:r>
        <w:rPr>
          <w:lang w:val="lv-LV"/>
        </w:rPr>
        <w:t>D</w:t>
      </w:r>
      <w:r w:rsidR="00273C24" w:rsidRPr="00273C24">
        <w:rPr>
          <w:lang w:val="lv-LV"/>
        </w:rPr>
        <w:t>omes priekšsēdētājs</w:t>
      </w:r>
      <w:r w:rsidR="00273C24" w:rsidRPr="00273C24">
        <w:rPr>
          <w:lang w:val="lv-LV"/>
        </w:rPr>
        <w:tab/>
      </w:r>
      <w:r w:rsidR="00273C24" w:rsidRPr="00273C24">
        <w:rPr>
          <w:lang w:val="lv-LV"/>
        </w:rPr>
        <w:tab/>
      </w:r>
      <w:r w:rsidR="009B519E">
        <w:rPr>
          <w:bCs/>
          <w:i/>
        </w:rPr>
        <w:t>(</w:t>
      </w:r>
      <w:proofErr w:type="spellStart"/>
      <w:r w:rsidR="009B519E">
        <w:rPr>
          <w:bCs/>
          <w:i/>
        </w:rPr>
        <w:t>personiskais</w:t>
      </w:r>
      <w:proofErr w:type="spellEnd"/>
      <w:r w:rsidR="009B519E">
        <w:rPr>
          <w:bCs/>
          <w:i/>
        </w:rPr>
        <w:t xml:space="preserve"> </w:t>
      </w:r>
      <w:proofErr w:type="spellStart"/>
      <w:r w:rsidR="009B519E">
        <w:rPr>
          <w:bCs/>
          <w:i/>
        </w:rPr>
        <w:t>paraksts</w:t>
      </w:r>
      <w:proofErr w:type="spellEnd"/>
      <w:r w:rsidR="009B519E">
        <w:rPr>
          <w:bCs/>
          <w:i/>
        </w:rPr>
        <w:t>)</w:t>
      </w:r>
      <w:r>
        <w:rPr>
          <w:lang w:val="lv-LV"/>
        </w:rPr>
        <w:t xml:space="preserve">                              </w:t>
      </w:r>
      <w:proofErr w:type="spellStart"/>
      <w:r w:rsidR="00273C24" w:rsidRPr="00273C24">
        <w:rPr>
          <w:lang w:val="lv-LV"/>
        </w:rPr>
        <w:t>A.Elksni</w:t>
      </w:r>
      <w:r>
        <w:rPr>
          <w:lang w:val="lv-LV"/>
        </w:rPr>
        <w:t>ņš</w:t>
      </w:r>
      <w:proofErr w:type="spellEnd"/>
    </w:p>
    <w:p w14:paraId="7A3B4679" w14:textId="77777777" w:rsidR="00E365CD" w:rsidRDefault="00E365CD" w:rsidP="00386F79">
      <w:pPr>
        <w:rPr>
          <w:lang w:val="lv-LV"/>
        </w:rPr>
      </w:pPr>
    </w:p>
    <w:p w14:paraId="4CD7A64C" w14:textId="2DEBFE89" w:rsidR="006A4BA5" w:rsidRPr="00273C24" w:rsidRDefault="006A4BA5" w:rsidP="006A4BA5">
      <w:pPr>
        <w:jc w:val="right"/>
        <w:rPr>
          <w:lang w:val="lv-LV"/>
        </w:rPr>
      </w:pPr>
      <w:r w:rsidRPr="00273C24">
        <w:rPr>
          <w:lang w:val="lv-LV"/>
        </w:rPr>
        <w:t>Pielikums</w:t>
      </w:r>
    </w:p>
    <w:p w14:paraId="08139BB6" w14:textId="77777777" w:rsidR="006A4BA5" w:rsidRPr="00273C24" w:rsidRDefault="006A4BA5" w:rsidP="006A4BA5">
      <w:pPr>
        <w:jc w:val="right"/>
        <w:rPr>
          <w:lang w:val="lv-LV"/>
        </w:rPr>
      </w:pPr>
      <w:r w:rsidRPr="00273C24">
        <w:rPr>
          <w:lang w:val="lv-LV"/>
        </w:rPr>
        <w:t>Daugavpils pilsētas domes</w:t>
      </w:r>
    </w:p>
    <w:p w14:paraId="73495062" w14:textId="1317E099" w:rsidR="006A4BA5" w:rsidRPr="00273C24" w:rsidRDefault="00C02996" w:rsidP="006A4BA5">
      <w:pPr>
        <w:jc w:val="right"/>
        <w:rPr>
          <w:lang w:val="lv-LV"/>
        </w:rPr>
      </w:pPr>
      <w:r w:rsidRPr="00273C24">
        <w:rPr>
          <w:lang w:val="lv-LV"/>
        </w:rPr>
        <w:t>2022</w:t>
      </w:r>
      <w:r w:rsidR="006A4BA5" w:rsidRPr="00273C24">
        <w:rPr>
          <w:lang w:val="lv-LV"/>
        </w:rPr>
        <w:t xml:space="preserve">.gada </w:t>
      </w:r>
      <w:r w:rsidR="00386F79">
        <w:rPr>
          <w:lang w:val="lv-LV"/>
        </w:rPr>
        <w:t>28.aprīļa</w:t>
      </w:r>
    </w:p>
    <w:p w14:paraId="5E9DB370" w14:textId="2529658B" w:rsidR="006A4BA5" w:rsidRPr="00273C24" w:rsidRDefault="000650A5" w:rsidP="006A4BA5">
      <w:pPr>
        <w:jc w:val="right"/>
        <w:rPr>
          <w:lang w:val="lv-LV"/>
        </w:rPr>
      </w:pPr>
      <w:r w:rsidRPr="00273C24">
        <w:rPr>
          <w:lang w:val="lv-LV"/>
        </w:rPr>
        <w:t>l</w:t>
      </w:r>
      <w:r w:rsidR="006A4BA5" w:rsidRPr="00273C24">
        <w:rPr>
          <w:lang w:val="lv-LV"/>
        </w:rPr>
        <w:t>ēmumam Nr.</w:t>
      </w:r>
      <w:r w:rsidR="00386F79">
        <w:rPr>
          <w:lang w:val="lv-LV"/>
        </w:rPr>
        <w:t>244</w:t>
      </w:r>
    </w:p>
    <w:p w14:paraId="62F9C8FF" w14:textId="77777777" w:rsidR="006A4BA5" w:rsidRPr="00273C24" w:rsidRDefault="006A4BA5" w:rsidP="006A4BA5">
      <w:pPr>
        <w:jc w:val="center"/>
        <w:rPr>
          <w:b/>
          <w:i/>
          <w:iCs/>
          <w:szCs w:val="28"/>
          <w:lang w:val="lv-LV"/>
        </w:rPr>
      </w:pPr>
    </w:p>
    <w:p w14:paraId="23A0BB66" w14:textId="31C8B07A" w:rsidR="006A4BA5" w:rsidRPr="00273C24" w:rsidRDefault="00FF4291" w:rsidP="005D69B5">
      <w:pPr>
        <w:jc w:val="center"/>
        <w:rPr>
          <w:iCs/>
          <w:szCs w:val="28"/>
          <w:lang w:val="lv-LV"/>
        </w:rPr>
      </w:pPr>
      <w:r w:rsidRPr="00273C24">
        <w:rPr>
          <w:color w:val="222222"/>
          <w:sz w:val="23"/>
          <w:szCs w:val="23"/>
          <w:shd w:val="clear" w:color="auto" w:fill="FFFFFF"/>
          <w:lang w:val="lv-LV"/>
        </w:rPr>
        <w:t>Projekta "2E2O - Eiropas pieredze profesionālajām iespējām  dizaina un multimediju komunikācijas jomā" /</w:t>
      </w:r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“2E2O-European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Experiences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for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Occupation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and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Opportunities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in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> 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Design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 &amp;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multimedia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communication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fields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 xml:space="preserve">” </w:t>
      </w:r>
      <w:proofErr w:type="spellStart"/>
      <w:r w:rsidRPr="00E365CD">
        <w:rPr>
          <w:color w:val="222222"/>
          <w:sz w:val="23"/>
          <w:szCs w:val="23"/>
          <w:shd w:val="clear" w:color="auto" w:fill="FFFFFF"/>
          <w:lang w:val="lv-LV"/>
        </w:rPr>
        <w:t>Nr</w:t>
      </w:r>
      <w:proofErr w:type="spellEnd"/>
      <w:r w:rsidRPr="00E365CD">
        <w:rPr>
          <w:color w:val="222222"/>
          <w:sz w:val="23"/>
          <w:szCs w:val="23"/>
          <w:shd w:val="clear" w:color="auto" w:fill="FFFFFF"/>
          <w:lang w:val="lv-LV"/>
        </w:rPr>
        <w:t>: 2021-1-IT01-KA122-VET-000017420 </w:t>
      </w:r>
      <w:r w:rsidR="006A4BA5" w:rsidRPr="00273C24">
        <w:rPr>
          <w:iCs/>
          <w:szCs w:val="28"/>
          <w:lang w:val="lv-LV"/>
        </w:rPr>
        <w:t>apraksts</w:t>
      </w:r>
    </w:p>
    <w:p w14:paraId="68420CF2" w14:textId="77777777" w:rsidR="006A4BA5" w:rsidRPr="00273C24" w:rsidRDefault="006A4BA5" w:rsidP="006A4BA5">
      <w:pPr>
        <w:jc w:val="right"/>
        <w:rPr>
          <w:b/>
          <w:i/>
          <w:iCs/>
          <w:szCs w:val="28"/>
          <w:lang w:val="lv-LV"/>
        </w:rPr>
      </w:pPr>
    </w:p>
    <w:p w14:paraId="48F79866" w14:textId="77777777" w:rsidR="006A4BA5" w:rsidRPr="00273C24" w:rsidRDefault="006A4BA5" w:rsidP="006A4BA5">
      <w:pPr>
        <w:rPr>
          <w:b/>
          <w:szCs w:val="16"/>
          <w:lang w:val="lv-LV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6A4BA5" w:rsidRPr="006E5413" w14:paraId="4520874D" w14:textId="77777777" w:rsidTr="00CB2776">
        <w:tc>
          <w:tcPr>
            <w:tcW w:w="2410" w:type="dxa"/>
            <w:vAlign w:val="center"/>
          </w:tcPr>
          <w:p w14:paraId="5D9E5DE4" w14:textId="77777777" w:rsidR="006A4BA5" w:rsidRPr="00386F79" w:rsidRDefault="006A4BA5" w:rsidP="00CB2776">
            <w:pPr>
              <w:spacing w:before="120" w:after="120"/>
              <w:rPr>
                <w:b/>
                <w:sz w:val="22"/>
                <w:szCs w:val="22"/>
                <w:lang w:val="lv-LV"/>
              </w:rPr>
            </w:pPr>
            <w:r w:rsidRPr="00386F79">
              <w:rPr>
                <w:b/>
                <w:sz w:val="22"/>
                <w:szCs w:val="22"/>
                <w:lang w:val="lv-LV"/>
              </w:rPr>
              <w:t>Projekta pieteicējs</w:t>
            </w:r>
            <w:r w:rsidR="00CB2776" w:rsidRPr="00386F79">
              <w:rPr>
                <w:b/>
                <w:sz w:val="22"/>
                <w:szCs w:val="22"/>
                <w:lang w:val="lv-LV"/>
              </w:rPr>
              <w:t xml:space="preserve"> (vadošais partneris)</w:t>
            </w:r>
            <w:r w:rsidRPr="00386F79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7513" w:type="dxa"/>
            <w:vAlign w:val="center"/>
          </w:tcPr>
          <w:p w14:paraId="1F84CFB1" w14:textId="214AB303" w:rsidR="006A4BA5" w:rsidRPr="00386F79" w:rsidRDefault="007F724F" w:rsidP="00CB2776">
            <w:pPr>
              <w:spacing w:before="120" w:after="120"/>
              <w:rPr>
                <w:bCs/>
                <w:sz w:val="22"/>
                <w:szCs w:val="22"/>
                <w:lang w:val="lv-LV"/>
              </w:rPr>
            </w:pPr>
            <w:r w:rsidRPr="00386F79">
              <w:rPr>
                <w:b/>
                <w:bCs/>
                <w:sz w:val="22"/>
                <w:szCs w:val="22"/>
                <w:lang w:val="pt-BR"/>
              </w:rPr>
              <w:t>Scuola d’Arte Applicata Andrea Fantoni</w:t>
            </w:r>
            <w:r w:rsidR="00256507" w:rsidRPr="00386F79">
              <w:rPr>
                <w:b/>
                <w:bCs/>
                <w:sz w:val="22"/>
                <w:szCs w:val="22"/>
                <w:lang w:val="pt-BR"/>
              </w:rPr>
              <w:t xml:space="preserve">, </w:t>
            </w:r>
            <w:r w:rsidR="00256507" w:rsidRPr="00386F79">
              <w:rPr>
                <w:sz w:val="22"/>
                <w:szCs w:val="22"/>
                <w:lang w:val="pt-BR"/>
              </w:rPr>
              <w:t>Via Angelo Maj, 35, Bergamo, Italy</w:t>
            </w:r>
          </w:p>
        </w:tc>
      </w:tr>
      <w:tr w:rsidR="006A4BA5" w:rsidRPr="006E5413" w14:paraId="1056BB45" w14:textId="77777777" w:rsidTr="00CB2776">
        <w:tc>
          <w:tcPr>
            <w:tcW w:w="2410" w:type="dxa"/>
            <w:vAlign w:val="center"/>
          </w:tcPr>
          <w:p w14:paraId="0BF37230" w14:textId="77777777" w:rsidR="006A4BA5" w:rsidRPr="00386F79" w:rsidRDefault="006A4BA5" w:rsidP="00700CE8">
            <w:pPr>
              <w:spacing w:before="120" w:after="120"/>
              <w:rPr>
                <w:b/>
                <w:sz w:val="22"/>
                <w:szCs w:val="22"/>
                <w:highlight w:val="yellow"/>
                <w:lang w:val="lv-LV"/>
              </w:rPr>
            </w:pPr>
            <w:r w:rsidRPr="00386F79">
              <w:rPr>
                <w:b/>
                <w:sz w:val="22"/>
                <w:szCs w:val="22"/>
                <w:lang w:val="lv-LV"/>
              </w:rPr>
              <w:t>Projekta ilgums:</w:t>
            </w:r>
          </w:p>
        </w:tc>
        <w:tc>
          <w:tcPr>
            <w:tcW w:w="7513" w:type="dxa"/>
          </w:tcPr>
          <w:p w14:paraId="15704D6B" w14:textId="0BCFE12F" w:rsidR="006A4BA5" w:rsidRPr="00386F79" w:rsidRDefault="007F724F" w:rsidP="00C02996">
            <w:pPr>
              <w:spacing w:before="120" w:after="120"/>
              <w:rPr>
                <w:sz w:val="22"/>
                <w:szCs w:val="22"/>
                <w:highlight w:val="yellow"/>
                <w:lang w:val="lv-LV"/>
              </w:rPr>
            </w:pPr>
            <w:r w:rsidRPr="00386F79">
              <w:rPr>
                <w:sz w:val="22"/>
                <w:szCs w:val="22"/>
                <w:lang w:val="lv-LV"/>
              </w:rPr>
              <w:t xml:space="preserve">Mobilitātes ilgums:  </w:t>
            </w:r>
            <w:r w:rsidR="00C02996" w:rsidRPr="00386F79">
              <w:rPr>
                <w:sz w:val="22"/>
                <w:szCs w:val="22"/>
                <w:lang w:val="lv-LV"/>
              </w:rPr>
              <w:t>No 202</w:t>
            </w:r>
            <w:r w:rsidR="004072C5" w:rsidRPr="00386F79">
              <w:rPr>
                <w:sz w:val="22"/>
                <w:szCs w:val="22"/>
                <w:lang w:val="lv-LV"/>
              </w:rPr>
              <w:t>2</w:t>
            </w:r>
            <w:r w:rsidR="00C54A1D" w:rsidRPr="00386F79">
              <w:rPr>
                <w:sz w:val="22"/>
                <w:szCs w:val="22"/>
                <w:lang w:val="lv-LV"/>
              </w:rPr>
              <w:t xml:space="preserve">.gada </w:t>
            </w:r>
            <w:r w:rsidRPr="00386F79">
              <w:rPr>
                <w:sz w:val="22"/>
                <w:szCs w:val="22"/>
                <w:lang w:val="lv-LV"/>
              </w:rPr>
              <w:t>23.aprīļa līdz 7.maijam</w:t>
            </w:r>
          </w:p>
        </w:tc>
      </w:tr>
      <w:tr w:rsidR="006A4BA5" w:rsidRPr="006E5413" w14:paraId="1557A183" w14:textId="77777777" w:rsidTr="006930DB">
        <w:trPr>
          <w:trHeight w:val="493"/>
        </w:trPr>
        <w:tc>
          <w:tcPr>
            <w:tcW w:w="2410" w:type="dxa"/>
            <w:vAlign w:val="center"/>
          </w:tcPr>
          <w:p w14:paraId="6A5AFEC9" w14:textId="77777777" w:rsidR="006A4BA5" w:rsidRPr="00386F79" w:rsidRDefault="006A4BA5" w:rsidP="00C51631">
            <w:pPr>
              <w:spacing w:before="120" w:after="120"/>
              <w:rPr>
                <w:b/>
                <w:sz w:val="22"/>
                <w:szCs w:val="22"/>
                <w:lang w:val="lv-LV"/>
              </w:rPr>
            </w:pPr>
            <w:r w:rsidRPr="00386F79">
              <w:rPr>
                <w:b/>
                <w:bCs/>
                <w:sz w:val="22"/>
                <w:szCs w:val="22"/>
                <w:lang w:val="lv-LV"/>
              </w:rPr>
              <w:t>Projekta mērķis: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BA8D619" w14:textId="063E8B60" w:rsidR="006930DB" w:rsidRPr="00386F79" w:rsidRDefault="006930DB" w:rsidP="006930D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2"/>
                <w:szCs w:val="22"/>
                <w:lang w:val="lv-LV" w:eastAsia="en-GB"/>
              </w:rPr>
            </w:pPr>
            <w:r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- </w:t>
            </w:r>
            <w:r w:rsidR="007F724F"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nodrošināt </w:t>
            </w:r>
            <w:r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iespēju </w:t>
            </w:r>
            <w:r w:rsidR="007F724F" w:rsidRPr="00386F79">
              <w:rPr>
                <w:color w:val="202124"/>
                <w:sz w:val="22"/>
                <w:szCs w:val="22"/>
                <w:lang w:val="lv-LV" w:eastAsia="en-GB"/>
              </w:rPr>
              <w:t>Itālijas mākslas profesionālās skolas</w:t>
            </w:r>
            <w:r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 audzēkņiem un </w:t>
            </w:r>
            <w:r w:rsidR="007F724F" w:rsidRPr="00386F79">
              <w:rPr>
                <w:color w:val="202124"/>
                <w:sz w:val="22"/>
                <w:szCs w:val="22"/>
                <w:lang w:val="lv-LV" w:eastAsia="en-GB"/>
              </w:rPr>
              <w:t>iziet mācību praksi mākslas un</w:t>
            </w:r>
            <w:r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 dizaina jomā;</w:t>
            </w:r>
          </w:p>
          <w:p w14:paraId="0E740E5C" w14:textId="216F7620" w:rsidR="00C02996" w:rsidRPr="00386F79" w:rsidRDefault="006930DB" w:rsidP="007F72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2"/>
                <w:szCs w:val="22"/>
                <w:lang w:val="pt-BR"/>
              </w:rPr>
            </w:pPr>
            <w:r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- </w:t>
            </w:r>
            <w:r w:rsidR="007F724F"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popularizēt Latvijas dizaina un mākslas </w:t>
            </w:r>
            <w:r w:rsidR="00320CE9" w:rsidRPr="00386F79">
              <w:rPr>
                <w:color w:val="202124"/>
                <w:sz w:val="22"/>
                <w:szCs w:val="22"/>
                <w:lang w:val="lv-LV" w:eastAsia="en-GB"/>
              </w:rPr>
              <w:t>tradīcijas</w:t>
            </w:r>
            <w:r w:rsidR="007F724F" w:rsidRPr="00386F79">
              <w:rPr>
                <w:color w:val="202124"/>
                <w:sz w:val="22"/>
                <w:szCs w:val="22"/>
                <w:lang w:val="lv-LV" w:eastAsia="en-GB"/>
              </w:rPr>
              <w:t>.</w:t>
            </w:r>
          </w:p>
        </w:tc>
      </w:tr>
      <w:tr w:rsidR="00C54A1D" w:rsidRPr="006E5413" w14:paraId="3CABA95F" w14:textId="77777777" w:rsidTr="00BD7071">
        <w:tc>
          <w:tcPr>
            <w:tcW w:w="2410" w:type="dxa"/>
            <w:vAlign w:val="center"/>
          </w:tcPr>
          <w:p w14:paraId="5DDBDA02" w14:textId="77777777" w:rsidR="00C54A1D" w:rsidRPr="00386F79" w:rsidRDefault="00C54A1D" w:rsidP="00700CE8">
            <w:pPr>
              <w:tabs>
                <w:tab w:val="left" w:pos="180"/>
              </w:tabs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ECE8E86" w14:textId="77777777" w:rsidR="001F4B4C" w:rsidRPr="00386F79" w:rsidRDefault="00320CE9" w:rsidP="00BD7071">
            <w:pPr>
              <w:pStyle w:val="Default"/>
              <w:spacing w:before="120" w:after="1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386F79">
              <w:rPr>
                <w:rFonts w:eastAsia="Times New Roman"/>
                <w:color w:val="000000" w:themeColor="text1"/>
                <w:sz w:val="22"/>
                <w:szCs w:val="22"/>
              </w:rPr>
              <w:t>Mobilitātes laikā izpilda uzņemošās organizācijas (</w:t>
            </w:r>
            <w:proofErr w:type="spellStart"/>
            <w:r w:rsidRPr="00386F79">
              <w:rPr>
                <w:rFonts w:eastAsia="Times New Roman"/>
                <w:color w:val="000000" w:themeColor="text1"/>
                <w:sz w:val="22"/>
                <w:szCs w:val="22"/>
              </w:rPr>
              <w:t>host</w:t>
            </w:r>
            <w:proofErr w:type="spellEnd"/>
            <w:r w:rsidRPr="00386F7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6F79">
              <w:rPr>
                <w:rFonts w:eastAsia="Times New Roman"/>
                <w:color w:val="000000" w:themeColor="text1"/>
                <w:sz w:val="22"/>
                <w:szCs w:val="22"/>
              </w:rPr>
              <w:t>organisation</w:t>
            </w:r>
            <w:proofErr w:type="spellEnd"/>
            <w:r w:rsidRPr="00386F79">
              <w:rPr>
                <w:rFonts w:eastAsia="Times New Roman"/>
                <w:color w:val="000000" w:themeColor="text1"/>
                <w:sz w:val="22"/>
                <w:szCs w:val="22"/>
              </w:rPr>
              <w:t>) funkcijas:</w:t>
            </w:r>
          </w:p>
          <w:p w14:paraId="60201291" w14:textId="40F4253E" w:rsidR="00320CE9" w:rsidRPr="00386F79" w:rsidRDefault="00320CE9" w:rsidP="00256507">
            <w:pPr>
              <w:pStyle w:val="HTMLPreformatted"/>
              <w:numPr>
                <w:ilvl w:val="0"/>
                <w:numId w:val="10"/>
              </w:numPr>
              <w:spacing w:before="120" w:after="120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Nodrošina pastāvīgu atbalstu un palīdzību Nosūtošai organizācijai.</w:t>
            </w:r>
          </w:p>
          <w:p w14:paraId="51F32AC4" w14:textId="283EB9DD" w:rsidR="00320CE9" w:rsidRPr="00386F79" w:rsidRDefault="00320CE9" w:rsidP="00256507">
            <w:pPr>
              <w:pStyle w:val="HTMLPreformatted"/>
              <w:numPr>
                <w:ilvl w:val="0"/>
                <w:numId w:val="10"/>
              </w:numPr>
              <w:spacing w:before="120" w:after="120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Organizē grupai 10 dienu profesionālo praksi un mācību aktivitātes mobilitātes laikā, kas ietver apmācību, uzraudzību un novērtēšanu. Profesionālajai praksei jāatbilst izglītojamo specializācijas jomai un jāatbilst darba drošības prasībām;</w:t>
            </w:r>
          </w:p>
          <w:p w14:paraId="72981D5B" w14:textId="77777777" w:rsidR="00320CE9" w:rsidRPr="00386F79" w:rsidRDefault="00320CE9" w:rsidP="00256507">
            <w:pPr>
              <w:pStyle w:val="HTMLPreformatted"/>
              <w:numPr>
                <w:ilvl w:val="0"/>
                <w:numId w:val="10"/>
              </w:numPr>
              <w:spacing w:before="120" w:after="120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Nodrošināt Dalībniekus ar izmitināšanu un ēdināšanu: brokastis, pusdienas, vakariņas;</w:t>
            </w:r>
          </w:p>
          <w:p w14:paraId="50AB0FCA" w14:textId="79F8D80E" w:rsidR="00320CE9" w:rsidRPr="00386F79" w:rsidRDefault="00320CE9" w:rsidP="00256507">
            <w:pPr>
              <w:pStyle w:val="HTMLPreformatted"/>
              <w:numPr>
                <w:ilvl w:val="0"/>
                <w:numId w:val="10"/>
              </w:numPr>
              <w:spacing w:before="120" w:after="120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Nodrošināt dalībniekus ar transporta pakalpojumiem kultūras programmas pasākumu laikā</w:t>
            </w:r>
          </w:p>
          <w:p w14:paraId="4D89893B" w14:textId="19E285C4" w:rsidR="00320CE9" w:rsidRPr="00386F79" w:rsidRDefault="00320CE9" w:rsidP="00256507">
            <w:pPr>
              <w:pStyle w:val="HTMLPreformatted"/>
              <w:numPr>
                <w:ilvl w:val="0"/>
                <w:numId w:val="10"/>
              </w:numPr>
              <w:spacing w:before="120" w:after="120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Organizē Dalībniekiem kultūras programmas ekskursiju gida pavadībā brīvdienās pēc vienošanās ar Nosūtošu organizāciju.</w:t>
            </w:r>
          </w:p>
          <w:p w14:paraId="306275E6" w14:textId="30DE2B73" w:rsidR="00320CE9" w:rsidRPr="00386F79" w:rsidRDefault="00320CE9" w:rsidP="00256507">
            <w:pPr>
              <w:pStyle w:val="HTMLPreformatted"/>
              <w:numPr>
                <w:ilvl w:val="0"/>
                <w:numId w:val="10"/>
              </w:numPr>
              <w:spacing w:before="120" w:after="120"/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veic Dalībnieku starpposma un noslēguma novērtējumu;</w:t>
            </w:r>
          </w:p>
          <w:p w14:paraId="1BE85FB0" w14:textId="4E0DFCB2" w:rsidR="00320CE9" w:rsidRPr="00386F79" w:rsidRDefault="00320CE9" w:rsidP="00BD7071">
            <w:pPr>
              <w:pStyle w:val="HTMLPreformatted"/>
              <w:numPr>
                <w:ilvl w:val="0"/>
                <w:numId w:val="10"/>
              </w:numPr>
              <w:spacing w:before="120" w:after="120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Sagatavo  Mobilitātes </w:t>
            </w:r>
            <w:proofErr w:type="spellStart"/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Eiropases</w:t>
            </w:r>
            <w:proofErr w:type="spellEnd"/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un  </w:t>
            </w:r>
            <w:r w:rsidR="00256507"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>dalības</w:t>
            </w:r>
            <w:r w:rsidRPr="00386F7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 sertifikātus.</w:t>
            </w:r>
          </w:p>
        </w:tc>
      </w:tr>
      <w:tr w:rsidR="006A4BA5" w:rsidRPr="006E5413" w14:paraId="31A52991" w14:textId="77777777" w:rsidTr="00CB2776">
        <w:tc>
          <w:tcPr>
            <w:tcW w:w="2410" w:type="dxa"/>
            <w:vAlign w:val="center"/>
          </w:tcPr>
          <w:p w14:paraId="208D7176" w14:textId="77777777" w:rsidR="006A4BA5" w:rsidRPr="00386F79" w:rsidRDefault="006A4BA5" w:rsidP="00700CE8">
            <w:pPr>
              <w:tabs>
                <w:tab w:val="left" w:pos="180"/>
              </w:tabs>
              <w:rPr>
                <w:b/>
                <w:sz w:val="22"/>
                <w:szCs w:val="22"/>
                <w:lang w:val="lv-LV"/>
              </w:rPr>
            </w:pPr>
            <w:r w:rsidRPr="00386F79">
              <w:rPr>
                <w:b/>
                <w:sz w:val="22"/>
                <w:szCs w:val="22"/>
                <w:lang w:val="lv-LV"/>
              </w:rPr>
              <w:t>Projekta izmaksas:</w:t>
            </w:r>
          </w:p>
        </w:tc>
        <w:tc>
          <w:tcPr>
            <w:tcW w:w="7513" w:type="dxa"/>
            <w:vAlign w:val="center"/>
          </w:tcPr>
          <w:p w14:paraId="6D468E70" w14:textId="77777777" w:rsidR="003A7F2D" w:rsidRPr="00386F79" w:rsidRDefault="00AF649B" w:rsidP="00AF649B">
            <w:pPr>
              <w:pStyle w:val="Default"/>
              <w:spacing w:before="120" w:after="120"/>
              <w:rPr>
                <w:rFonts w:eastAsia="Times New Roman"/>
                <w:color w:val="222222"/>
                <w:sz w:val="22"/>
                <w:szCs w:val="22"/>
              </w:rPr>
            </w:pPr>
            <w:r w:rsidRPr="00386F79">
              <w:rPr>
                <w:rFonts w:eastAsia="Times New Roman"/>
                <w:color w:val="222222"/>
                <w:sz w:val="22"/>
                <w:szCs w:val="22"/>
              </w:rPr>
              <w:t>100% ES Erasmus+ programmas atbalsts</w:t>
            </w:r>
          </w:p>
          <w:p w14:paraId="3DCB0C57" w14:textId="6F724F7E" w:rsidR="003A7F2D" w:rsidRPr="00386F79" w:rsidRDefault="00806E0C" w:rsidP="00AF649B">
            <w:pPr>
              <w:pStyle w:val="Default"/>
              <w:spacing w:before="120" w:after="120"/>
              <w:rPr>
                <w:rFonts w:eastAsia="Times New Roman"/>
                <w:color w:val="222222"/>
                <w:sz w:val="22"/>
                <w:szCs w:val="22"/>
              </w:rPr>
            </w:pPr>
            <w:r w:rsidRPr="00386F79">
              <w:rPr>
                <w:rFonts w:eastAsia="Times New Roman"/>
                <w:sz w:val="22"/>
                <w:szCs w:val="22"/>
              </w:rPr>
              <w:t xml:space="preserve">PIKC DDMV “Saules skola” </w:t>
            </w:r>
            <w:r w:rsidR="007F724F" w:rsidRPr="00386F79">
              <w:rPr>
                <w:rFonts w:eastAsia="Times New Roman"/>
                <w:sz w:val="22"/>
                <w:szCs w:val="22"/>
              </w:rPr>
              <w:t xml:space="preserve">daļa </w:t>
            </w:r>
            <w:r w:rsidRPr="00386F79">
              <w:rPr>
                <w:rFonts w:eastAsia="Times New Roman"/>
                <w:sz w:val="22"/>
                <w:szCs w:val="22"/>
              </w:rPr>
              <w:t>no kopēja finansējuma</w:t>
            </w:r>
            <w:r w:rsidR="00BD7071" w:rsidRPr="00386F79">
              <w:rPr>
                <w:rFonts w:eastAsia="Times New Roman"/>
                <w:sz w:val="22"/>
                <w:szCs w:val="22"/>
              </w:rPr>
              <w:t xml:space="preserve">: </w:t>
            </w:r>
            <w:r w:rsidR="00DD6588" w:rsidRPr="00386F79">
              <w:rPr>
                <w:b/>
                <w:bCs/>
                <w:iCs/>
                <w:sz w:val="22"/>
                <w:szCs w:val="22"/>
                <w:lang w:eastAsia="en-US"/>
              </w:rPr>
              <w:t>EUR</w:t>
            </w:r>
            <w:r w:rsidR="00DD6588" w:rsidRPr="00386F79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DD6588" w:rsidRPr="00386F79">
              <w:rPr>
                <w:b/>
                <w:bCs/>
                <w:sz w:val="22"/>
                <w:szCs w:val="22"/>
              </w:rPr>
              <w:t>13500</w:t>
            </w:r>
            <w:r w:rsidR="00DD6588" w:rsidRPr="00386F79">
              <w:rPr>
                <w:b/>
                <w:bCs/>
                <w:iCs/>
                <w:sz w:val="22"/>
                <w:szCs w:val="22"/>
                <w:lang w:eastAsia="en-US"/>
              </w:rPr>
              <w:t xml:space="preserve">  </w:t>
            </w:r>
            <w:r w:rsidR="00DD6588" w:rsidRPr="00386F79">
              <w:rPr>
                <w:b/>
                <w:bCs/>
                <w:iCs/>
                <w:sz w:val="22"/>
                <w:szCs w:val="22"/>
              </w:rPr>
              <w:t xml:space="preserve">      </w:t>
            </w:r>
            <w:r w:rsidR="00DD6588" w:rsidRPr="00386F79">
              <w:rPr>
                <w:b/>
                <w:bCs/>
                <w:iCs/>
                <w:sz w:val="22"/>
                <w:szCs w:val="22"/>
                <w:lang w:eastAsia="en-US"/>
              </w:rPr>
              <w:t xml:space="preserve">( trīspadsmit tūkstoši pieci simti eiro un 00 </w:t>
            </w:r>
            <w:proofErr w:type="spellStart"/>
            <w:r w:rsidR="00DD6588" w:rsidRPr="00386F79">
              <w:rPr>
                <w:b/>
                <w:bCs/>
                <w:iCs/>
                <w:sz w:val="22"/>
                <w:szCs w:val="22"/>
                <w:lang w:eastAsia="en-US"/>
              </w:rPr>
              <w:t>eirocenti</w:t>
            </w:r>
            <w:proofErr w:type="spellEnd"/>
            <w:r w:rsidR="00DD6588" w:rsidRPr="00386F79">
              <w:rPr>
                <w:b/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6A4BA5" w:rsidRPr="00273C24" w14:paraId="5AC364ED" w14:textId="77777777" w:rsidTr="00CB2776">
        <w:tc>
          <w:tcPr>
            <w:tcW w:w="2410" w:type="dxa"/>
            <w:vAlign w:val="center"/>
          </w:tcPr>
          <w:p w14:paraId="28386FDA" w14:textId="77777777" w:rsidR="006A4BA5" w:rsidRPr="00386F79" w:rsidRDefault="006A4BA5" w:rsidP="00700CE8">
            <w:pPr>
              <w:tabs>
                <w:tab w:val="left" w:pos="180"/>
              </w:tabs>
              <w:rPr>
                <w:b/>
                <w:bCs/>
                <w:sz w:val="22"/>
                <w:szCs w:val="22"/>
                <w:lang w:val="lv-LV"/>
              </w:rPr>
            </w:pPr>
            <w:r w:rsidRPr="00386F79">
              <w:rPr>
                <w:b/>
                <w:sz w:val="22"/>
                <w:szCs w:val="22"/>
                <w:lang w:val="lv-LV"/>
              </w:rPr>
              <w:t>Projekta galvenās aktivitātes:</w:t>
            </w:r>
          </w:p>
        </w:tc>
        <w:tc>
          <w:tcPr>
            <w:tcW w:w="7513" w:type="dxa"/>
            <w:vAlign w:val="center"/>
          </w:tcPr>
          <w:p w14:paraId="02F2A5A4" w14:textId="77777777" w:rsidR="00320CE9" w:rsidRPr="00386F79" w:rsidRDefault="00BB31D6" w:rsidP="007F72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2"/>
                <w:szCs w:val="22"/>
                <w:lang w:val="lv-LV" w:eastAsia="en-GB"/>
              </w:rPr>
            </w:pPr>
            <w:r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- </w:t>
            </w:r>
            <w:r w:rsidR="007F724F" w:rsidRPr="00386F79">
              <w:rPr>
                <w:color w:val="202124"/>
                <w:sz w:val="22"/>
                <w:szCs w:val="22"/>
                <w:lang w:val="lv-LV" w:eastAsia="en-GB"/>
              </w:rPr>
              <w:t>mācību prakses organizēšana</w:t>
            </w:r>
          </w:p>
          <w:p w14:paraId="5174DAC6" w14:textId="14479406" w:rsidR="00BB31D6" w:rsidRPr="00386F79" w:rsidRDefault="007F724F" w:rsidP="007F72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2"/>
                <w:szCs w:val="22"/>
                <w:lang w:val="lv-LV" w:eastAsia="en-GB"/>
              </w:rPr>
            </w:pPr>
            <w:r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 </w:t>
            </w:r>
            <w:r w:rsidR="00320CE9"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                     </w:t>
            </w:r>
            <w:r w:rsidRPr="00386F79">
              <w:rPr>
                <w:color w:val="202124"/>
                <w:sz w:val="22"/>
                <w:szCs w:val="22"/>
                <w:lang w:val="lv-LV" w:eastAsia="en-GB"/>
              </w:rPr>
              <w:t>8 arhitektūras programmas audzēkņiem;</w:t>
            </w:r>
          </w:p>
          <w:p w14:paraId="19065F28" w14:textId="27646093" w:rsidR="00320CE9" w:rsidRPr="00386F79" w:rsidRDefault="00320CE9" w:rsidP="007F72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2"/>
                <w:szCs w:val="22"/>
                <w:lang w:val="lv-LV" w:eastAsia="en-GB"/>
              </w:rPr>
            </w:pPr>
            <w:r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                      6 interjera dizaina programmas audzēkņiem;</w:t>
            </w:r>
          </w:p>
          <w:p w14:paraId="5185200F" w14:textId="485A1DF9" w:rsidR="00320CE9" w:rsidRPr="00386F79" w:rsidRDefault="00320CE9" w:rsidP="007F72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2"/>
                <w:szCs w:val="22"/>
                <w:lang w:val="lv-LV" w:eastAsia="en-GB"/>
              </w:rPr>
            </w:pPr>
            <w:r w:rsidRPr="00386F79">
              <w:rPr>
                <w:color w:val="202124"/>
                <w:sz w:val="22"/>
                <w:szCs w:val="22"/>
                <w:lang w:val="lv-LV" w:eastAsia="en-GB"/>
              </w:rPr>
              <w:t xml:space="preserve">                      2 multimediju dizaina programmas audzēkņiem</w:t>
            </w:r>
          </w:p>
          <w:p w14:paraId="6EEC1962" w14:textId="238331D5" w:rsidR="007F724F" w:rsidRPr="00386F79" w:rsidRDefault="007F724F" w:rsidP="007F724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2"/>
                <w:szCs w:val="22"/>
                <w:lang w:val="pt-BR" w:eastAsia="en-GB"/>
              </w:rPr>
            </w:pPr>
            <w:r w:rsidRPr="00386F79">
              <w:rPr>
                <w:color w:val="202124"/>
                <w:sz w:val="22"/>
                <w:szCs w:val="22"/>
                <w:lang w:val="pt-BR" w:eastAsia="en-GB"/>
              </w:rPr>
              <w:t xml:space="preserve">- </w:t>
            </w:r>
            <w:r w:rsidR="00320CE9" w:rsidRPr="00386F79">
              <w:rPr>
                <w:color w:val="202124"/>
                <w:sz w:val="22"/>
                <w:szCs w:val="22"/>
                <w:lang w:val="pt-BR" w:eastAsia="en-GB"/>
              </w:rPr>
              <w:t>administratīva un organizatoriska atbalsta nodrošināšana: transportēšanas, izmitināšnas, ēdināšanas organizēšana</w:t>
            </w:r>
          </w:p>
          <w:p w14:paraId="03B891F0" w14:textId="74C55585" w:rsidR="00384610" w:rsidRPr="00386F79" w:rsidRDefault="00320CE9" w:rsidP="00DD658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2"/>
                <w:szCs w:val="22"/>
                <w:lang w:eastAsia="en-GB"/>
              </w:rPr>
            </w:pPr>
            <w:r w:rsidRPr="00386F79">
              <w:rPr>
                <w:color w:val="202124"/>
                <w:sz w:val="22"/>
                <w:szCs w:val="22"/>
                <w:lang w:eastAsia="en-GB"/>
              </w:rPr>
              <w:t xml:space="preserve">- </w:t>
            </w:r>
            <w:proofErr w:type="spellStart"/>
            <w:r w:rsidRPr="00386F79">
              <w:rPr>
                <w:color w:val="202124"/>
                <w:sz w:val="22"/>
                <w:szCs w:val="22"/>
                <w:lang w:eastAsia="en-GB"/>
              </w:rPr>
              <w:t>mācību</w:t>
            </w:r>
            <w:proofErr w:type="spellEnd"/>
            <w:r w:rsidRPr="00386F79">
              <w:rPr>
                <w:color w:val="202124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86F79">
              <w:rPr>
                <w:color w:val="202124"/>
                <w:sz w:val="22"/>
                <w:szCs w:val="22"/>
                <w:lang w:eastAsia="en-GB"/>
              </w:rPr>
              <w:t>ekskursiju</w:t>
            </w:r>
            <w:proofErr w:type="spellEnd"/>
            <w:r w:rsidRPr="00386F79">
              <w:rPr>
                <w:color w:val="202124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386F79">
              <w:rPr>
                <w:color w:val="202124"/>
                <w:sz w:val="22"/>
                <w:szCs w:val="22"/>
                <w:lang w:eastAsia="en-GB"/>
              </w:rPr>
              <w:t>organizēšana</w:t>
            </w:r>
            <w:proofErr w:type="spellEnd"/>
          </w:p>
        </w:tc>
      </w:tr>
    </w:tbl>
    <w:p w14:paraId="04773E4A" w14:textId="77777777" w:rsidR="00386F79" w:rsidRDefault="00386F79" w:rsidP="006A4BA5">
      <w:pPr>
        <w:rPr>
          <w:lang w:val="lv-LV"/>
        </w:rPr>
      </w:pPr>
    </w:p>
    <w:p w14:paraId="471AEB5A" w14:textId="77777777" w:rsidR="00386F79" w:rsidRDefault="00386F79" w:rsidP="006A4BA5">
      <w:pPr>
        <w:rPr>
          <w:lang w:val="lv-LV"/>
        </w:rPr>
      </w:pPr>
    </w:p>
    <w:p w14:paraId="66430CFD" w14:textId="77777777" w:rsidR="00386F79" w:rsidRDefault="00386F79" w:rsidP="006A4BA5">
      <w:pPr>
        <w:rPr>
          <w:lang w:val="lv-LV"/>
        </w:rPr>
      </w:pPr>
    </w:p>
    <w:p w14:paraId="21892ECD" w14:textId="7A9EF8DB" w:rsidR="001F407E" w:rsidRPr="003D2AD6" w:rsidRDefault="00386F79">
      <w:r>
        <w:rPr>
          <w:lang w:val="lv-LV"/>
        </w:rPr>
        <w:t>D</w:t>
      </w:r>
      <w:r w:rsidR="006A4BA5" w:rsidRPr="00273C24">
        <w:rPr>
          <w:lang w:val="lv-LV"/>
        </w:rPr>
        <w:t>omes priekšsēdētājs</w:t>
      </w:r>
      <w:r w:rsidR="006A4BA5" w:rsidRPr="00273C24">
        <w:rPr>
          <w:lang w:val="lv-LV"/>
        </w:rPr>
        <w:tab/>
      </w:r>
      <w:r w:rsidR="006A4BA5" w:rsidRPr="00273C24">
        <w:rPr>
          <w:lang w:val="lv-LV"/>
        </w:rPr>
        <w:tab/>
      </w:r>
      <w:r w:rsidR="003D2AD6">
        <w:rPr>
          <w:bCs/>
          <w:i/>
        </w:rPr>
        <w:t>(</w:t>
      </w:r>
      <w:proofErr w:type="spellStart"/>
      <w:r w:rsidR="003D2AD6">
        <w:rPr>
          <w:bCs/>
          <w:i/>
        </w:rPr>
        <w:t>personiskais</w:t>
      </w:r>
      <w:proofErr w:type="spellEnd"/>
      <w:r w:rsidR="003D2AD6">
        <w:rPr>
          <w:bCs/>
          <w:i/>
        </w:rPr>
        <w:t xml:space="preserve"> </w:t>
      </w:r>
      <w:proofErr w:type="spellStart"/>
      <w:r w:rsidR="003D2AD6">
        <w:rPr>
          <w:bCs/>
          <w:i/>
        </w:rPr>
        <w:t>paraksts</w:t>
      </w:r>
      <w:proofErr w:type="spellEnd"/>
      <w:r w:rsidR="003D2AD6">
        <w:rPr>
          <w:bCs/>
          <w:i/>
        </w:rPr>
        <w:t>)</w:t>
      </w:r>
      <w:bookmarkStart w:id="0" w:name="_GoBack"/>
      <w:bookmarkEnd w:id="0"/>
      <w:r w:rsidR="00DF68F2">
        <w:rPr>
          <w:lang w:val="lv-LV"/>
        </w:rPr>
        <w:tab/>
      </w:r>
      <w:r>
        <w:rPr>
          <w:lang w:val="lv-LV"/>
        </w:rPr>
        <w:t xml:space="preserve">                             </w:t>
      </w:r>
      <w:proofErr w:type="spellStart"/>
      <w:r w:rsidR="00DF68F2">
        <w:rPr>
          <w:lang w:val="lv-LV"/>
        </w:rPr>
        <w:t>A.Elksniņš</w:t>
      </w:r>
      <w:proofErr w:type="spellEnd"/>
      <w:r w:rsidR="006A4BA5" w:rsidRPr="00273C24">
        <w:rPr>
          <w:lang w:val="lv-LV"/>
        </w:rPr>
        <w:tab/>
      </w:r>
    </w:p>
    <w:sectPr w:rsidR="001F407E" w:rsidRPr="003D2AD6" w:rsidSect="00386F79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226F7" w14:textId="77777777" w:rsidR="00B64FAD" w:rsidRDefault="00B64FAD">
      <w:r>
        <w:separator/>
      </w:r>
    </w:p>
  </w:endnote>
  <w:endnote w:type="continuationSeparator" w:id="0">
    <w:p w14:paraId="0C2F9FF1" w14:textId="77777777" w:rsidR="00B64FAD" w:rsidRDefault="00B6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B4337" w14:textId="77777777" w:rsidR="00700CE8" w:rsidRDefault="006E7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C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BE6B27" w14:textId="77777777" w:rsidR="00700CE8" w:rsidRDefault="00700C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41BC4" w14:textId="77777777" w:rsidR="00700CE8" w:rsidRDefault="00700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A6839" w14:textId="77777777" w:rsidR="00B64FAD" w:rsidRDefault="00B64FAD">
      <w:r>
        <w:separator/>
      </w:r>
    </w:p>
  </w:footnote>
  <w:footnote w:type="continuationSeparator" w:id="0">
    <w:p w14:paraId="01AE41DE" w14:textId="77777777" w:rsidR="00B64FAD" w:rsidRDefault="00B6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2226"/>
    <w:multiLevelType w:val="hybridMultilevel"/>
    <w:tmpl w:val="022836D8"/>
    <w:lvl w:ilvl="0" w:tplc="BABA05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2CD0"/>
    <w:multiLevelType w:val="hybridMultilevel"/>
    <w:tmpl w:val="A08EEB30"/>
    <w:lvl w:ilvl="0" w:tplc="5956A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42CB"/>
    <w:multiLevelType w:val="hybridMultilevel"/>
    <w:tmpl w:val="A4C23BD2"/>
    <w:lvl w:ilvl="0" w:tplc="FD880290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D5209"/>
    <w:multiLevelType w:val="hybridMultilevel"/>
    <w:tmpl w:val="08EA406C"/>
    <w:lvl w:ilvl="0" w:tplc="B9DE0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6F86"/>
    <w:multiLevelType w:val="hybridMultilevel"/>
    <w:tmpl w:val="AA98367C"/>
    <w:lvl w:ilvl="0" w:tplc="7BFCF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956803"/>
    <w:multiLevelType w:val="hybridMultilevel"/>
    <w:tmpl w:val="99107194"/>
    <w:lvl w:ilvl="0" w:tplc="388A80C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674A4"/>
    <w:multiLevelType w:val="hybridMultilevel"/>
    <w:tmpl w:val="FF286FB6"/>
    <w:lvl w:ilvl="0" w:tplc="5956A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D1AF7"/>
    <w:multiLevelType w:val="hybridMultilevel"/>
    <w:tmpl w:val="6A8616A0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70E7"/>
    <w:multiLevelType w:val="hybridMultilevel"/>
    <w:tmpl w:val="9B163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26163"/>
    <w:multiLevelType w:val="hybridMultilevel"/>
    <w:tmpl w:val="E1C28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A5"/>
    <w:rsid w:val="00027644"/>
    <w:rsid w:val="000643A6"/>
    <w:rsid w:val="000650A5"/>
    <w:rsid w:val="00065B6E"/>
    <w:rsid w:val="000B50F0"/>
    <w:rsid w:val="000C7981"/>
    <w:rsid w:val="000D13D2"/>
    <w:rsid w:val="000D7AF4"/>
    <w:rsid w:val="00106ACD"/>
    <w:rsid w:val="0013269C"/>
    <w:rsid w:val="00134B7F"/>
    <w:rsid w:val="00136DA7"/>
    <w:rsid w:val="00174BC2"/>
    <w:rsid w:val="00186E35"/>
    <w:rsid w:val="00194843"/>
    <w:rsid w:val="001A69B4"/>
    <w:rsid w:val="001B287F"/>
    <w:rsid w:val="001B6A3F"/>
    <w:rsid w:val="001D40C6"/>
    <w:rsid w:val="001E3A38"/>
    <w:rsid w:val="001F407E"/>
    <w:rsid w:val="001F4B4C"/>
    <w:rsid w:val="00203F81"/>
    <w:rsid w:val="002154FA"/>
    <w:rsid w:val="002305F7"/>
    <w:rsid w:val="00247A3E"/>
    <w:rsid w:val="00256507"/>
    <w:rsid w:val="00273C24"/>
    <w:rsid w:val="002807D1"/>
    <w:rsid w:val="002A0033"/>
    <w:rsid w:val="002B5D69"/>
    <w:rsid w:val="002D696B"/>
    <w:rsid w:val="002F2D76"/>
    <w:rsid w:val="002F5451"/>
    <w:rsid w:val="00310B22"/>
    <w:rsid w:val="0031328A"/>
    <w:rsid w:val="00320CE9"/>
    <w:rsid w:val="00356A3F"/>
    <w:rsid w:val="00362AEB"/>
    <w:rsid w:val="00373778"/>
    <w:rsid w:val="00384610"/>
    <w:rsid w:val="00386F79"/>
    <w:rsid w:val="00386FA5"/>
    <w:rsid w:val="003A7F2D"/>
    <w:rsid w:val="003D2A52"/>
    <w:rsid w:val="003D2AD6"/>
    <w:rsid w:val="003E0100"/>
    <w:rsid w:val="003F023B"/>
    <w:rsid w:val="004072C5"/>
    <w:rsid w:val="0041380F"/>
    <w:rsid w:val="0042649B"/>
    <w:rsid w:val="0044700C"/>
    <w:rsid w:val="004800BE"/>
    <w:rsid w:val="00484E36"/>
    <w:rsid w:val="00487825"/>
    <w:rsid w:val="004C54DC"/>
    <w:rsid w:val="004C7886"/>
    <w:rsid w:val="004F0DDA"/>
    <w:rsid w:val="00502749"/>
    <w:rsid w:val="00523E14"/>
    <w:rsid w:val="00525FA0"/>
    <w:rsid w:val="00530EFA"/>
    <w:rsid w:val="00540122"/>
    <w:rsid w:val="005840E2"/>
    <w:rsid w:val="00595B8F"/>
    <w:rsid w:val="005D69B5"/>
    <w:rsid w:val="00627BD4"/>
    <w:rsid w:val="00666308"/>
    <w:rsid w:val="006930DB"/>
    <w:rsid w:val="006A4BA5"/>
    <w:rsid w:val="006C48A3"/>
    <w:rsid w:val="006E5413"/>
    <w:rsid w:val="006E79EA"/>
    <w:rsid w:val="00700CE8"/>
    <w:rsid w:val="00727E04"/>
    <w:rsid w:val="00747A9A"/>
    <w:rsid w:val="0075198A"/>
    <w:rsid w:val="007640C6"/>
    <w:rsid w:val="00767D09"/>
    <w:rsid w:val="007A6C45"/>
    <w:rsid w:val="007C426F"/>
    <w:rsid w:val="007F54F1"/>
    <w:rsid w:val="007F724F"/>
    <w:rsid w:val="00800EA0"/>
    <w:rsid w:val="00806E0C"/>
    <w:rsid w:val="00817700"/>
    <w:rsid w:val="008211A4"/>
    <w:rsid w:val="008268BC"/>
    <w:rsid w:val="008411E4"/>
    <w:rsid w:val="0085262C"/>
    <w:rsid w:val="00873510"/>
    <w:rsid w:val="008B6811"/>
    <w:rsid w:val="00904A98"/>
    <w:rsid w:val="009B519E"/>
    <w:rsid w:val="009C2A1C"/>
    <w:rsid w:val="009C337B"/>
    <w:rsid w:val="009D246E"/>
    <w:rsid w:val="009D4703"/>
    <w:rsid w:val="009E4722"/>
    <w:rsid w:val="00A0253E"/>
    <w:rsid w:val="00A1076D"/>
    <w:rsid w:val="00A31D18"/>
    <w:rsid w:val="00A66D82"/>
    <w:rsid w:val="00A750BD"/>
    <w:rsid w:val="00A83AFD"/>
    <w:rsid w:val="00A979DC"/>
    <w:rsid w:val="00AB6F57"/>
    <w:rsid w:val="00AC3A25"/>
    <w:rsid w:val="00AF649B"/>
    <w:rsid w:val="00B30D4D"/>
    <w:rsid w:val="00B64FAD"/>
    <w:rsid w:val="00BA41A4"/>
    <w:rsid w:val="00BB31D6"/>
    <w:rsid w:val="00BD7071"/>
    <w:rsid w:val="00BE7DB7"/>
    <w:rsid w:val="00BF2B76"/>
    <w:rsid w:val="00BF722A"/>
    <w:rsid w:val="00C02996"/>
    <w:rsid w:val="00C1635C"/>
    <w:rsid w:val="00C51631"/>
    <w:rsid w:val="00C54A1D"/>
    <w:rsid w:val="00C80DC2"/>
    <w:rsid w:val="00C94CDE"/>
    <w:rsid w:val="00CB2776"/>
    <w:rsid w:val="00CB5D15"/>
    <w:rsid w:val="00D25607"/>
    <w:rsid w:val="00D27894"/>
    <w:rsid w:val="00D551B2"/>
    <w:rsid w:val="00D73E64"/>
    <w:rsid w:val="00DD3D6B"/>
    <w:rsid w:val="00DD6588"/>
    <w:rsid w:val="00DE37E3"/>
    <w:rsid w:val="00DF68F2"/>
    <w:rsid w:val="00E064FC"/>
    <w:rsid w:val="00E30A8D"/>
    <w:rsid w:val="00E31131"/>
    <w:rsid w:val="00E32540"/>
    <w:rsid w:val="00E365CD"/>
    <w:rsid w:val="00E43B35"/>
    <w:rsid w:val="00E817F2"/>
    <w:rsid w:val="00EA0978"/>
    <w:rsid w:val="00F32752"/>
    <w:rsid w:val="00F72A60"/>
    <w:rsid w:val="00FB3204"/>
    <w:rsid w:val="00FC0F66"/>
    <w:rsid w:val="00FC5492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E499A"/>
  <w15:docId w15:val="{DD3368A0-431E-47C3-8D7E-E10FC76E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BA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4BA5"/>
    <w:pPr>
      <w:keepNext/>
      <w:jc w:val="both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6A4BA5"/>
    <w:pPr>
      <w:jc w:val="center"/>
    </w:pPr>
    <w:rPr>
      <w:b/>
      <w:bCs/>
      <w:lang w:val="lv-LV"/>
    </w:rPr>
  </w:style>
  <w:style w:type="character" w:customStyle="1" w:styleId="TitleChar">
    <w:name w:val="Title Char"/>
    <w:link w:val="Title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Footer">
    <w:name w:val="footer"/>
    <w:basedOn w:val="Normal"/>
    <w:link w:val="FooterChar"/>
    <w:rsid w:val="006A4B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A4B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3">
    <w:name w:val="Style3"/>
    <w:basedOn w:val="Normal"/>
    <w:rsid w:val="006A4BA5"/>
    <w:pPr>
      <w:widowControl w:val="0"/>
      <w:autoSpaceDE w:val="0"/>
      <w:autoSpaceDN w:val="0"/>
      <w:adjustRightInd w:val="0"/>
      <w:spacing w:line="254" w:lineRule="exact"/>
      <w:jc w:val="both"/>
    </w:pPr>
    <w:rPr>
      <w:lang w:val="ru-RU" w:eastAsia="ru-RU"/>
    </w:rPr>
  </w:style>
  <w:style w:type="character" w:styleId="PageNumber">
    <w:name w:val="page number"/>
    <w:rsid w:val="006A4BA5"/>
  </w:style>
  <w:style w:type="paragraph" w:styleId="NormalWeb">
    <w:name w:val="Normal (Web)"/>
    <w:basedOn w:val="Normal"/>
    <w:uiPriority w:val="99"/>
    <w:unhideWhenUsed/>
    <w:rsid w:val="000643A6"/>
    <w:pPr>
      <w:spacing w:before="100" w:beforeAutospacing="1" w:after="100" w:afterAutospacing="1"/>
    </w:pPr>
    <w:rPr>
      <w:rFonts w:eastAsia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3A25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C516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9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22A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22A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C54A1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4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4703"/>
    <w:rPr>
      <w:rFonts w:ascii="Courier New" w:eastAsia="Times New Roman" w:hAnsi="Courier New" w:cs="Courier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07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07D1"/>
    <w:rPr>
      <w:rFonts w:ascii="Times New Roman" w:eastAsia="Times New Roman" w:hAnsi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807D1"/>
    <w:rPr>
      <w:vertAlign w:val="superscript"/>
    </w:rPr>
  </w:style>
  <w:style w:type="character" w:customStyle="1" w:styleId="y2iqfc">
    <w:name w:val="y2iqfc"/>
    <w:basedOn w:val="DefaultParagraphFont"/>
    <w:rsid w:val="00134B7F"/>
  </w:style>
  <w:style w:type="paragraph" w:styleId="Header">
    <w:name w:val="header"/>
    <w:basedOn w:val="Normal"/>
    <w:link w:val="HeaderChar"/>
    <w:uiPriority w:val="99"/>
    <w:unhideWhenUsed/>
    <w:rsid w:val="00DF6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8F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oSpacing">
    <w:name w:val="No Spacing"/>
    <w:qFormat/>
    <w:rsid w:val="00386F79"/>
    <w:rPr>
      <w:rFonts w:eastAsia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B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F39A-4655-49FF-AD04-AADA13B9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3110</Words>
  <Characters>1774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 Briska</dc:creator>
  <cp:lastModifiedBy>Milana Ivanova</cp:lastModifiedBy>
  <cp:revision>21</cp:revision>
  <cp:lastPrinted>2022-04-29T05:04:00Z</cp:lastPrinted>
  <dcterms:created xsi:type="dcterms:W3CDTF">2022-04-20T06:52:00Z</dcterms:created>
  <dcterms:modified xsi:type="dcterms:W3CDTF">2022-05-05T11:45:00Z</dcterms:modified>
</cp:coreProperties>
</file>