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CD9B" w14:textId="77777777" w:rsidR="00F071CE" w:rsidRPr="00F071CE" w:rsidRDefault="00F071CE" w:rsidP="00F071C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 w:rsidRPr="00F071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87B43C" wp14:editId="401A16E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99F6E" w14:textId="77777777" w:rsidR="00F071CE" w:rsidRPr="00F071CE" w:rsidRDefault="00F071CE" w:rsidP="00F071C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46861CEC" w14:textId="77777777" w:rsidR="00F071CE" w:rsidRPr="00F071CE" w:rsidRDefault="00F071CE" w:rsidP="00F0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</w:pPr>
      <w:r w:rsidRPr="00F071CE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EE2D42" wp14:editId="234B086E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F26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F071CE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  <w:t>DAUGAVPILS DOME</w:t>
      </w:r>
    </w:p>
    <w:p w14:paraId="22105B09" w14:textId="77777777" w:rsidR="00F071CE" w:rsidRPr="00F071CE" w:rsidRDefault="00F071CE" w:rsidP="00F071CE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68811ED1" w14:textId="77777777" w:rsidR="00F071CE" w:rsidRPr="00F071CE" w:rsidRDefault="00F071CE" w:rsidP="00F071CE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F071C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K. Valdemāra iela 1, Daugavpils, LV-5401, tālr. 65404344, 65404365, fakss 65421941 </w:t>
      </w:r>
    </w:p>
    <w:p w14:paraId="3C881AC2" w14:textId="77777777" w:rsidR="00F071CE" w:rsidRPr="00F071CE" w:rsidRDefault="00F071CE" w:rsidP="00F071C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eastAsia="en-US"/>
        </w:rPr>
      </w:pPr>
      <w:r w:rsidRPr="00F071C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e-pasts info@daugavpils.lv   </w:t>
      </w:r>
      <w:r w:rsidRPr="00F071CE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>www.daugavpils.lv</w:t>
      </w:r>
    </w:p>
    <w:p w14:paraId="4C774E5B" w14:textId="77777777" w:rsidR="00F071CE" w:rsidRPr="00F071CE" w:rsidRDefault="00F071CE" w:rsidP="00F071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14:paraId="1805D6A6" w14:textId="77777777" w:rsidR="00F071CE" w:rsidRPr="00F071CE" w:rsidRDefault="00F071CE" w:rsidP="00F071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US"/>
        </w:rPr>
      </w:pPr>
      <w:r w:rsidRPr="00F071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>L Ē M U M S</w:t>
      </w:r>
    </w:p>
    <w:p w14:paraId="33084CC3" w14:textId="77777777" w:rsidR="00F071CE" w:rsidRPr="00F071CE" w:rsidRDefault="00F071CE" w:rsidP="00F071C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en-US"/>
        </w:rPr>
      </w:pPr>
    </w:p>
    <w:p w14:paraId="60759FFE" w14:textId="77777777" w:rsidR="00F071CE" w:rsidRPr="00F071CE" w:rsidRDefault="00F071CE" w:rsidP="00F071C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F071CE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Daugavpilī</w:t>
      </w:r>
    </w:p>
    <w:p w14:paraId="10176D10" w14:textId="77777777" w:rsidR="00C717CF" w:rsidRPr="00C717CF" w:rsidRDefault="00C717CF" w:rsidP="0035752D">
      <w:pPr>
        <w:spacing w:after="0" w:line="240" w:lineRule="auto"/>
        <w:ind w:right="-1054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</w:p>
    <w:p w14:paraId="1CC3A3E3" w14:textId="77777777" w:rsidR="00C717CF" w:rsidRPr="00C717CF" w:rsidRDefault="00C717CF" w:rsidP="0035752D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582519F" w14:textId="0CDADE80" w:rsidR="001A379F" w:rsidRPr="00C717CF" w:rsidRDefault="0063094B" w:rsidP="0035752D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7CF">
        <w:rPr>
          <w:rFonts w:ascii="Times New Roman" w:hAnsi="Times New Roman"/>
          <w:spacing w:val="-2"/>
          <w:sz w:val="24"/>
          <w:szCs w:val="24"/>
        </w:rPr>
        <w:t>202</w:t>
      </w:r>
      <w:r w:rsidR="000807F5" w:rsidRPr="00C717CF">
        <w:rPr>
          <w:rFonts w:ascii="Times New Roman" w:hAnsi="Times New Roman"/>
          <w:spacing w:val="-2"/>
          <w:sz w:val="24"/>
          <w:szCs w:val="24"/>
        </w:rPr>
        <w:t>2</w:t>
      </w:r>
      <w:r w:rsidR="0035752D" w:rsidRPr="00C717CF">
        <w:rPr>
          <w:rFonts w:ascii="Times New Roman" w:hAnsi="Times New Roman"/>
          <w:spacing w:val="-2"/>
          <w:sz w:val="24"/>
          <w:szCs w:val="24"/>
        </w:rPr>
        <w:t>.gada 14.aprīlī</w:t>
      </w:r>
      <w:r w:rsidR="001A379F" w:rsidRPr="00C717CF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</w:t>
      </w:r>
      <w:r w:rsidR="00C717CF" w:rsidRPr="00C717CF">
        <w:rPr>
          <w:rFonts w:ascii="Times New Roman" w:hAnsi="Times New Roman"/>
          <w:spacing w:val="-2"/>
          <w:sz w:val="24"/>
          <w:szCs w:val="24"/>
        </w:rPr>
        <w:t xml:space="preserve">         </w:t>
      </w:r>
      <w:r w:rsidR="0035752D" w:rsidRPr="00C717C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5752D" w:rsidRPr="00C717CF">
        <w:rPr>
          <w:rFonts w:ascii="Times New Roman" w:eastAsia="Times New Roman" w:hAnsi="Times New Roman"/>
          <w:b/>
          <w:sz w:val="24"/>
          <w:szCs w:val="24"/>
          <w:lang w:eastAsia="ru-RU"/>
        </w:rPr>
        <w:t>Nr.</w:t>
      </w:r>
      <w:r w:rsidR="00206BFB" w:rsidRPr="00C717CF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</w:p>
    <w:p w14:paraId="1F04717C" w14:textId="25CB8666" w:rsidR="0063094B" w:rsidRPr="00C717CF" w:rsidRDefault="001A379F" w:rsidP="0035752D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7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35752D" w:rsidRPr="00C717CF">
        <w:rPr>
          <w:rFonts w:ascii="Times New Roman" w:eastAsia="Times New Roman" w:hAnsi="Times New Roman"/>
          <w:sz w:val="24"/>
          <w:szCs w:val="24"/>
          <w:lang w:eastAsia="ru-RU"/>
        </w:rPr>
        <w:t xml:space="preserve">Nr.12,  </w:t>
      </w:r>
      <w:r w:rsidR="00206BFB" w:rsidRPr="00C717C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717CF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14:paraId="5F2778D9" w14:textId="77777777" w:rsidR="00F44FFB" w:rsidRPr="00C717CF" w:rsidRDefault="00F44FFB" w:rsidP="0035752D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267A9" w14:textId="278E64A1" w:rsidR="001A379F" w:rsidRPr="00C717CF" w:rsidRDefault="0063094B" w:rsidP="0035752D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 atbalstu pasākum</w:t>
      </w:r>
      <w:r w:rsidR="00F44FFB" w:rsidRPr="00C71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711978" w:rsidRPr="00C71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1978" w:rsidRPr="00C717CF">
        <w:rPr>
          <w:rFonts w:ascii="Times New Roman" w:hAnsi="Times New Roman" w:cs="Times New Roman"/>
          <w:b/>
          <w:bCs/>
          <w:sz w:val="24"/>
          <w:szCs w:val="24"/>
        </w:rPr>
        <w:t>“Pasaules spīdveja U - 21 čempionāts”</w:t>
      </w:r>
      <w:r w:rsidR="00711978" w:rsidRPr="00C717CF">
        <w:rPr>
          <w:rFonts w:ascii="Times New Roman" w:hAnsi="Times New Roman" w:cs="Times New Roman"/>
          <w:sz w:val="24"/>
          <w:szCs w:val="24"/>
        </w:rPr>
        <w:t xml:space="preserve"> </w:t>
      </w:r>
      <w:r w:rsidR="001A379F" w:rsidRPr="00C71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rīkošanai</w:t>
      </w:r>
    </w:p>
    <w:p w14:paraId="350F70D2" w14:textId="77777777" w:rsidR="0035752D" w:rsidRPr="00C717CF" w:rsidRDefault="0035752D" w:rsidP="0035752D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C0AB96" w14:textId="34CFBD42" w:rsidR="00257655" w:rsidRPr="00C717CF" w:rsidRDefault="001A379F" w:rsidP="002576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17CF"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Sporta likuma 7.panta pirmās daļas </w:t>
      </w:r>
      <w:r w:rsidR="004B103E" w:rsidRPr="00C717CF">
        <w:rPr>
          <w:rFonts w:ascii="Times New Roman" w:hAnsi="Times New Roman" w:cs="Times New Roman"/>
          <w:sz w:val="24"/>
          <w:szCs w:val="24"/>
        </w:rPr>
        <w:t>6</w:t>
      </w:r>
      <w:r w:rsidRPr="00C717CF">
        <w:rPr>
          <w:rFonts w:ascii="Times New Roman" w:hAnsi="Times New Roman" w:cs="Times New Roman"/>
          <w:sz w:val="24"/>
          <w:szCs w:val="24"/>
        </w:rPr>
        <w:t xml:space="preserve">.punktu, ņemot vērā </w:t>
      </w:r>
      <w:r w:rsidR="007327B8" w:rsidRPr="00C717CF">
        <w:rPr>
          <w:rFonts w:ascii="Times New Roman" w:hAnsi="Times New Roman" w:cs="Times New Roman"/>
          <w:sz w:val="24"/>
          <w:szCs w:val="24"/>
        </w:rPr>
        <w:t>b</w:t>
      </w:r>
      <w:r w:rsidRPr="00C717CF">
        <w:rPr>
          <w:rFonts w:ascii="Times New Roman" w:hAnsi="Times New Roman" w:cs="Times New Roman"/>
          <w:sz w:val="24"/>
          <w:szCs w:val="24"/>
        </w:rPr>
        <w:t>iedrības “</w:t>
      </w:r>
      <w:r w:rsidR="000164DB" w:rsidRPr="00C717CF">
        <w:rPr>
          <w:rFonts w:ascii="Times New Roman" w:hAnsi="Times New Roman" w:cs="Times New Roman"/>
          <w:sz w:val="24"/>
          <w:szCs w:val="24"/>
        </w:rPr>
        <w:t>SPEEDWAY GRAND PRIX OF LATVIA</w:t>
      </w:r>
      <w:r w:rsidRPr="00C717CF">
        <w:rPr>
          <w:rFonts w:ascii="Times New Roman" w:hAnsi="Times New Roman" w:cs="Times New Roman"/>
          <w:sz w:val="24"/>
          <w:szCs w:val="24"/>
        </w:rPr>
        <w:t xml:space="preserve">” </w:t>
      </w:r>
      <w:r w:rsidR="004E7A74" w:rsidRPr="00C717CF">
        <w:rPr>
          <w:rFonts w:ascii="Times New Roman" w:hAnsi="Times New Roman" w:cs="Times New Roman"/>
          <w:sz w:val="24"/>
          <w:szCs w:val="24"/>
        </w:rPr>
        <w:t xml:space="preserve">2022.gada </w:t>
      </w:r>
      <w:r w:rsidR="000164DB" w:rsidRPr="00C717CF">
        <w:rPr>
          <w:rFonts w:ascii="Times New Roman" w:hAnsi="Times New Roman" w:cs="Times New Roman"/>
          <w:sz w:val="24"/>
          <w:szCs w:val="24"/>
        </w:rPr>
        <w:t>30</w:t>
      </w:r>
      <w:r w:rsidR="004E7A74" w:rsidRPr="00C717CF">
        <w:rPr>
          <w:rFonts w:ascii="Times New Roman" w:hAnsi="Times New Roman" w:cs="Times New Roman"/>
          <w:sz w:val="24"/>
          <w:szCs w:val="24"/>
        </w:rPr>
        <w:t>.</w:t>
      </w:r>
      <w:r w:rsidR="000164DB" w:rsidRPr="00C717CF">
        <w:rPr>
          <w:rFonts w:ascii="Times New Roman" w:hAnsi="Times New Roman" w:cs="Times New Roman"/>
          <w:sz w:val="24"/>
          <w:szCs w:val="24"/>
        </w:rPr>
        <w:t>martā</w:t>
      </w:r>
      <w:r w:rsidR="004E7A74" w:rsidRPr="00C717CF">
        <w:rPr>
          <w:rFonts w:ascii="Times New Roman" w:hAnsi="Times New Roman" w:cs="Times New Roman"/>
          <w:sz w:val="24"/>
          <w:szCs w:val="24"/>
        </w:rPr>
        <w:t xml:space="preserve"> iesniegumu</w:t>
      </w:r>
      <w:r w:rsidRPr="00C717CF">
        <w:rPr>
          <w:rFonts w:ascii="Times New Roman" w:hAnsi="Times New Roman" w:cs="Times New Roman"/>
          <w:sz w:val="24"/>
          <w:szCs w:val="24"/>
        </w:rPr>
        <w:t>, Daugavpils domes Izglītības un k</w:t>
      </w:r>
      <w:r w:rsidR="0063094B" w:rsidRPr="00C717CF">
        <w:rPr>
          <w:rFonts w:ascii="Times New Roman" w:hAnsi="Times New Roman" w:cs="Times New Roman"/>
          <w:sz w:val="24"/>
          <w:szCs w:val="24"/>
        </w:rPr>
        <w:t>ultūras jautājumu komitejas 202</w:t>
      </w:r>
      <w:r w:rsidR="00980F15" w:rsidRPr="00C717CF">
        <w:rPr>
          <w:rFonts w:ascii="Times New Roman" w:hAnsi="Times New Roman" w:cs="Times New Roman"/>
          <w:sz w:val="24"/>
          <w:szCs w:val="24"/>
        </w:rPr>
        <w:t>2</w:t>
      </w:r>
      <w:r w:rsidR="0035752D" w:rsidRPr="00C717CF">
        <w:rPr>
          <w:rFonts w:ascii="Times New Roman" w:hAnsi="Times New Roman" w:cs="Times New Roman"/>
          <w:sz w:val="24"/>
          <w:szCs w:val="24"/>
        </w:rPr>
        <w:t xml:space="preserve">.gada 7.aprīlī </w:t>
      </w:r>
      <w:r w:rsidRPr="00C717CF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C717CF">
        <w:rPr>
          <w:rFonts w:ascii="Times New Roman" w:hAnsi="Times New Roman" w:cs="Times New Roman"/>
          <w:bCs/>
          <w:sz w:val="24"/>
          <w:szCs w:val="24"/>
          <w:lang w:eastAsia="en-US"/>
        </w:rPr>
        <w:t>Daugavpils domes Fina</w:t>
      </w:r>
      <w:r w:rsidR="0063094B" w:rsidRPr="00C717CF">
        <w:rPr>
          <w:rFonts w:ascii="Times New Roman" w:hAnsi="Times New Roman" w:cs="Times New Roman"/>
          <w:bCs/>
          <w:sz w:val="24"/>
          <w:szCs w:val="24"/>
          <w:lang w:eastAsia="en-US"/>
        </w:rPr>
        <w:t>nšu komitejas 202</w:t>
      </w:r>
      <w:r w:rsidR="00980F15" w:rsidRPr="00C717CF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35752D" w:rsidRPr="00C717CF">
        <w:rPr>
          <w:rFonts w:ascii="Times New Roman" w:hAnsi="Times New Roman" w:cs="Times New Roman"/>
          <w:bCs/>
          <w:sz w:val="24"/>
          <w:szCs w:val="24"/>
          <w:lang w:eastAsia="en-US"/>
        </w:rPr>
        <w:t>.gada 7.aprīlī</w:t>
      </w:r>
      <w:r w:rsidRPr="00C717C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717CF">
        <w:rPr>
          <w:rFonts w:ascii="Times New Roman" w:hAnsi="Times New Roman" w:cs="Times New Roman"/>
          <w:sz w:val="24"/>
          <w:szCs w:val="24"/>
        </w:rPr>
        <w:t>atzinumu</w:t>
      </w:r>
      <w:r w:rsidRPr="00C717CF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257655" w:rsidRPr="00C717C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57655" w:rsidRPr="00C717CF">
        <w:rPr>
          <w:rFonts w:ascii="Times New Roman" w:hAnsi="Times New Roman" w:cs="Times New Roman"/>
          <w:sz w:val="24"/>
          <w:szCs w:val="24"/>
        </w:rPr>
        <w:t>,</w:t>
      </w:r>
      <w:r w:rsidR="00C717CF">
        <w:rPr>
          <w:rFonts w:ascii="Times New Roman" w:hAnsi="Times New Roman" w:cs="Times New Roman"/>
          <w:sz w:val="24"/>
          <w:szCs w:val="24"/>
        </w:rPr>
        <w:t xml:space="preserve"> atklāti balsojot: PAR – 11 (</w:t>
      </w:r>
      <w:proofErr w:type="spellStart"/>
      <w:r w:rsidR="00C717CF">
        <w:rPr>
          <w:rFonts w:ascii="Times New Roman" w:hAnsi="Times New Roman" w:cs="Times New Roman"/>
          <w:sz w:val="24"/>
          <w:szCs w:val="24"/>
        </w:rPr>
        <w:t>A.</w:t>
      </w:r>
      <w:r w:rsidR="00257655" w:rsidRPr="00C717CF">
        <w:rPr>
          <w:rFonts w:ascii="Times New Roman" w:hAnsi="Times New Roman" w:cs="Times New Roman"/>
          <w:sz w:val="24"/>
          <w:szCs w:val="24"/>
        </w:rPr>
        <w:t>Elksniņš</w:t>
      </w:r>
      <w:proofErr w:type="spellEnd"/>
      <w:r w:rsidR="00257655" w:rsidRPr="00C717CF">
        <w:rPr>
          <w:rFonts w:ascii="Times New Roman" w:hAnsi="Times New Roman" w:cs="Times New Roman"/>
          <w:sz w:val="24"/>
          <w:szCs w:val="24"/>
        </w:rPr>
        <w:t>,</w:t>
      </w:r>
      <w:r w:rsidR="00C71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CF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C71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7CF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C71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7CF">
        <w:rPr>
          <w:rFonts w:ascii="Times New Roman" w:hAnsi="Times New Roman" w:cs="Times New Roman"/>
          <w:sz w:val="24"/>
          <w:szCs w:val="24"/>
        </w:rPr>
        <w:t>I.</w:t>
      </w:r>
      <w:r w:rsidR="00257655" w:rsidRPr="00C717CF">
        <w:rPr>
          <w:rFonts w:ascii="Times New Roman" w:hAnsi="Times New Roman" w:cs="Times New Roman"/>
          <w:sz w:val="24"/>
          <w:szCs w:val="24"/>
        </w:rPr>
        <w:t>Jukšinska</w:t>
      </w:r>
      <w:proofErr w:type="spellEnd"/>
      <w:r w:rsidR="00257655" w:rsidRPr="00C71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655" w:rsidRPr="00C717CF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257655" w:rsidRPr="00C71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655" w:rsidRPr="00C717CF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257655" w:rsidRPr="00C717C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57655" w:rsidRPr="00C717CF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257655" w:rsidRPr="00C71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655" w:rsidRPr="00C717CF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257655" w:rsidRPr="00C71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655" w:rsidRPr="00C717CF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257655" w:rsidRPr="00C71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655" w:rsidRPr="00C717CF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257655" w:rsidRPr="00C71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655" w:rsidRPr="00C717CF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257655" w:rsidRPr="00C717CF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257655" w:rsidRPr="00C717CF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14:paraId="2C67FB03" w14:textId="273BBE7A" w:rsidR="0035752D" w:rsidRPr="00C717CF" w:rsidRDefault="0035752D" w:rsidP="00C717C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8D7BAA0" w14:textId="3B60CF53" w:rsidR="00536437" w:rsidRPr="00C717CF" w:rsidRDefault="001A379F" w:rsidP="0035752D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Atbalstīt biedrības “</w:t>
      </w:r>
      <w:r w:rsidR="000164DB" w:rsidRPr="00C717CF">
        <w:rPr>
          <w:rFonts w:ascii="Times New Roman" w:hAnsi="Times New Roman" w:cs="Times New Roman"/>
          <w:sz w:val="24"/>
          <w:szCs w:val="24"/>
        </w:rPr>
        <w:t>SPEEDWAY GRAND PRIX OF LATVIA</w:t>
      </w:r>
      <w:r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” (reģ.Nr</w:t>
      </w:r>
      <w:r w:rsidR="00C717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64DB"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50008097271</w:t>
      </w:r>
      <w:r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) rīkoto pasākumu “</w:t>
      </w:r>
      <w:r w:rsidR="000164DB"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Pasaules spīdveja U - 21 čempionāts</w:t>
      </w:r>
      <w:r w:rsidR="00FA09BF"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un piešķirt līdzfinansējumu </w:t>
      </w:r>
      <w:r w:rsidR="000164DB"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A1271"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FA09BF"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C717CF">
        <w:rPr>
          <w:rFonts w:ascii="Times New Roman" w:hAnsi="Times New Roman" w:cs="Times New Roman"/>
          <w:sz w:val="24"/>
          <w:szCs w:val="24"/>
        </w:rPr>
        <w:t xml:space="preserve"> EUR </w:t>
      </w:r>
      <w:r w:rsidR="00FA09BF" w:rsidRPr="00C717CF">
        <w:rPr>
          <w:rFonts w:ascii="Times New Roman" w:hAnsi="Times New Roman" w:cs="Times New Roman"/>
          <w:sz w:val="24"/>
          <w:szCs w:val="24"/>
        </w:rPr>
        <w:t>(</w:t>
      </w:r>
      <w:r w:rsidR="000164DB" w:rsidRPr="00C717CF">
        <w:rPr>
          <w:rFonts w:ascii="Times New Roman" w:hAnsi="Times New Roman" w:cs="Times New Roman"/>
          <w:sz w:val="24"/>
          <w:szCs w:val="24"/>
        </w:rPr>
        <w:t>trīs</w:t>
      </w:r>
      <w:r w:rsidR="00FA09BF" w:rsidRPr="00C717CF">
        <w:rPr>
          <w:rFonts w:ascii="Times New Roman" w:hAnsi="Times New Roman" w:cs="Times New Roman"/>
          <w:sz w:val="24"/>
          <w:szCs w:val="24"/>
        </w:rPr>
        <w:t xml:space="preserve"> tūkstoši </w:t>
      </w:r>
      <w:proofErr w:type="spellStart"/>
      <w:r w:rsidRPr="00C717CF">
        <w:rPr>
          <w:rFonts w:ascii="Times New Roman" w:hAnsi="Times New Roman" w:cs="Times New Roman"/>
          <w:sz w:val="24"/>
          <w:szCs w:val="24"/>
        </w:rPr>
        <w:t>e</w:t>
      </w:r>
      <w:r w:rsidRPr="00C717CF">
        <w:rPr>
          <w:rFonts w:ascii="Times New Roman" w:hAnsi="Times New Roman" w:cs="Times New Roman"/>
          <w:i/>
          <w:sz w:val="24"/>
          <w:szCs w:val="24"/>
        </w:rPr>
        <w:t>uro</w:t>
      </w:r>
      <w:proofErr w:type="spellEnd"/>
      <w:r w:rsidRPr="00C717CF">
        <w:rPr>
          <w:rFonts w:ascii="Times New Roman" w:hAnsi="Times New Roman" w:cs="Times New Roman"/>
          <w:sz w:val="24"/>
          <w:szCs w:val="24"/>
        </w:rPr>
        <w:t>) apmērā</w:t>
      </w:r>
      <w:r w:rsidR="00271800" w:rsidRPr="00C717CF">
        <w:rPr>
          <w:rFonts w:ascii="Times New Roman" w:hAnsi="Times New Roman" w:cs="Times New Roman"/>
          <w:sz w:val="24"/>
          <w:szCs w:val="24"/>
        </w:rPr>
        <w:t>.</w:t>
      </w:r>
    </w:p>
    <w:p w14:paraId="259A257F" w14:textId="15692D15" w:rsidR="00271800" w:rsidRPr="00C717CF" w:rsidRDefault="00271800" w:rsidP="0035752D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Finansējumu biedrības “</w:t>
      </w:r>
      <w:r w:rsidR="000164DB" w:rsidRPr="00C717CF">
        <w:rPr>
          <w:rFonts w:ascii="Times New Roman" w:hAnsi="Times New Roman" w:cs="Times New Roman"/>
          <w:sz w:val="24"/>
          <w:szCs w:val="24"/>
        </w:rPr>
        <w:t>SPEEDWAY GRAND PRIX OF LATVIA</w:t>
      </w:r>
      <w:r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” rīkotajam pasākumam “</w:t>
      </w:r>
      <w:r w:rsidR="000164DB"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Pasaules spīdveja U - 21 čempionāts</w:t>
      </w:r>
      <w:r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C717CF">
        <w:rPr>
          <w:rFonts w:ascii="Times New Roman" w:hAnsi="Times New Roman" w:cs="Times New Roman"/>
          <w:sz w:val="24"/>
          <w:szCs w:val="24"/>
        </w:rPr>
        <w:t xml:space="preserve"> nodrošināt </w:t>
      </w:r>
      <w:r w:rsidRPr="00C717CF">
        <w:rPr>
          <w:rFonts w:ascii="Times New Roman" w:hAnsi="Times New Roman"/>
          <w:sz w:val="24"/>
          <w:szCs w:val="24"/>
        </w:rPr>
        <w:t>Daugavpils pilsētas pašvaldības iestādes “Sporta pārvalde” pamatbudžeta apakšprogrammas “</w:t>
      </w:r>
      <w:r w:rsidR="000807F5" w:rsidRPr="00C717CF">
        <w:rPr>
          <w:rFonts w:ascii="Times New Roman" w:hAnsi="Times New Roman" w:cs="Times New Roman"/>
          <w:sz w:val="24"/>
          <w:szCs w:val="24"/>
        </w:rPr>
        <w:t>Atbalsts sporta organizāciju sporta pasākumi</w:t>
      </w:r>
      <w:r w:rsidR="004B103E" w:rsidRPr="00C717CF">
        <w:rPr>
          <w:rFonts w:ascii="Times New Roman" w:hAnsi="Times New Roman" w:cs="Times New Roman"/>
          <w:sz w:val="24"/>
          <w:szCs w:val="24"/>
        </w:rPr>
        <w:t>em</w:t>
      </w:r>
      <w:r w:rsidRPr="00C717CF">
        <w:rPr>
          <w:rFonts w:ascii="Times New Roman" w:hAnsi="Times New Roman"/>
          <w:sz w:val="24"/>
          <w:szCs w:val="24"/>
        </w:rPr>
        <w:t>” ietvaros saskaņā ar pielikumu.</w:t>
      </w:r>
    </w:p>
    <w:p w14:paraId="4F7F6994" w14:textId="3A19EFF5" w:rsidR="00271800" w:rsidRPr="00C717CF" w:rsidRDefault="001A379F" w:rsidP="0035752D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17CF">
        <w:rPr>
          <w:rFonts w:ascii="Times New Roman" w:hAnsi="Times New Roman"/>
          <w:sz w:val="24"/>
          <w:szCs w:val="24"/>
        </w:rPr>
        <w:lastRenderedPageBreak/>
        <w:t xml:space="preserve">Uzdot Daugavpils pilsētas pašvaldības iestādei “Sporta pārvalde” noslēgt līgumu ar biedrību </w:t>
      </w:r>
      <w:r w:rsidR="000164DB" w:rsidRPr="00C717CF">
        <w:rPr>
          <w:rFonts w:ascii="Times New Roman" w:hAnsi="Times New Roman" w:cs="Times New Roman"/>
          <w:sz w:val="24"/>
          <w:szCs w:val="24"/>
        </w:rPr>
        <w:t>SPEEDWAY GRAND PRIX OF LATVIA</w:t>
      </w:r>
      <w:r w:rsidR="00C717CF">
        <w:rPr>
          <w:rFonts w:ascii="Times New Roman" w:hAnsi="Times New Roman" w:cs="Times New Roman"/>
          <w:color w:val="000000" w:themeColor="text1"/>
          <w:sz w:val="24"/>
          <w:szCs w:val="24"/>
        </w:rPr>
        <w:t>” (reģ.Nr.</w:t>
      </w:r>
      <w:r w:rsidR="000164DB" w:rsidRPr="00C717CF">
        <w:rPr>
          <w:rFonts w:ascii="Times New Roman" w:hAnsi="Times New Roman" w:cs="Times New Roman"/>
          <w:color w:val="000000" w:themeColor="text1"/>
          <w:sz w:val="24"/>
          <w:szCs w:val="24"/>
        </w:rPr>
        <w:t>50008097271)</w:t>
      </w:r>
      <w:r w:rsidRPr="00C717CF">
        <w:rPr>
          <w:rFonts w:ascii="Times New Roman" w:hAnsi="Times New Roman"/>
          <w:sz w:val="24"/>
          <w:szCs w:val="24"/>
        </w:rPr>
        <w:t>.</w:t>
      </w:r>
    </w:p>
    <w:p w14:paraId="7B48358E" w14:textId="77777777" w:rsidR="00271800" w:rsidRPr="00C717CF" w:rsidRDefault="00271800" w:rsidP="00357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4EBB3" w14:textId="2C8A526A" w:rsidR="00271800" w:rsidRPr="00C717CF" w:rsidRDefault="00271800" w:rsidP="0035752D">
      <w:pPr>
        <w:suppressAutoHyphens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717CF">
        <w:rPr>
          <w:rFonts w:ascii="Times New Roman" w:hAnsi="Times New Roman" w:cs="Times New Roman"/>
          <w:sz w:val="24"/>
          <w:szCs w:val="24"/>
        </w:rPr>
        <w:t>Pielikumā:</w:t>
      </w:r>
      <w:r w:rsidR="0035752D" w:rsidRPr="00C717CF">
        <w:rPr>
          <w:rFonts w:ascii="Times New Roman" w:hAnsi="Times New Roman" w:cs="Times New Roman"/>
          <w:sz w:val="24"/>
          <w:szCs w:val="24"/>
        </w:rPr>
        <w:t xml:space="preserve"> </w:t>
      </w:r>
      <w:r w:rsidRPr="00C717CF">
        <w:rPr>
          <w:rFonts w:ascii="Times New Roman" w:hAnsi="Times New Roman" w:cs="Times New Roman"/>
          <w:sz w:val="24"/>
          <w:szCs w:val="24"/>
        </w:rPr>
        <w:t>Daugavpils pilsētas pašvaldības iestādes “Sporta pārvalde” pamatbudžeta apakšprogrammas “</w:t>
      </w:r>
      <w:r w:rsidR="000807F5" w:rsidRPr="00C717CF">
        <w:rPr>
          <w:rFonts w:ascii="Times New Roman" w:hAnsi="Times New Roman" w:cs="Times New Roman"/>
          <w:sz w:val="24"/>
          <w:szCs w:val="24"/>
        </w:rPr>
        <w:t>Atbalsts sporta organizāciju sporta pasākumi</w:t>
      </w:r>
      <w:r w:rsidR="004B103E" w:rsidRPr="00C717CF">
        <w:rPr>
          <w:rFonts w:ascii="Times New Roman" w:hAnsi="Times New Roman" w:cs="Times New Roman"/>
          <w:sz w:val="24"/>
          <w:szCs w:val="24"/>
        </w:rPr>
        <w:t>em</w:t>
      </w:r>
      <w:r w:rsidRPr="00C717CF">
        <w:rPr>
          <w:rFonts w:ascii="Times New Roman" w:hAnsi="Times New Roman" w:cs="Times New Roman"/>
          <w:sz w:val="24"/>
          <w:szCs w:val="24"/>
        </w:rPr>
        <w:t>” ieņēmumu un izdevumu tāmes grozījumi 202</w:t>
      </w:r>
      <w:r w:rsidR="004E7A74" w:rsidRPr="00C717CF">
        <w:rPr>
          <w:rFonts w:ascii="Times New Roman" w:hAnsi="Times New Roman" w:cs="Times New Roman"/>
          <w:sz w:val="24"/>
          <w:szCs w:val="24"/>
        </w:rPr>
        <w:t>2</w:t>
      </w:r>
      <w:r w:rsidRPr="00C717CF">
        <w:rPr>
          <w:rFonts w:ascii="Times New Roman" w:hAnsi="Times New Roman" w:cs="Times New Roman"/>
          <w:sz w:val="24"/>
          <w:szCs w:val="24"/>
        </w:rPr>
        <w:t xml:space="preserve">.gadam. </w:t>
      </w:r>
    </w:p>
    <w:p w14:paraId="2955783F" w14:textId="77777777" w:rsidR="00271800" w:rsidRPr="0035752D" w:rsidRDefault="00271800" w:rsidP="00357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E0ED1" w14:textId="77777777" w:rsidR="0035752D" w:rsidRDefault="0035752D" w:rsidP="003575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D50A1" w14:textId="77777777" w:rsidR="00257655" w:rsidRDefault="00257655" w:rsidP="003575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FD054" w14:textId="77777777" w:rsidR="00257655" w:rsidRDefault="00257655" w:rsidP="003575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C98AA" w14:textId="7E3B895A" w:rsidR="001A1271" w:rsidRPr="00F071CE" w:rsidRDefault="0035752D" w:rsidP="00F071C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752D">
        <w:rPr>
          <w:rFonts w:ascii="Times New Roman" w:hAnsi="Times New Roman"/>
          <w:sz w:val="24"/>
          <w:szCs w:val="24"/>
        </w:rPr>
        <w:t>D</w:t>
      </w:r>
      <w:r w:rsidR="001A1271" w:rsidRPr="0035752D">
        <w:rPr>
          <w:rFonts w:ascii="Times New Roman" w:hAnsi="Times New Roman"/>
          <w:sz w:val="24"/>
          <w:szCs w:val="24"/>
        </w:rPr>
        <w:t>omes priekšsēdētājs</w:t>
      </w:r>
      <w:r w:rsidR="001A1271" w:rsidRPr="0035752D">
        <w:rPr>
          <w:rFonts w:ascii="Times New Roman" w:hAnsi="Times New Roman"/>
          <w:sz w:val="24"/>
          <w:szCs w:val="24"/>
        </w:rPr>
        <w:tab/>
      </w:r>
      <w:r w:rsidR="001A1271" w:rsidRPr="0035752D">
        <w:rPr>
          <w:rFonts w:ascii="Times New Roman" w:hAnsi="Times New Roman"/>
          <w:sz w:val="24"/>
          <w:szCs w:val="24"/>
        </w:rPr>
        <w:tab/>
      </w:r>
      <w:r w:rsidR="00F071CE" w:rsidRPr="00F071CE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(personiskais paraksts)</w:t>
      </w:r>
      <w:bookmarkStart w:id="0" w:name="_GoBack"/>
      <w:bookmarkEnd w:id="0"/>
      <w:r w:rsidRPr="0035752D">
        <w:rPr>
          <w:rFonts w:ascii="Times New Roman" w:hAnsi="Times New Roman"/>
          <w:sz w:val="24"/>
          <w:szCs w:val="24"/>
        </w:rPr>
        <w:t xml:space="preserve">                          </w:t>
      </w:r>
      <w:r w:rsidR="00C717CF">
        <w:rPr>
          <w:rFonts w:ascii="Times New Roman" w:hAnsi="Times New Roman"/>
          <w:sz w:val="24"/>
          <w:szCs w:val="24"/>
        </w:rPr>
        <w:t xml:space="preserve">          </w:t>
      </w:r>
      <w:r w:rsidRPr="0035752D">
        <w:rPr>
          <w:rFonts w:ascii="Times New Roman" w:hAnsi="Times New Roman"/>
          <w:sz w:val="24"/>
          <w:szCs w:val="24"/>
        </w:rPr>
        <w:t xml:space="preserve"> </w:t>
      </w:r>
      <w:r w:rsidR="001A1271" w:rsidRPr="0035752D">
        <w:rPr>
          <w:rFonts w:ascii="Times New Roman" w:hAnsi="Times New Roman"/>
          <w:sz w:val="24"/>
          <w:szCs w:val="24"/>
          <w:lang w:val="en-US"/>
        </w:rPr>
        <w:t>A.Elksniņš</w:t>
      </w:r>
    </w:p>
    <w:sectPr w:rsidR="001A1271" w:rsidRPr="00F071CE" w:rsidSect="003575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820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46FE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E"/>
    <w:rsid w:val="000164DB"/>
    <w:rsid w:val="0006093E"/>
    <w:rsid w:val="000807F5"/>
    <w:rsid w:val="001A1271"/>
    <w:rsid w:val="001A379F"/>
    <w:rsid w:val="001B31FF"/>
    <w:rsid w:val="001F77C8"/>
    <w:rsid w:val="00206BFB"/>
    <w:rsid w:val="00257655"/>
    <w:rsid w:val="00271800"/>
    <w:rsid w:val="002A4646"/>
    <w:rsid w:val="002F071D"/>
    <w:rsid w:val="0035752D"/>
    <w:rsid w:val="0037360D"/>
    <w:rsid w:val="00382AD6"/>
    <w:rsid w:val="003A2DA1"/>
    <w:rsid w:val="003D11EE"/>
    <w:rsid w:val="003D32DB"/>
    <w:rsid w:val="004B103E"/>
    <w:rsid w:val="004E7A74"/>
    <w:rsid w:val="00516F03"/>
    <w:rsid w:val="00521894"/>
    <w:rsid w:val="00536437"/>
    <w:rsid w:val="0057377A"/>
    <w:rsid w:val="005978A3"/>
    <w:rsid w:val="0063094B"/>
    <w:rsid w:val="0065769B"/>
    <w:rsid w:val="00665752"/>
    <w:rsid w:val="006E2A8F"/>
    <w:rsid w:val="00711978"/>
    <w:rsid w:val="00722802"/>
    <w:rsid w:val="00727B94"/>
    <w:rsid w:val="007327B8"/>
    <w:rsid w:val="00836207"/>
    <w:rsid w:val="00876E0E"/>
    <w:rsid w:val="00980F15"/>
    <w:rsid w:val="009A3BA6"/>
    <w:rsid w:val="009C2898"/>
    <w:rsid w:val="00B025FC"/>
    <w:rsid w:val="00B136E5"/>
    <w:rsid w:val="00B20205"/>
    <w:rsid w:val="00B80A80"/>
    <w:rsid w:val="00B85C69"/>
    <w:rsid w:val="00BF1FFA"/>
    <w:rsid w:val="00C717CF"/>
    <w:rsid w:val="00CA7D55"/>
    <w:rsid w:val="00CB58EF"/>
    <w:rsid w:val="00CD5407"/>
    <w:rsid w:val="00CE363A"/>
    <w:rsid w:val="00D47A94"/>
    <w:rsid w:val="00D7124C"/>
    <w:rsid w:val="00E26DAC"/>
    <w:rsid w:val="00EA5945"/>
    <w:rsid w:val="00EE6141"/>
    <w:rsid w:val="00F071CE"/>
    <w:rsid w:val="00F44FFB"/>
    <w:rsid w:val="00F66FE9"/>
    <w:rsid w:val="00F86C88"/>
    <w:rsid w:val="00F86D7E"/>
    <w:rsid w:val="00F92017"/>
    <w:rsid w:val="00FA09BF"/>
    <w:rsid w:val="00FC06A8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2AE1B"/>
  <w15:docId w15:val="{909ACBE6-C643-4BCD-9F62-1F33FDD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55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08B7-F8A1-456E-BA65-2FB43843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Milana Ivanova</cp:lastModifiedBy>
  <cp:revision>10</cp:revision>
  <cp:lastPrinted>2022-04-21T12:16:00Z</cp:lastPrinted>
  <dcterms:created xsi:type="dcterms:W3CDTF">2022-02-24T13:32:00Z</dcterms:created>
  <dcterms:modified xsi:type="dcterms:W3CDTF">2022-04-25T10:29:00Z</dcterms:modified>
</cp:coreProperties>
</file>