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A3D63" w14:textId="43B50D20" w:rsidR="00932035" w:rsidRDefault="00932035" w:rsidP="00932035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 wp14:anchorId="54218C25" wp14:editId="2E63BF7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BF8D" w14:textId="3521A7D9" w:rsidR="00932035" w:rsidRPr="003F42B1" w:rsidRDefault="00932035" w:rsidP="00932035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A09FDC" wp14:editId="0735C70B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37FF7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14:paraId="7C7E7416" w14:textId="77777777" w:rsidR="00932035" w:rsidRPr="003F42B1" w:rsidRDefault="00932035" w:rsidP="00932035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 xml:space="preserve">. </w:t>
      </w:r>
      <w:proofErr w:type="spellStart"/>
      <w:r w:rsidRPr="003F42B1">
        <w:rPr>
          <w:sz w:val="20"/>
          <w:szCs w:val="20"/>
        </w:rPr>
        <w:t>Nr</w:t>
      </w:r>
      <w:proofErr w:type="spellEnd"/>
      <w:r w:rsidRPr="003F42B1">
        <w:rPr>
          <w:sz w:val="20"/>
          <w:szCs w:val="20"/>
        </w:rPr>
        <w:t xml:space="preserve">. 90000077325, K. </w:t>
      </w:r>
      <w:proofErr w:type="spellStart"/>
      <w:r w:rsidRPr="003F42B1">
        <w:rPr>
          <w:sz w:val="20"/>
          <w:szCs w:val="20"/>
        </w:rPr>
        <w:t>Valdemāra</w:t>
      </w:r>
      <w:proofErr w:type="spellEnd"/>
      <w:r w:rsidRPr="003F42B1">
        <w:rPr>
          <w:sz w:val="20"/>
          <w:szCs w:val="20"/>
        </w:rPr>
        <w:t xml:space="preserve"> </w:t>
      </w:r>
      <w:proofErr w:type="spellStart"/>
      <w:r w:rsidRPr="003F42B1">
        <w:rPr>
          <w:sz w:val="20"/>
          <w:szCs w:val="20"/>
        </w:rPr>
        <w:t>iela</w:t>
      </w:r>
      <w:proofErr w:type="spellEnd"/>
      <w:r w:rsidRPr="003F42B1">
        <w:rPr>
          <w:sz w:val="20"/>
          <w:szCs w:val="20"/>
        </w:rPr>
        <w:t xml:space="preserve"> 1, Daugavpils, LV-5401, </w:t>
      </w:r>
      <w:proofErr w:type="spellStart"/>
      <w:r w:rsidRPr="003F42B1">
        <w:rPr>
          <w:sz w:val="20"/>
          <w:szCs w:val="20"/>
        </w:rPr>
        <w:t>tālr</w:t>
      </w:r>
      <w:proofErr w:type="spellEnd"/>
      <w:r w:rsidRPr="003F42B1">
        <w:rPr>
          <w:sz w:val="20"/>
          <w:szCs w:val="20"/>
        </w:rPr>
        <w:t>. 6</w:t>
      </w:r>
      <w:r w:rsidRPr="003F42B1">
        <w:rPr>
          <w:sz w:val="20"/>
          <w:szCs w:val="20"/>
          <w:lang w:val="pl-PL"/>
        </w:rPr>
        <w:t>5404344, 65404365, fakss 65421941</w:t>
      </w:r>
    </w:p>
    <w:p w14:paraId="1A38778A" w14:textId="77777777" w:rsidR="00932035" w:rsidRPr="003F42B1" w:rsidRDefault="00932035" w:rsidP="00932035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proofErr w:type="gramStart"/>
      <w:r w:rsidRPr="003F42B1">
        <w:rPr>
          <w:sz w:val="20"/>
          <w:szCs w:val="20"/>
        </w:rPr>
        <w:t>e-pasts</w:t>
      </w:r>
      <w:proofErr w:type="gramEnd"/>
      <w:r w:rsidRPr="003F42B1">
        <w:rPr>
          <w:sz w:val="20"/>
          <w:szCs w:val="20"/>
        </w:rPr>
        <w:t xml:space="preserve">: info@daugavpils.lv   </w:t>
      </w:r>
      <w:r w:rsidRPr="003F42B1">
        <w:rPr>
          <w:sz w:val="20"/>
          <w:szCs w:val="20"/>
          <w:u w:val="single"/>
        </w:rPr>
        <w:t>www.daugavpils.lv</w:t>
      </w:r>
    </w:p>
    <w:p w14:paraId="034EB33E" w14:textId="77777777" w:rsidR="00932035" w:rsidRDefault="00932035" w:rsidP="00932035">
      <w:pPr>
        <w:pStyle w:val="Title"/>
        <w:tabs>
          <w:tab w:val="left" w:pos="3969"/>
          <w:tab w:val="left" w:pos="4395"/>
        </w:tabs>
      </w:pPr>
    </w:p>
    <w:p w14:paraId="7D3EF749" w14:textId="5CC5BE47" w:rsidR="00932035" w:rsidRPr="00771FBB" w:rsidRDefault="00932035" w:rsidP="00932035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</w:t>
      </w:r>
      <w:r>
        <w:rPr>
          <w:noProof/>
        </w:rPr>
        <w:t xml:space="preserve">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73A19A57" w14:textId="77777777" w:rsidR="00932035" w:rsidRPr="00771FBB" w:rsidRDefault="00932035" w:rsidP="00932035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19AADEE3" w14:textId="77777777" w:rsidR="00932035" w:rsidRDefault="00932035" w:rsidP="00932035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01F540CA" w14:textId="77777777" w:rsidR="00386127" w:rsidRDefault="00386127" w:rsidP="00386127">
      <w:pPr>
        <w:tabs>
          <w:tab w:val="left" w:pos="4111"/>
        </w:tabs>
        <w:rPr>
          <w:rFonts w:eastAsia="Calibri"/>
          <w:color w:val="FF0000"/>
          <w:spacing w:val="-2"/>
        </w:rPr>
      </w:pPr>
    </w:p>
    <w:p w14:paraId="38C34346" w14:textId="77777777" w:rsidR="00386127" w:rsidRPr="00932035" w:rsidRDefault="00386127" w:rsidP="00386127">
      <w:pPr>
        <w:tabs>
          <w:tab w:val="left" w:pos="4111"/>
        </w:tabs>
        <w:rPr>
          <w:rFonts w:eastAsia="Calibri"/>
          <w:color w:val="FF0000"/>
          <w:spacing w:val="-2"/>
          <w:sz w:val="16"/>
          <w:szCs w:val="16"/>
        </w:rPr>
      </w:pPr>
      <w:bookmarkStart w:id="0" w:name="_GoBack"/>
      <w:bookmarkEnd w:id="0"/>
    </w:p>
    <w:p w14:paraId="6B0EF33E" w14:textId="09C0219E" w:rsidR="00386127" w:rsidRPr="00F327EE" w:rsidRDefault="00932035" w:rsidP="00386127">
      <w:pPr>
        <w:tabs>
          <w:tab w:val="left" w:pos="4111"/>
        </w:tabs>
        <w:rPr>
          <w:rFonts w:eastAsia="Calibri"/>
          <w:spacing w:val="-2"/>
        </w:rPr>
      </w:pPr>
      <w:r>
        <w:rPr>
          <w:rFonts w:eastAsia="Calibri"/>
          <w:spacing w:val="-2"/>
        </w:rPr>
        <w:t>2</w:t>
      </w:r>
      <w:r w:rsidR="00386127" w:rsidRPr="00F327EE">
        <w:rPr>
          <w:rFonts w:eastAsia="Calibri"/>
          <w:spacing w:val="-2"/>
        </w:rPr>
        <w:t>022</w:t>
      </w:r>
      <w:proofErr w:type="gramStart"/>
      <w:r w:rsidR="00386127" w:rsidRPr="00F327EE">
        <w:rPr>
          <w:rFonts w:eastAsia="Calibri"/>
          <w:spacing w:val="-2"/>
        </w:rPr>
        <w:t>.gada</w:t>
      </w:r>
      <w:proofErr w:type="gramEnd"/>
      <w:r w:rsidR="00386127" w:rsidRPr="00F327EE">
        <w:rPr>
          <w:rFonts w:eastAsia="Calibri"/>
          <w:spacing w:val="-2"/>
        </w:rPr>
        <w:t xml:space="preserve"> 31.martā</w:t>
      </w:r>
      <w:r w:rsidR="00386127" w:rsidRPr="00F327EE">
        <w:rPr>
          <w:rFonts w:eastAsia="Calibri"/>
          <w:spacing w:val="-2"/>
        </w:rPr>
        <w:tab/>
      </w:r>
      <w:r w:rsidR="00386127" w:rsidRPr="00F327EE">
        <w:rPr>
          <w:rFonts w:eastAsia="Calibri"/>
          <w:spacing w:val="-2"/>
        </w:rPr>
        <w:tab/>
      </w:r>
      <w:r w:rsidR="00386127" w:rsidRPr="00F327EE">
        <w:rPr>
          <w:rFonts w:eastAsia="Calibri"/>
          <w:spacing w:val="-2"/>
        </w:rPr>
        <w:tab/>
      </w:r>
      <w:r w:rsidR="00386127" w:rsidRPr="00F327EE">
        <w:rPr>
          <w:rFonts w:eastAsia="Calibri"/>
          <w:spacing w:val="-2"/>
        </w:rPr>
        <w:tab/>
      </w:r>
      <w:r w:rsidR="00386127" w:rsidRPr="00F327EE">
        <w:rPr>
          <w:rFonts w:eastAsia="Calibri"/>
          <w:spacing w:val="-2"/>
        </w:rPr>
        <w:tab/>
        <w:t xml:space="preserve">              </w:t>
      </w:r>
      <w:r w:rsidR="00386127" w:rsidRPr="00F327EE">
        <w:rPr>
          <w:rFonts w:eastAsia="Calibri"/>
          <w:b/>
          <w:spacing w:val="-2"/>
        </w:rPr>
        <w:t>Nr</w:t>
      </w:r>
      <w:r w:rsidR="00021690" w:rsidRPr="00F327EE">
        <w:rPr>
          <w:rFonts w:eastAsia="Calibri"/>
          <w:b/>
          <w:spacing w:val="-2"/>
        </w:rPr>
        <w:t>.193</w:t>
      </w:r>
    </w:p>
    <w:p w14:paraId="37966FA2" w14:textId="7D8477AE" w:rsidR="00386127" w:rsidRPr="00F327EE" w:rsidRDefault="00386127" w:rsidP="00386127">
      <w:pPr>
        <w:tabs>
          <w:tab w:val="left" w:pos="4111"/>
        </w:tabs>
        <w:jc w:val="center"/>
        <w:rPr>
          <w:rFonts w:eastAsia="Calibri"/>
          <w:spacing w:val="-2"/>
        </w:rPr>
      </w:pPr>
      <w:r w:rsidRPr="00F327EE">
        <w:rPr>
          <w:rFonts w:eastAsia="Calibri"/>
          <w:spacing w:val="-2"/>
        </w:rPr>
        <w:t xml:space="preserve">                 </w:t>
      </w:r>
      <w:r w:rsidRPr="00F327EE">
        <w:rPr>
          <w:rFonts w:eastAsia="Calibri"/>
          <w:spacing w:val="-2"/>
        </w:rPr>
        <w:tab/>
      </w:r>
      <w:r w:rsidRPr="00F327EE">
        <w:rPr>
          <w:rFonts w:eastAsia="Calibri"/>
          <w:spacing w:val="-2"/>
        </w:rPr>
        <w:tab/>
      </w:r>
      <w:r w:rsidRPr="00F327EE">
        <w:rPr>
          <w:rFonts w:eastAsia="Calibri"/>
          <w:spacing w:val="-2"/>
        </w:rPr>
        <w:tab/>
      </w:r>
      <w:r w:rsidRPr="00F327EE">
        <w:rPr>
          <w:rFonts w:eastAsia="Calibri"/>
          <w:spacing w:val="-2"/>
        </w:rPr>
        <w:tab/>
        <w:t xml:space="preserve">                  (</w:t>
      </w:r>
      <w:proofErr w:type="spellStart"/>
      <w:r w:rsidRPr="00F327EE">
        <w:rPr>
          <w:rFonts w:eastAsia="Calibri"/>
          <w:spacing w:val="-2"/>
        </w:rPr>
        <w:t>prot.</w:t>
      </w:r>
      <w:proofErr w:type="spellEnd"/>
      <w:r w:rsidRPr="00F327EE">
        <w:rPr>
          <w:rFonts w:eastAsia="Calibri"/>
          <w:spacing w:val="-2"/>
        </w:rPr>
        <w:t xml:space="preserve"> Nr.10</w:t>
      </w:r>
      <w:proofErr w:type="gramStart"/>
      <w:r w:rsidRPr="00F327EE">
        <w:rPr>
          <w:rFonts w:eastAsia="Calibri"/>
          <w:spacing w:val="-2"/>
        </w:rPr>
        <w:t xml:space="preserve">,  </w:t>
      </w:r>
      <w:r w:rsidR="00021690" w:rsidRPr="00F327EE">
        <w:rPr>
          <w:rFonts w:eastAsia="Calibri"/>
          <w:spacing w:val="-2"/>
        </w:rPr>
        <w:t>32</w:t>
      </w:r>
      <w:proofErr w:type="gramEnd"/>
      <w:r w:rsidRPr="00F327EE">
        <w:rPr>
          <w:rFonts w:eastAsia="Calibri"/>
          <w:spacing w:val="-2"/>
        </w:rPr>
        <w:t>.§)</w:t>
      </w:r>
    </w:p>
    <w:p w14:paraId="7A160970" w14:textId="77777777" w:rsidR="00A34CD8" w:rsidRPr="00932035" w:rsidRDefault="00A34CD8" w:rsidP="00386127">
      <w:pPr>
        <w:rPr>
          <w:i/>
          <w:sz w:val="16"/>
          <w:szCs w:val="16"/>
        </w:rPr>
      </w:pPr>
    </w:p>
    <w:p w14:paraId="3A7515C2" w14:textId="77777777" w:rsidR="000B6295" w:rsidRPr="00F327EE" w:rsidRDefault="000B6295" w:rsidP="00386127">
      <w:pPr>
        <w:rPr>
          <w:i/>
          <w:lang w:val="lv-LV"/>
        </w:rPr>
      </w:pPr>
    </w:p>
    <w:p w14:paraId="38D087EC" w14:textId="77777777" w:rsidR="00A34CD8" w:rsidRPr="00F327EE" w:rsidRDefault="009241E1" w:rsidP="00386127">
      <w:pPr>
        <w:jc w:val="center"/>
        <w:rPr>
          <w:b/>
          <w:lang w:val="lv-LV"/>
        </w:rPr>
      </w:pPr>
      <w:r w:rsidRPr="00F327EE">
        <w:rPr>
          <w:b/>
          <w:lang w:val="lv-LV"/>
        </w:rPr>
        <w:t>Par līdzekļu piešķiršanu no pamatbudžeta programmas „Izdevumi neparedzētiem gadījumiem” Daugavpils pilsētas pašvaldības iestādei „Sociālais dienests”</w:t>
      </w:r>
    </w:p>
    <w:p w14:paraId="6A898657" w14:textId="77777777" w:rsidR="000B6295" w:rsidRPr="00F327EE" w:rsidRDefault="000B6295" w:rsidP="00386127">
      <w:pPr>
        <w:jc w:val="center"/>
        <w:rPr>
          <w:b/>
          <w:lang w:val="lv-LV"/>
        </w:rPr>
      </w:pPr>
    </w:p>
    <w:p w14:paraId="38F3B795" w14:textId="60D5B0D2" w:rsidR="008D021A" w:rsidRPr="00F327EE" w:rsidRDefault="008D021A" w:rsidP="00F327EE">
      <w:pPr>
        <w:ind w:firstLine="426"/>
        <w:jc w:val="both"/>
        <w:rPr>
          <w:iCs/>
          <w:lang w:val="lv-LV"/>
        </w:rPr>
      </w:pPr>
      <w:r w:rsidRPr="00F327EE">
        <w:rPr>
          <w:lang w:val="lv-LV"/>
        </w:rPr>
        <w:t xml:space="preserve">Pamatojoties uz likuma „Par pašvaldībām” 21.panta pirmās daļas 2.punktu, </w:t>
      </w:r>
      <w:r w:rsidR="00151429" w:rsidRPr="00F327EE">
        <w:rPr>
          <w:lang w:val="lv-LV"/>
        </w:rPr>
        <w:t>likuma „Par pašvaldību budžetiem” 30.pantu, ņemot vērā Daugavpils domes 2021.gada 23.septembra noteikumu Nr.5 „Noteikumi par Daugavpils valstspilsētas pašvaldības budžeta izstrādāšanu, apstiprināšanu, grozījumu veikšanu, izpildi un kontroli” 51.punktu,</w:t>
      </w:r>
      <w:r w:rsidR="002478D9" w:rsidRPr="00F327EE">
        <w:rPr>
          <w:lang w:val="lv-LV"/>
        </w:rPr>
        <w:t xml:space="preserve"> </w:t>
      </w:r>
      <w:r w:rsidR="00FC7B17" w:rsidRPr="00F327EE">
        <w:rPr>
          <w:lang w:val="lv-LV"/>
        </w:rPr>
        <w:t>ņemot vērā Daugavpils pilsētas domes Finanšu komitejas 2022</w:t>
      </w:r>
      <w:r w:rsidR="00386127" w:rsidRPr="00F327EE">
        <w:rPr>
          <w:lang w:val="lv-LV"/>
        </w:rPr>
        <w:t>.gada 31</w:t>
      </w:r>
      <w:r w:rsidR="00FC7B17" w:rsidRPr="00F327EE">
        <w:rPr>
          <w:lang w:val="lv-LV"/>
        </w:rPr>
        <w:t>.marta</w:t>
      </w:r>
      <w:r w:rsidR="00386127" w:rsidRPr="00F327EE">
        <w:rPr>
          <w:lang w:val="lv-LV"/>
        </w:rPr>
        <w:t xml:space="preserve"> sēdes atzinumu</w:t>
      </w:r>
      <w:r w:rsidR="00FC7B17" w:rsidRPr="00F327EE">
        <w:rPr>
          <w:lang w:val="lv-LV"/>
        </w:rPr>
        <w:t xml:space="preserve">, </w:t>
      </w:r>
      <w:r w:rsidR="00F327EE" w:rsidRPr="00F327EE">
        <w:rPr>
          <w:lang w:val="lv-LV"/>
        </w:rPr>
        <w:t>atklāti balsojot: PAR – 14 (</w:t>
      </w:r>
      <w:proofErr w:type="spellStart"/>
      <w:r w:rsidR="00F327EE" w:rsidRPr="00F327EE">
        <w:rPr>
          <w:lang w:val="lv-LV"/>
        </w:rPr>
        <w:t>I.Aleksejevs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P.Dzalbe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A.Gržibovskis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L.Jankovska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I.Jukšinska</w:t>
      </w:r>
      <w:proofErr w:type="spellEnd"/>
      <w:r w:rsidR="00F327EE" w:rsidRPr="00F327EE">
        <w:rPr>
          <w:lang w:val="lv-LV"/>
        </w:rPr>
        <w:t xml:space="preserve">, V.Kononovs, N.Kožanova, </w:t>
      </w:r>
      <w:proofErr w:type="spellStart"/>
      <w:r w:rsidR="00F327EE" w:rsidRPr="00F327EE">
        <w:rPr>
          <w:lang w:val="lv-LV"/>
        </w:rPr>
        <w:t>M.Lavrenovs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J.Lāčplēsis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I.Prelatovs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V.Sporāne-Hudojana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I.Šķinčs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M.Truskovskis</w:t>
      </w:r>
      <w:proofErr w:type="spellEnd"/>
      <w:r w:rsidR="00F327EE" w:rsidRPr="00F327EE">
        <w:rPr>
          <w:lang w:val="lv-LV"/>
        </w:rPr>
        <w:t xml:space="preserve">, </w:t>
      </w:r>
      <w:proofErr w:type="spellStart"/>
      <w:r w:rsidR="00F327EE" w:rsidRPr="00F327EE">
        <w:rPr>
          <w:lang w:val="lv-LV"/>
        </w:rPr>
        <w:t>A.Vasiļjevs</w:t>
      </w:r>
      <w:proofErr w:type="spellEnd"/>
      <w:r w:rsidR="00F327EE" w:rsidRPr="00F327EE">
        <w:rPr>
          <w:lang w:val="lv-LV"/>
        </w:rPr>
        <w:t xml:space="preserve">), PRET – nav, ATTURAS – nav, </w:t>
      </w:r>
      <w:r w:rsidR="00386127" w:rsidRPr="00F327EE">
        <w:rPr>
          <w:b/>
          <w:lang w:val="lv-LV"/>
        </w:rPr>
        <w:t>Daugavpils</w:t>
      </w:r>
      <w:r w:rsidR="00FC7B17" w:rsidRPr="00F327EE">
        <w:rPr>
          <w:b/>
          <w:lang w:val="lv-LV"/>
        </w:rPr>
        <w:t xml:space="preserve"> dome nolemj:</w:t>
      </w:r>
    </w:p>
    <w:p w14:paraId="78D6B242" w14:textId="77777777" w:rsidR="009241E1" w:rsidRDefault="009241E1" w:rsidP="00386127">
      <w:pPr>
        <w:suppressAutoHyphens/>
        <w:autoSpaceDN w:val="0"/>
        <w:ind w:left="360"/>
        <w:jc w:val="both"/>
        <w:textAlignment w:val="baseline"/>
        <w:rPr>
          <w:lang w:val="lv-LV"/>
        </w:rPr>
      </w:pPr>
    </w:p>
    <w:p w14:paraId="1ADAFBFF" w14:textId="1D9CF9B3" w:rsidR="00532C1E" w:rsidRPr="00532C1E" w:rsidRDefault="00532C1E" w:rsidP="00386127">
      <w:pPr>
        <w:pStyle w:val="ListParagraph"/>
        <w:numPr>
          <w:ilvl w:val="0"/>
          <w:numId w:val="11"/>
        </w:numPr>
        <w:autoSpaceDN w:val="0"/>
        <w:ind w:left="0" w:firstLine="426"/>
        <w:jc w:val="both"/>
        <w:textAlignment w:val="baseline"/>
        <w:rPr>
          <w:lang w:val="lv-LV"/>
        </w:rPr>
      </w:pPr>
      <w:r w:rsidRPr="00532C1E">
        <w:rPr>
          <w:lang w:val="lv-LV"/>
        </w:rPr>
        <w:t>Piešķirt līdzekļus no pamatbudžeta programmas „Izdevumi neparedzētiem gadījumiem</w:t>
      </w:r>
      <w:r w:rsidRPr="00386127">
        <w:rPr>
          <w:lang w:val="lv-LV"/>
        </w:rPr>
        <w:t xml:space="preserve">” </w:t>
      </w:r>
      <w:r w:rsidRPr="00386127">
        <w:rPr>
          <w:bCs/>
          <w:lang w:val="lv-LV"/>
        </w:rPr>
        <w:t>14</w:t>
      </w:r>
      <w:r w:rsidR="004B71F3" w:rsidRPr="00386127">
        <w:rPr>
          <w:bCs/>
          <w:lang w:val="lv-LV"/>
        </w:rPr>
        <w:t xml:space="preserve"> </w:t>
      </w:r>
      <w:r w:rsidRPr="00386127">
        <w:rPr>
          <w:bCs/>
          <w:lang w:val="lv-LV"/>
        </w:rPr>
        <w:t>827</w:t>
      </w:r>
      <w:r w:rsidR="009F5F02" w:rsidRPr="00386127">
        <w:rPr>
          <w:bCs/>
          <w:lang w:val="lv-LV"/>
        </w:rPr>
        <w:t xml:space="preserve"> </w:t>
      </w:r>
      <w:r w:rsidRPr="00386127">
        <w:rPr>
          <w:bCs/>
          <w:lang w:val="lv-LV"/>
        </w:rPr>
        <w:t>EUR</w:t>
      </w:r>
      <w:r w:rsidRPr="00386127">
        <w:rPr>
          <w:lang w:val="lv-LV"/>
        </w:rPr>
        <w:t xml:space="preserve"> (</w:t>
      </w:r>
      <w:r w:rsidRPr="00532C1E">
        <w:rPr>
          <w:i/>
          <w:iCs/>
          <w:lang w:val="lv-LV"/>
        </w:rPr>
        <w:t>četrpadsmit tūkstoši astoņi simti divdesmit septiņi euro, 00 centi</w:t>
      </w:r>
      <w:r w:rsidRPr="00532C1E">
        <w:rPr>
          <w:lang w:val="lv-LV"/>
        </w:rPr>
        <w:t xml:space="preserve">) apmērā Daugavpils pilsētas pašvaldības iestādei „Sociālais dienests” (reģ.Nr.90001998587, juridiskā adrese: Vienības iela 8, Daugavpils) </w:t>
      </w:r>
      <w:r w:rsidR="00EB383A" w:rsidRPr="00EB383A">
        <w:rPr>
          <w:lang w:val="lv-LV"/>
        </w:rPr>
        <w:t>naudas balvas izmaksai iestādes darbiniekiem.</w:t>
      </w:r>
    </w:p>
    <w:p w14:paraId="63C4E154" w14:textId="77777777" w:rsidR="009241E1" w:rsidRDefault="009F759F" w:rsidP="00386127">
      <w:pPr>
        <w:pStyle w:val="ListParagraph"/>
        <w:numPr>
          <w:ilvl w:val="0"/>
          <w:numId w:val="11"/>
        </w:numPr>
        <w:suppressAutoHyphens/>
        <w:autoSpaceDN w:val="0"/>
        <w:ind w:left="0" w:firstLine="426"/>
        <w:jc w:val="both"/>
        <w:textAlignment w:val="baseline"/>
        <w:rPr>
          <w:lang w:val="lv-LV"/>
        </w:rPr>
      </w:pPr>
      <w:r w:rsidRPr="009F759F">
        <w:rPr>
          <w:lang w:val="lv-LV"/>
        </w:rPr>
        <w:t xml:space="preserve"> </w:t>
      </w:r>
      <w:proofErr w:type="spellStart"/>
      <w:r w:rsidR="00FB0F5C">
        <w:t>Veikt</w:t>
      </w:r>
      <w:proofErr w:type="spellEnd"/>
      <w:r w:rsidR="00FB0F5C" w:rsidRPr="00883A00">
        <w:t xml:space="preserve"> </w:t>
      </w:r>
      <w:proofErr w:type="spellStart"/>
      <w:r w:rsidR="00FB0F5C" w:rsidRPr="00883A00">
        <w:t>apropriācijas</w:t>
      </w:r>
      <w:proofErr w:type="spellEnd"/>
      <w:r w:rsidR="00FB0F5C" w:rsidRPr="00883A00">
        <w:t xml:space="preserve"> </w:t>
      </w:r>
      <w:proofErr w:type="spellStart"/>
      <w:r w:rsidR="00FB0F5C" w:rsidRPr="00883A00">
        <w:t>palielināšanu</w:t>
      </w:r>
      <w:proofErr w:type="spellEnd"/>
      <w:r w:rsidR="000D7AE3" w:rsidRPr="009F759F">
        <w:rPr>
          <w:lang w:val="lv-LV"/>
        </w:rPr>
        <w:t xml:space="preserve"> Daugavpils pilsētas pašvaldības iestādes „Sociālais dienests” </w:t>
      </w:r>
      <w:proofErr w:type="spellStart"/>
      <w:r w:rsidR="00FB0F5C">
        <w:t>pamatbudžeta</w:t>
      </w:r>
      <w:proofErr w:type="spellEnd"/>
      <w:r w:rsidR="00FB0F5C">
        <w:t xml:space="preserve"> </w:t>
      </w:r>
      <w:proofErr w:type="spellStart"/>
      <w:r w:rsidR="00FB0F5C">
        <w:t>programmām</w:t>
      </w:r>
      <w:proofErr w:type="spellEnd"/>
      <w:r w:rsidR="008264F1" w:rsidRPr="009F759F">
        <w:rPr>
          <w:lang w:val="lv-LV"/>
        </w:rPr>
        <w:t>:</w:t>
      </w:r>
    </w:p>
    <w:p w14:paraId="377B170D" w14:textId="77777777" w:rsidR="00F327EE" w:rsidRPr="009F759F" w:rsidRDefault="00F327EE" w:rsidP="00F327EE">
      <w:pPr>
        <w:pStyle w:val="ListParagraph"/>
        <w:suppressAutoHyphens/>
        <w:autoSpaceDN w:val="0"/>
        <w:ind w:left="426"/>
        <w:jc w:val="both"/>
        <w:textAlignment w:val="baseline"/>
        <w:rPr>
          <w:lang w:val="lv-LV"/>
        </w:rPr>
      </w:pPr>
    </w:p>
    <w:p w14:paraId="13052EB5" w14:textId="7CC0A0F5" w:rsidR="00A821E2" w:rsidRPr="008D021A" w:rsidRDefault="00FB0F5C" w:rsidP="00386127">
      <w:pPr>
        <w:pStyle w:val="BodyTextIndent"/>
        <w:numPr>
          <w:ilvl w:val="1"/>
          <w:numId w:val="11"/>
        </w:numPr>
        <w:spacing w:after="0"/>
        <w:jc w:val="both"/>
        <w:rPr>
          <w:shd w:val="clear" w:color="auto" w:fill="FFFFFF"/>
          <w:lang w:val="lv-LV"/>
        </w:rPr>
      </w:pPr>
      <w:r>
        <w:rPr>
          <w:lang w:val="lv-LV"/>
        </w:rPr>
        <w:t>p</w:t>
      </w:r>
      <w:r w:rsidRPr="00FB0F5C">
        <w:rPr>
          <w:lang w:val="lv-LV"/>
        </w:rPr>
        <w:t>alielināt apropriāciju</w:t>
      </w:r>
      <w:r>
        <w:rPr>
          <w:lang w:val="lv-LV"/>
        </w:rPr>
        <w:t xml:space="preserve"> </w:t>
      </w:r>
      <w:r w:rsidR="008264F1">
        <w:rPr>
          <w:lang w:val="lv-LV"/>
        </w:rPr>
        <w:t xml:space="preserve">pamatbudžeta programmā </w:t>
      </w:r>
      <w:r w:rsidR="008D021A" w:rsidRPr="008D021A">
        <w:rPr>
          <w:lang w:val="lv-LV"/>
        </w:rPr>
        <w:t>“</w:t>
      </w:r>
      <w:r w:rsidR="008D021A" w:rsidRPr="008D021A">
        <w:rPr>
          <w:shd w:val="clear" w:color="auto" w:fill="FFFFFF"/>
          <w:lang w:val="lv-LV"/>
        </w:rPr>
        <w:t xml:space="preserve">Iestādes darbības nodrošināšana” </w:t>
      </w:r>
      <w:r w:rsidR="004B71F3">
        <w:rPr>
          <w:shd w:val="clear" w:color="auto" w:fill="FFFFFF"/>
          <w:lang w:val="lv-LV"/>
        </w:rPr>
        <w:t xml:space="preserve">   </w:t>
      </w:r>
      <w:r w:rsidR="009F5F02">
        <w:rPr>
          <w:shd w:val="clear" w:color="auto" w:fill="FFFFFF"/>
          <w:lang w:val="lv-LV"/>
        </w:rPr>
        <w:t>par 8</w:t>
      </w:r>
      <w:r w:rsidR="004B71F3">
        <w:rPr>
          <w:shd w:val="clear" w:color="auto" w:fill="FFFFFF"/>
          <w:lang w:val="lv-LV"/>
        </w:rPr>
        <w:t xml:space="preserve"> </w:t>
      </w:r>
      <w:r w:rsidR="009F5F02">
        <w:rPr>
          <w:shd w:val="clear" w:color="auto" w:fill="FFFFFF"/>
          <w:lang w:val="lv-LV"/>
        </w:rPr>
        <w:t xml:space="preserve">557 EUR </w:t>
      </w:r>
      <w:r w:rsidR="008D021A" w:rsidRPr="008D021A">
        <w:rPr>
          <w:shd w:val="clear" w:color="auto" w:fill="FFFFFF"/>
          <w:lang w:val="lv-LV"/>
        </w:rPr>
        <w:t>saskaņā ar 1.pielikumu;</w:t>
      </w:r>
    </w:p>
    <w:p w14:paraId="7639CA5A" w14:textId="7ACA10EA" w:rsidR="008D021A" w:rsidRPr="001E3828" w:rsidRDefault="00FB0F5C" w:rsidP="00386127">
      <w:pPr>
        <w:pStyle w:val="BodyTextIndent"/>
        <w:numPr>
          <w:ilvl w:val="1"/>
          <w:numId w:val="11"/>
        </w:numPr>
        <w:spacing w:after="0"/>
        <w:jc w:val="both"/>
        <w:rPr>
          <w:lang w:val="lv-LV"/>
        </w:rPr>
      </w:pPr>
      <w:r>
        <w:rPr>
          <w:lang w:val="lv-LV"/>
        </w:rPr>
        <w:t>p</w:t>
      </w:r>
      <w:r w:rsidRPr="00FB0F5C">
        <w:rPr>
          <w:lang w:val="lv-LV"/>
        </w:rPr>
        <w:t>alielināt apropriāciju</w:t>
      </w:r>
      <w:r>
        <w:rPr>
          <w:lang w:val="lv-LV"/>
        </w:rPr>
        <w:t xml:space="preserve"> </w:t>
      </w:r>
      <w:r w:rsidR="008264F1">
        <w:rPr>
          <w:lang w:val="lv-LV"/>
        </w:rPr>
        <w:t>pamatbudžeta</w:t>
      </w:r>
      <w:r w:rsidR="008264F1" w:rsidRPr="008D021A">
        <w:rPr>
          <w:lang w:val="lv-LV"/>
        </w:rPr>
        <w:t xml:space="preserve"> programmā</w:t>
      </w:r>
      <w:r w:rsidR="008D021A" w:rsidRPr="008D021A">
        <w:rPr>
          <w:lang w:val="lv-LV"/>
        </w:rPr>
        <w:t xml:space="preserve"> “</w:t>
      </w:r>
      <w:r w:rsidR="00326E68">
        <w:rPr>
          <w:shd w:val="clear" w:color="auto" w:fill="FFFFFF"/>
          <w:lang w:val="lv-LV"/>
        </w:rPr>
        <w:t>Sociālo pakalpojumu sniedzēj</w:t>
      </w:r>
      <w:r w:rsidR="00EB383A">
        <w:rPr>
          <w:shd w:val="clear" w:color="auto" w:fill="FFFFFF"/>
          <w:lang w:val="lv-LV"/>
        </w:rPr>
        <w:t>i</w:t>
      </w:r>
      <w:r w:rsidR="008D021A" w:rsidRPr="008D021A">
        <w:rPr>
          <w:shd w:val="clear" w:color="auto" w:fill="FFFFFF"/>
          <w:lang w:val="lv-LV"/>
        </w:rPr>
        <w:t>”</w:t>
      </w:r>
      <w:r w:rsidR="00695B2C">
        <w:rPr>
          <w:shd w:val="clear" w:color="auto" w:fill="FFFFFF"/>
          <w:lang w:val="lv-LV"/>
        </w:rPr>
        <w:t xml:space="preserve">  </w:t>
      </w:r>
      <w:r w:rsidR="00EB383A">
        <w:rPr>
          <w:shd w:val="clear" w:color="auto" w:fill="FFFFFF"/>
          <w:lang w:val="lv-LV"/>
        </w:rPr>
        <w:t xml:space="preserve"> </w:t>
      </w:r>
      <w:r w:rsidR="00695B2C">
        <w:rPr>
          <w:shd w:val="clear" w:color="auto" w:fill="FFFFFF"/>
          <w:lang w:val="lv-LV"/>
        </w:rPr>
        <w:t xml:space="preserve">   p</w:t>
      </w:r>
      <w:r w:rsidR="009F5F02" w:rsidRPr="008D021A">
        <w:rPr>
          <w:shd w:val="clear" w:color="auto" w:fill="FFFFFF"/>
          <w:lang w:val="lv-LV"/>
        </w:rPr>
        <w:t xml:space="preserve">ar </w:t>
      </w:r>
      <w:r w:rsidR="009F5F02">
        <w:rPr>
          <w:shd w:val="clear" w:color="auto" w:fill="FFFFFF"/>
          <w:lang w:val="lv-LV"/>
        </w:rPr>
        <w:t>4</w:t>
      </w:r>
      <w:r w:rsidR="004B71F3">
        <w:rPr>
          <w:shd w:val="clear" w:color="auto" w:fill="FFFFFF"/>
          <w:lang w:val="lv-LV"/>
        </w:rPr>
        <w:t xml:space="preserve"> </w:t>
      </w:r>
      <w:r w:rsidR="009F5F02">
        <w:rPr>
          <w:shd w:val="clear" w:color="auto" w:fill="FFFFFF"/>
          <w:lang w:val="lv-LV"/>
        </w:rPr>
        <w:t>915</w:t>
      </w:r>
      <w:r w:rsidR="009F5F02" w:rsidRPr="008D021A">
        <w:rPr>
          <w:shd w:val="clear" w:color="auto" w:fill="FFFFFF"/>
          <w:lang w:val="lv-LV"/>
        </w:rPr>
        <w:t xml:space="preserve"> EUR </w:t>
      </w:r>
      <w:r w:rsidR="008D021A" w:rsidRPr="008D021A">
        <w:rPr>
          <w:shd w:val="clear" w:color="auto" w:fill="FFFFFF"/>
          <w:lang w:val="lv-LV"/>
        </w:rPr>
        <w:t xml:space="preserve">saskaņā ar </w:t>
      </w:r>
      <w:r w:rsidR="00C80DF9">
        <w:rPr>
          <w:shd w:val="clear" w:color="auto" w:fill="FFFFFF"/>
          <w:lang w:val="lv-LV"/>
        </w:rPr>
        <w:t>2</w:t>
      </w:r>
      <w:r w:rsidR="008D021A" w:rsidRPr="008D021A">
        <w:rPr>
          <w:shd w:val="clear" w:color="auto" w:fill="FFFFFF"/>
          <w:lang w:val="lv-LV"/>
        </w:rPr>
        <w:t>.pielikumu;</w:t>
      </w:r>
    </w:p>
    <w:p w14:paraId="2214DA08" w14:textId="17E7FCB9" w:rsidR="002953E3" w:rsidRPr="00326E68" w:rsidRDefault="001E3828" w:rsidP="00386127">
      <w:pPr>
        <w:pStyle w:val="BodyTextIndent"/>
        <w:numPr>
          <w:ilvl w:val="1"/>
          <w:numId w:val="11"/>
        </w:numPr>
        <w:spacing w:after="0"/>
        <w:jc w:val="both"/>
        <w:rPr>
          <w:lang w:val="lv-LV"/>
        </w:rPr>
      </w:pPr>
      <w:r w:rsidRPr="00326E68">
        <w:rPr>
          <w:shd w:val="clear" w:color="auto" w:fill="FFFFFF"/>
          <w:lang w:val="lv-LV"/>
        </w:rPr>
        <w:t xml:space="preserve"> </w:t>
      </w:r>
      <w:r w:rsidR="00FB0F5C" w:rsidRPr="00326E68">
        <w:rPr>
          <w:lang w:val="lv-LV"/>
        </w:rPr>
        <w:t xml:space="preserve">palielināt apropriāciju </w:t>
      </w:r>
      <w:r w:rsidR="0009705B" w:rsidRPr="00326E68">
        <w:rPr>
          <w:lang w:val="lv-LV"/>
        </w:rPr>
        <w:t xml:space="preserve">pamatbudžeta </w:t>
      </w:r>
      <w:r w:rsidR="002953E3" w:rsidRPr="00326E68">
        <w:rPr>
          <w:lang w:val="lv-LV"/>
        </w:rPr>
        <w:t>programmā “</w:t>
      </w:r>
      <w:r w:rsidR="00C80DF9" w:rsidRPr="00B816ED">
        <w:rPr>
          <w:lang w:val="lv-LV"/>
        </w:rPr>
        <w:t>Deinstitucionalizācijas pakalpojumi</w:t>
      </w:r>
      <w:r w:rsidR="002953E3" w:rsidRPr="00326E68">
        <w:rPr>
          <w:shd w:val="clear" w:color="auto" w:fill="FFFFFF"/>
          <w:lang w:val="lv-LV"/>
        </w:rPr>
        <w:t xml:space="preserve">" </w:t>
      </w:r>
      <w:r w:rsidR="009F5F02" w:rsidRPr="008D021A">
        <w:rPr>
          <w:shd w:val="clear" w:color="auto" w:fill="FFFFFF"/>
          <w:lang w:val="lv-LV"/>
        </w:rPr>
        <w:t xml:space="preserve">par </w:t>
      </w:r>
      <w:r w:rsidR="009F5F02">
        <w:rPr>
          <w:shd w:val="clear" w:color="auto" w:fill="FFFFFF"/>
          <w:lang w:val="lv-LV"/>
        </w:rPr>
        <w:t>1</w:t>
      </w:r>
      <w:r w:rsidR="004B71F3">
        <w:rPr>
          <w:shd w:val="clear" w:color="auto" w:fill="FFFFFF"/>
          <w:lang w:val="lv-LV"/>
        </w:rPr>
        <w:t xml:space="preserve"> </w:t>
      </w:r>
      <w:r w:rsidR="009F5F02">
        <w:rPr>
          <w:shd w:val="clear" w:color="auto" w:fill="FFFFFF"/>
          <w:lang w:val="lv-LV"/>
        </w:rPr>
        <w:t>355</w:t>
      </w:r>
      <w:r w:rsidR="009F5F02" w:rsidRPr="008D021A">
        <w:rPr>
          <w:shd w:val="clear" w:color="auto" w:fill="FFFFFF"/>
          <w:lang w:val="lv-LV"/>
        </w:rPr>
        <w:t xml:space="preserve"> EUR</w:t>
      </w:r>
      <w:r w:rsidR="009F5F02" w:rsidRPr="00326E68">
        <w:rPr>
          <w:shd w:val="clear" w:color="auto" w:fill="FFFFFF"/>
          <w:lang w:val="lv-LV"/>
        </w:rPr>
        <w:t xml:space="preserve"> </w:t>
      </w:r>
      <w:r w:rsidR="002953E3" w:rsidRPr="00326E68">
        <w:rPr>
          <w:shd w:val="clear" w:color="auto" w:fill="FFFFFF"/>
          <w:lang w:val="lv-LV"/>
        </w:rPr>
        <w:t xml:space="preserve">saskaņā ar </w:t>
      </w:r>
      <w:r w:rsidR="00C80DF9">
        <w:rPr>
          <w:shd w:val="clear" w:color="auto" w:fill="FFFFFF"/>
          <w:lang w:val="lv-LV"/>
        </w:rPr>
        <w:t>3</w:t>
      </w:r>
      <w:r w:rsidR="00240CD5" w:rsidRPr="00326E68">
        <w:rPr>
          <w:shd w:val="clear" w:color="auto" w:fill="FFFFFF"/>
          <w:lang w:val="lv-LV"/>
        </w:rPr>
        <w:t>.pielikumu.</w:t>
      </w:r>
    </w:p>
    <w:p w14:paraId="14FD17C9" w14:textId="77777777" w:rsidR="00A34CD8" w:rsidRPr="008D021A" w:rsidRDefault="00A34CD8" w:rsidP="00386127">
      <w:pPr>
        <w:jc w:val="both"/>
        <w:rPr>
          <w:lang w:val="lv-LV"/>
        </w:rPr>
      </w:pPr>
    </w:p>
    <w:p w14:paraId="5477BCB1" w14:textId="3C966A51" w:rsidR="00DD4F45" w:rsidRPr="002344C7" w:rsidRDefault="00A34CD8" w:rsidP="00386127">
      <w:pPr>
        <w:ind w:left="1134" w:hanging="1134"/>
        <w:jc w:val="both"/>
        <w:rPr>
          <w:lang w:val="lv-LV"/>
        </w:rPr>
      </w:pPr>
      <w:r w:rsidRPr="002344C7">
        <w:rPr>
          <w:lang w:val="lv-LV"/>
        </w:rPr>
        <w:t xml:space="preserve">Pielikumā: </w:t>
      </w:r>
      <w:r w:rsidR="00DD4F45" w:rsidRPr="002344C7">
        <w:rPr>
          <w:lang w:val="lv-LV"/>
        </w:rPr>
        <w:t xml:space="preserve">1. Pašvaldības budžeta iestādes „Sociālais dienests” pamatbudžeta programmas </w:t>
      </w:r>
      <w:r w:rsidR="00386127">
        <w:rPr>
          <w:lang w:val="lv-LV"/>
        </w:rPr>
        <w:t xml:space="preserve"> </w:t>
      </w:r>
      <w:r w:rsidR="00DD4F45" w:rsidRPr="002344C7">
        <w:rPr>
          <w:lang w:val="lv-LV"/>
        </w:rPr>
        <w:t>“</w:t>
      </w:r>
      <w:r w:rsidR="00DD4F45" w:rsidRPr="002344C7">
        <w:rPr>
          <w:color w:val="000000"/>
          <w:shd w:val="clear" w:color="auto" w:fill="FFFFFF"/>
          <w:lang w:val="lv-LV"/>
        </w:rPr>
        <w:t>Iestādes darbības nodrošināšana</w:t>
      </w:r>
      <w:r w:rsidR="00DD4F45" w:rsidRPr="002344C7">
        <w:rPr>
          <w:lang w:val="lv-LV"/>
        </w:rPr>
        <w:t>”</w:t>
      </w:r>
      <w:r w:rsidR="00DD4F45" w:rsidRPr="002344C7">
        <w:rPr>
          <w:b/>
          <w:i/>
          <w:lang w:val="lv-LV"/>
        </w:rPr>
        <w:t xml:space="preserve"> </w:t>
      </w:r>
      <w:r w:rsidR="00DD4F45" w:rsidRPr="002344C7">
        <w:rPr>
          <w:lang w:val="lv-LV"/>
        </w:rPr>
        <w:t>ieņēmumu un izdevumu tāmes grozījumi 202</w:t>
      </w:r>
      <w:r w:rsidR="00C80DF9">
        <w:rPr>
          <w:lang w:val="lv-LV"/>
        </w:rPr>
        <w:t>2</w:t>
      </w:r>
      <w:r w:rsidR="00DD4F45" w:rsidRPr="002344C7">
        <w:rPr>
          <w:lang w:val="lv-LV"/>
        </w:rPr>
        <w:t>.gadam.</w:t>
      </w:r>
    </w:p>
    <w:p w14:paraId="4FFDE9C1" w14:textId="21EFA42A" w:rsidR="002344C7" w:rsidRDefault="00DD4F45" w:rsidP="00386127">
      <w:pPr>
        <w:ind w:left="1134"/>
        <w:jc w:val="both"/>
        <w:rPr>
          <w:lang w:val="lv-LV"/>
        </w:rPr>
      </w:pPr>
      <w:r w:rsidRPr="002344C7">
        <w:rPr>
          <w:lang w:val="lv-LV"/>
        </w:rPr>
        <w:t xml:space="preserve">2. </w:t>
      </w:r>
      <w:r w:rsidR="00DF54CE" w:rsidRPr="002344C7">
        <w:rPr>
          <w:lang w:val="lv-LV"/>
        </w:rPr>
        <w:t>Pašvaldības budžeta iestādes „Sociālais dienests” pamatbudžeta programmas “</w:t>
      </w:r>
      <w:r w:rsidR="00326E68">
        <w:rPr>
          <w:shd w:val="clear" w:color="auto" w:fill="FFFFFF"/>
          <w:lang w:val="lv-LV"/>
        </w:rPr>
        <w:t>Sociālo pakalpojumu sniedzēj</w:t>
      </w:r>
      <w:r w:rsidR="00EB383A">
        <w:rPr>
          <w:shd w:val="clear" w:color="auto" w:fill="FFFFFF"/>
          <w:lang w:val="lv-LV"/>
        </w:rPr>
        <w:t>i</w:t>
      </w:r>
      <w:r w:rsidR="00DF54CE" w:rsidRPr="002344C7">
        <w:rPr>
          <w:lang w:val="lv-LV"/>
        </w:rPr>
        <w:t>”</w:t>
      </w:r>
      <w:r w:rsidR="00DF54CE" w:rsidRPr="002344C7">
        <w:rPr>
          <w:b/>
          <w:i/>
          <w:lang w:val="lv-LV"/>
        </w:rPr>
        <w:t xml:space="preserve"> </w:t>
      </w:r>
      <w:r w:rsidR="00DF54CE" w:rsidRPr="002344C7">
        <w:rPr>
          <w:lang w:val="lv-LV"/>
        </w:rPr>
        <w:t>ieņēmumu un izdevumu tāmes grozījumi 202</w:t>
      </w:r>
      <w:r w:rsidR="00C80DF9">
        <w:rPr>
          <w:lang w:val="lv-LV"/>
        </w:rPr>
        <w:t>2</w:t>
      </w:r>
      <w:r w:rsidR="00DF54CE" w:rsidRPr="002344C7">
        <w:rPr>
          <w:lang w:val="lv-LV"/>
        </w:rPr>
        <w:t>.gadam.</w:t>
      </w:r>
    </w:p>
    <w:p w14:paraId="08301E80" w14:textId="77777777" w:rsidR="00F327EE" w:rsidRDefault="00C80DF9" w:rsidP="00386127">
      <w:pPr>
        <w:ind w:left="1134"/>
        <w:jc w:val="both"/>
        <w:rPr>
          <w:lang w:val="lv-LV"/>
        </w:rPr>
      </w:pPr>
      <w:r>
        <w:rPr>
          <w:lang w:val="lv-LV"/>
        </w:rPr>
        <w:t>3.</w:t>
      </w:r>
      <w:r>
        <w:rPr>
          <w:lang w:val="lv-LV"/>
        </w:rPr>
        <w:tab/>
      </w:r>
      <w:r w:rsidR="00DF54CE" w:rsidRPr="002344C7">
        <w:rPr>
          <w:lang w:val="lv-LV"/>
        </w:rPr>
        <w:t xml:space="preserve">Pašvaldības budžeta iestādes „Sociālais dienests” pamatbudžeta programmas </w:t>
      </w:r>
    </w:p>
    <w:p w14:paraId="0600E02C" w14:textId="77777777" w:rsidR="00F327EE" w:rsidRDefault="00F327EE" w:rsidP="00386127">
      <w:pPr>
        <w:ind w:left="1134"/>
        <w:jc w:val="both"/>
        <w:rPr>
          <w:lang w:val="lv-LV"/>
        </w:rPr>
      </w:pPr>
    </w:p>
    <w:p w14:paraId="5AFD687A" w14:textId="390EC0A2" w:rsidR="00DF54CE" w:rsidRDefault="00DF54CE" w:rsidP="00386127">
      <w:pPr>
        <w:ind w:left="1134"/>
        <w:jc w:val="both"/>
        <w:rPr>
          <w:lang w:val="lv-LV"/>
        </w:rPr>
      </w:pPr>
      <w:r w:rsidRPr="002344C7">
        <w:rPr>
          <w:lang w:val="lv-LV"/>
        </w:rPr>
        <w:lastRenderedPageBreak/>
        <w:t>“</w:t>
      </w:r>
      <w:proofErr w:type="spellStart"/>
      <w:r w:rsidR="00C80DF9" w:rsidRPr="00C80DF9">
        <w:rPr>
          <w:lang w:val="lv-LV"/>
        </w:rPr>
        <w:t>Deinstitucionalizācijas</w:t>
      </w:r>
      <w:proofErr w:type="spellEnd"/>
      <w:r w:rsidR="00C80DF9" w:rsidRPr="00C80DF9">
        <w:rPr>
          <w:lang w:val="lv-LV"/>
        </w:rPr>
        <w:t xml:space="preserve"> pakalpojumi</w:t>
      </w:r>
      <w:r w:rsidRPr="002344C7">
        <w:rPr>
          <w:lang w:val="lv-LV"/>
        </w:rPr>
        <w:t>”</w:t>
      </w:r>
      <w:r w:rsidRPr="002344C7">
        <w:rPr>
          <w:b/>
          <w:i/>
          <w:lang w:val="lv-LV"/>
        </w:rPr>
        <w:t xml:space="preserve"> </w:t>
      </w:r>
      <w:r w:rsidRPr="002344C7">
        <w:rPr>
          <w:lang w:val="lv-LV"/>
        </w:rPr>
        <w:t>ieņēmumu un izdevumu tāmes grozījumi 202</w:t>
      </w:r>
      <w:r w:rsidR="00C80DF9">
        <w:rPr>
          <w:lang w:val="lv-LV"/>
        </w:rPr>
        <w:t>2</w:t>
      </w:r>
      <w:r w:rsidRPr="002344C7">
        <w:rPr>
          <w:lang w:val="lv-LV"/>
        </w:rPr>
        <w:t>.gadam.</w:t>
      </w:r>
    </w:p>
    <w:p w14:paraId="37BC0410" w14:textId="77777777" w:rsidR="0059660E" w:rsidRPr="00932035" w:rsidRDefault="0059660E" w:rsidP="00386127">
      <w:pPr>
        <w:jc w:val="both"/>
        <w:rPr>
          <w:sz w:val="16"/>
          <w:szCs w:val="16"/>
          <w:lang w:val="lv-LV"/>
        </w:rPr>
      </w:pPr>
    </w:p>
    <w:p w14:paraId="1E9CD71D" w14:textId="77777777" w:rsidR="00386127" w:rsidRPr="00932035" w:rsidRDefault="00386127" w:rsidP="00386127">
      <w:pPr>
        <w:jc w:val="both"/>
        <w:rPr>
          <w:sz w:val="16"/>
          <w:szCs w:val="16"/>
          <w:lang w:val="lv-LV"/>
        </w:rPr>
      </w:pPr>
    </w:p>
    <w:p w14:paraId="08B3161F" w14:textId="77777777" w:rsidR="00363DBF" w:rsidRPr="00F327EE" w:rsidRDefault="00363DBF" w:rsidP="00363DBF">
      <w:pPr>
        <w:rPr>
          <w:lang w:val="lv-LV"/>
        </w:rPr>
      </w:pPr>
      <w:r w:rsidRPr="00F327EE">
        <w:rPr>
          <w:lang w:val="lv-LV"/>
        </w:rPr>
        <w:t>Domes priekšsēdētāja</w:t>
      </w:r>
    </w:p>
    <w:p w14:paraId="052C88FD" w14:textId="0FD8FAA0" w:rsidR="00240CD5" w:rsidRPr="00F327EE" w:rsidRDefault="00363DBF" w:rsidP="00932035">
      <w:pPr>
        <w:rPr>
          <w:lang w:val="lv-LV"/>
        </w:rPr>
      </w:pPr>
      <w:r w:rsidRPr="00F327EE">
        <w:rPr>
          <w:lang w:val="lv-LV"/>
        </w:rPr>
        <w:t>1.vietnieks</w:t>
      </w:r>
      <w:r w:rsidRPr="00F327EE">
        <w:rPr>
          <w:lang w:val="lv-LV"/>
        </w:rPr>
        <w:tab/>
      </w:r>
      <w:r w:rsidRPr="00F327EE">
        <w:rPr>
          <w:lang w:val="lv-LV"/>
        </w:rPr>
        <w:tab/>
      </w:r>
      <w:r w:rsidR="00932035" w:rsidRPr="00EB2F9C">
        <w:rPr>
          <w:i/>
        </w:rPr>
        <w:t>(</w:t>
      </w:r>
      <w:proofErr w:type="spellStart"/>
      <w:r w:rsidR="00932035" w:rsidRPr="00EB2F9C">
        <w:rPr>
          <w:i/>
        </w:rPr>
        <w:t>personiskais</w:t>
      </w:r>
      <w:proofErr w:type="spellEnd"/>
      <w:r w:rsidR="00932035" w:rsidRPr="00EB2F9C">
        <w:rPr>
          <w:i/>
        </w:rPr>
        <w:t xml:space="preserve"> </w:t>
      </w:r>
      <w:proofErr w:type="spellStart"/>
      <w:r w:rsidR="00932035" w:rsidRPr="00EB2F9C">
        <w:rPr>
          <w:i/>
        </w:rPr>
        <w:t>paraksts</w:t>
      </w:r>
      <w:proofErr w:type="spellEnd"/>
      <w:r w:rsidR="00932035" w:rsidRPr="00EB2F9C">
        <w:rPr>
          <w:i/>
        </w:rPr>
        <w:t>)</w:t>
      </w:r>
      <w:r w:rsidRPr="00F327EE">
        <w:rPr>
          <w:lang w:val="lv-LV"/>
        </w:rPr>
        <w:tab/>
      </w:r>
      <w:r w:rsidRPr="00F327EE">
        <w:rPr>
          <w:lang w:val="lv-LV"/>
        </w:rPr>
        <w:tab/>
      </w:r>
      <w:r w:rsidRPr="00F327EE">
        <w:rPr>
          <w:lang w:val="lv-LV"/>
        </w:rPr>
        <w:tab/>
        <w:t xml:space="preserve">     </w:t>
      </w:r>
      <w:proofErr w:type="spellStart"/>
      <w:r w:rsidRPr="00F327EE">
        <w:rPr>
          <w:lang w:val="lv-LV"/>
        </w:rPr>
        <w:t>A.Vasiļjevs</w:t>
      </w:r>
      <w:proofErr w:type="spellEnd"/>
      <w:r w:rsidRPr="00F327EE">
        <w:rPr>
          <w:i/>
          <w:lang w:val="lv-LV"/>
        </w:rPr>
        <w:tab/>
      </w:r>
    </w:p>
    <w:sectPr w:rsidR="00240CD5" w:rsidRPr="00F327EE" w:rsidSect="00932035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49E"/>
    <w:multiLevelType w:val="hybridMultilevel"/>
    <w:tmpl w:val="AE3EF1CC"/>
    <w:lvl w:ilvl="0" w:tplc="0426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" w15:restartNumberingAfterBreak="0">
    <w:nsid w:val="0BC000F5"/>
    <w:multiLevelType w:val="multilevel"/>
    <w:tmpl w:val="A08EDE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6597D3C"/>
    <w:multiLevelType w:val="multilevel"/>
    <w:tmpl w:val="8064DC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3FB1631"/>
    <w:multiLevelType w:val="hybridMultilevel"/>
    <w:tmpl w:val="36BAD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27A9C"/>
    <w:multiLevelType w:val="hybridMultilevel"/>
    <w:tmpl w:val="1DF81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3F71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570535AC"/>
    <w:multiLevelType w:val="hybridMultilevel"/>
    <w:tmpl w:val="793ECE5A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5FE92D5C"/>
    <w:multiLevelType w:val="multilevel"/>
    <w:tmpl w:val="D820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A2437B4"/>
    <w:multiLevelType w:val="multilevel"/>
    <w:tmpl w:val="7D547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5905E11"/>
    <w:multiLevelType w:val="hybridMultilevel"/>
    <w:tmpl w:val="87880C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A0844"/>
    <w:multiLevelType w:val="multilevel"/>
    <w:tmpl w:val="44E093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D8"/>
    <w:rsid w:val="00021690"/>
    <w:rsid w:val="0007647C"/>
    <w:rsid w:val="00094047"/>
    <w:rsid w:val="0009705B"/>
    <w:rsid w:val="000B6295"/>
    <w:rsid w:val="000C7298"/>
    <w:rsid w:val="000D7AE3"/>
    <w:rsid w:val="000F4116"/>
    <w:rsid w:val="00131B90"/>
    <w:rsid w:val="00151429"/>
    <w:rsid w:val="001D3571"/>
    <w:rsid w:val="001E3828"/>
    <w:rsid w:val="002344C7"/>
    <w:rsid w:val="00240CD5"/>
    <w:rsid w:val="002460BE"/>
    <w:rsid w:val="002478D9"/>
    <w:rsid w:val="002953E3"/>
    <w:rsid w:val="00326E68"/>
    <w:rsid w:val="003331D5"/>
    <w:rsid w:val="00363DBF"/>
    <w:rsid w:val="00376704"/>
    <w:rsid w:val="00386127"/>
    <w:rsid w:val="003C49E8"/>
    <w:rsid w:val="003F6D6B"/>
    <w:rsid w:val="004A392E"/>
    <w:rsid w:val="004B71F3"/>
    <w:rsid w:val="004F71B2"/>
    <w:rsid w:val="00532C1E"/>
    <w:rsid w:val="005543F3"/>
    <w:rsid w:val="0059660E"/>
    <w:rsid w:val="005B4222"/>
    <w:rsid w:val="00611444"/>
    <w:rsid w:val="00666CE3"/>
    <w:rsid w:val="00695B2C"/>
    <w:rsid w:val="00776812"/>
    <w:rsid w:val="00791A29"/>
    <w:rsid w:val="007A5210"/>
    <w:rsid w:val="007B7DA2"/>
    <w:rsid w:val="007D552F"/>
    <w:rsid w:val="007F7C02"/>
    <w:rsid w:val="008264F1"/>
    <w:rsid w:val="00831157"/>
    <w:rsid w:val="008563B6"/>
    <w:rsid w:val="0086340C"/>
    <w:rsid w:val="008A4F0F"/>
    <w:rsid w:val="008C3414"/>
    <w:rsid w:val="008D021A"/>
    <w:rsid w:val="008F2043"/>
    <w:rsid w:val="00907004"/>
    <w:rsid w:val="009241E1"/>
    <w:rsid w:val="00932035"/>
    <w:rsid w:val="009673C4"/>
    <w:rsid w:val="009E011D"/>
    <w:rsid w:val="009F5F02"/>
    <w:rsid w:val="009F759F"/>
    <w:rsid w:val="00A3272B"/>
    <w:rsid w:val="00A34CD8"/>
    <w:rsid w:val="00A46D4D"/>
    <w:rsid w:val="00A656A7"/>
    <w:rsid w:val="00A821E2"/>
    <w:rsid w:val="00A90C8B"/>
    <w:rsid w:val="00B816ED"/>
    <w:rsid w:val="00BB076A"/>
    <w:rsid w:val="00C23227"/>
    <w:rsid w:val="00C80DF9"/>
    <w:rsid w:val="00C87134"/>
    <w:rsid w:val="00D6046D"/>
    <w:rsid w:val="00D81598"/>
    <w:rsid w:val="00DC2719"/>
    <w:rsid w:val="00DD4F45"/>
    <w:rsid w:val="00DF54CE"/>
    <w:rsid w:val="00E9217F"/>
    <w:rsid w:val="00EB383A"/>
    <w:rsid w:val="00EC1A7B"/>
    <w:rsid w:val="00F10753"/>
    <w:rsid w:val="00F327EE"/>
    <w:rsid w:val="00F953D7"/>
    <w:rsid w:val="00F95F08"/>
    <w:rsid w:val="00FB0F5C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5C2A8A7"/>
  <w15:docId w15:val="{202F5014-AE47-4BB5-A8C3-9500BB7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32035"/>
    <w:pPr>
      <w:keepNext/>
      <w:ind w:left="6480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CD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3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D8"/>
    <w:rPr>
      <w:rFonts w:ascii="Segoe UI" w:eastAsia="Times New Roman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D4F45"/>
    <w:pPr>
      <w:suppressAutoHyphens/>
      <w:spacing w:after="120"/>
      <w:ind w:left="283"/>
    </w:pPr>
    <w:rPr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4F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821E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320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932035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3203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Milana Ivanova</cp:lastModifiedBy>
  <cp:revision>23</cp:revision>
  <cp:lastPrinted>2022-04-01T05:41:00Z</cp:lastPrinted>
  <dcterms:created xsi:type="dcterms:W3CDTF">2021-03-08T10:23:00Z</dcterms:created>
  <dcterms:modified xsi:type="dcterms:W3CDTF">2022-04-05T11:47:00Z</dcterms:modified>
</cp:coreProperties>
</file>