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A14" w:rsidRDefault="00200A14" w:rsidP="00200A14">
      <w:pPr>
        <w:spacing w:after="0" w:line="240" w:lineRule="auto"/>
        <w:jc w:val="center"/>
        <w:rPr>
          <w:rFonts w:ascii="Times New Roman" w:hAnsi="Times New Roman" w:cs="Times New Roman"/>
          <w:b/>
          <w:color w:val="000000"/>
          <w:sz w:val="24"/>
          <w:szCs w:val="24"/>
        </w:rPr>
      </w:pPr>
    </w:p>
    <w:p w:rsidR="00200A14" w:rsidRDefault="00200A14" w:rsidP="00200A14">
      <w:pPr>
        <w:spacing w:after="0" w:line="240" w:lineRule="auto"/>
        <w:jc w:val="center"/>
        <w:rPr>
          <w:rFonts w:ascii="Times New Roman" w:hAnsi="Times New Roman" w:cs="Times New Roman"/>
          <w:b/>
          <w:color w:val="000000"/>
          <w:sz w:val="24"/>
          <w:szCs w:val="24"/>
        </w:rPr>
      </w:pPr>
    </w:p>
    <w:p w:rsidR="00200A14" w:rsidRPr="00635370" w:rsidRDefault="00200A14" w:rsidP="00200A14">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Daugavpils domes 2022</w:t>
      </w:r>
      <w:r>
        <w:rPr>
          <w:rFonts w:ascii="Times New Roman" w:hAnsi="Times New Roman" w:cs="Times New Roman"/>
          <w:b/>
          <w:color w:val="000000"/>
          <w:sz w:val="24"/>
          <w:szCs w:val="24"/>
        </w:rPr>
        <w:t>.gada 28.janvāra saistošie noteikumi Nr.5</w:t>
      </w:r>
    </w:p>
    <w:p w:rsidR="00200A14" w:rsidRDefault="00200A14" w:rsidP="00200A14">
      <w:pPr>
        <w:spacing w:after="0" w:line="240" w:lineRule="auto"/>
        <w:jc w:val="center"/>
        <w:rPr>
          <w:rFonts w:ascii="Times New Roman" w:eastAsia="Times New Roman" w:hAnsi="Times New Roman" w:cs="Times New Roman"/>
          <w:b/>
          <w:sz w:val="24"/>
          <w:szCs w:val="24"/>
        </w:rPr>
      </w:pPr>
      <w:r w:rsidRPr="00635370">
        <w:rPr>
          <w:rFonts w:ascii="Times New Roman" w:hAnsi="Times New Roman" w:cs="Times New Roman"/>
          <w:b/>
          <w:color w:val="000000"/>
          <w:sz w:val="24"/>
          <w:szCs w:val="24"/>
        </w:rPr>
        <w:t>“</w:t>
      </w:r>
      <w:r w:rsidRPr="00635370">
        <w:rPr>
          <w:rFonts w:ascii="Times New Roman" w:eastAsia="Times New Roman" w:hAnsi="Times New Roman" w:cs="Times New Roman"/>
          <w:b/>
          <w:sz w:val="24"/>
          <w:szCs w:val="24"/>
        </w:rPr>
        <w:t>Papildu</w:t>
      </w:r>
      <w:r w:rsidRPr="00635370">
        <w:rPr>
          <w:rFonts w:ascii="Times New Roman" w:eastAsia="Times New Roman" w:hAnsi="Times New Roman" w:cs="Times New Roman"/>
          <w:sz w:val="24"/>
          <w:szCs w:val="24"/>
        </w:rPr>
        <w:t xml:space="preserve"> s</w:t>
      </w:r>
      <w:r w:rsidRPr="00635370">
        <w:rPr>
          <w:rFonts w:ascii="Times New Roman" w:eastAsia="Times New Roman" w:hAnsi="Times New Roman" w:cs="Times New Roman"/>
          <w:b/>
          <w:sz w:val="24"/>
          <w:szCs w:val="24"/>
        </w:rPr>
        <w:t xml:space="preserve">ociālās palīdzības </w:t>
      </w:r>
      <w:r w:rsidRPr="00635370">
        <w:rPr>
          <w:rFonts w:ascii="Times New Roman" w:hAnsi="Times New Roman" w:cs="Times New Roman"/>
          <w:b/>
          <w:bCs/>
          <w:sz w:val="24"/>
          <w:szCs w:val="24"/>
          <w:shd w:val="clear" w:color="auto" w:fill="FFFFFF"/>
        </w:rPr>
        <w:t xml:space="preserve">un brīvprātīgās iniciatīvas </w:t>
      </w:r>
      <w:r w:rsidRPr="00635370">
        <w:rPr>
          <w:rFonts w:ascii="Times New Roman" w:eastAsia="Times New Roman" w:hAnsi="Times New Roman" w:cs="Times New Roman"/>
          <w:b/>
          <w:sz w:val="24"/>
          <w:szCs w:val="24"/>
        </w:rPr>
        <w:t xml:space="preserve">pabalsti Daugavpils </w:t>
      </w:r>
    </w:p>
    <w:p w:rsidR="00200A14" w:rsidRDefault="00200A14" w:rsidP="00200A14">
      <w:pPr>
        <w:spacing w:after="0" w:line="240" w:lineRule="auto"/>
        <w:jc w:val="center"/>
        <w:rPr>
          <w:rFonts w:ascii="Times New Roman" w:hAnsi="Times New Roman" w:cs="Times New Roman"/>
          <w:b/>
          <w:color w:val="000000"/>
          <w:sz w:val="24"/>
          <w:szCs w:val="24"/>
        </w:rPr>
      </w:pPr>
      <w:proofErr w:type="spellStart"/>
      <w:r w:rsidRPr="00635370">
        <w:rPr>
          <w:rFonts w:ascii="Times New Roman" w:eastAsia="Times New Roman" w:hAnsi="Times New Roman" w:cs="Times New Roman"/>
          <w:b/>
          <w:sz w:val="24"/>
          <w:szCs w:val="24"/>
        </w:rPr>
        <w:t>valstspilsētas</w:t>
      </w:r>
      <w:proofErr w:type="spellEnd"/>
      <w:r w:rsidRPr="00635370">
        <w:rPr>
          <w:rFonts w:ascii="Times New Roman" w:eastAsia="Times New Roman" w:hAnsi="Times New Roman" w:cs="Times New Roman"/>
          <w:b/>
          <w:sz w:val="24"/>
          <w:szCs w:val="24"/>
        </w:rPr>
        <w:t xml:space="preserve"> pašvaldībā</w:t>
      </w:r>
      <w:r w:rsidRPr="00635370">
        <w:rPr>
          <w:rFonts w:ascii="Times New Roman" w:hAnsi="Times New Roman" w:cs="Times New Roman"/>
          <w:b/>
          <w:color w:val="000000"/>
          <w:sz w:val="24"/>
          <w:szCs w:val="24"/>
        </w:rPr>
        <w:t>” paskaidrojuma raksts</w:t>
      </w:r>
    </w:p>
    <w:p w:rsidR="00200A14" w:rsidRDefault="00200A14" w:rsidP="00200A14">
      <w:pPr>
        <w:spacing w:after="0" w:line="240" w:lineRule="auto"/>
        <w:jc w:val="center"/>
        <w:rPr>
          <w:rFonts w:ascii="Times New Roman" w:hAnsi="Times New Roman" w:cs="Times New Roman"/>
          <w:b/>
          <w:color w:val="000000"/>
          <w:sz w:val="24"/>
          <w:szCs w:val="24"/>
        </w:rPr>
      </w:pPr>
    </w:p>
    <w:p w:rsidR="00200A14" w:rsidRPr="00635370" w:rsidRDefault="00200A14" w:rsidP="00200A14">
      <w:pPr>
        <w:spacing w:after="0" w:line="240" w:lineRule="auto"/>
        <w:jc w:val="center"/>
        <w:rPr>
          <w:rFonts w:ascii="Times New Roman" w:hAnsi="Times New Roman" w:cs="Times New Roman"/>
          <w:b/>
          <w:color w:val="000000"/>
          <w:sz w:val="24"/>
          <w:szCs w:val="24"/>
        </w:rPr>
      </w:pPr>
    </w:p>
    <w:tbl>
      <w:tblPr>
        <w:tblW w:w="9848" w:type="dxa"/>
        <w:tblInd w:w="353" w:type="dxa"/>
        <w:tblCellMar>
          <w:left w:w="10" w:type="dxa"/>
          <w:right w:w="10" w:type="dxa"/>
        </w:tblCellMar>
        <w:tblLook w:val="04A0" w:firstRow="1" w:lastRow="0" w:firstColumn="1" w:lastColumn="0" w:noHBand="0" w:noVBand="1"/>
      </w:tblPr>
      <w:tblGrid>
        <w:gridCol w:w="3438"/>
        <w:gridCol w:w="6410"/>
      </w:tblGrid>
      <w:tr w:rsidR="00200A14" w:rsidRPr="00635370" w:rsidTr="00200A14">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0A14" w:rsidRPr="00635370" w:rsidRDefault="00200A14" w:rsidP="00F9337F">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Paskaidrojuma raksta sadaļas</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0A14" w:rsidRPr="00635370" w:rsidRDefault="00200A14" w:rsidP="00F9337F">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Norādāmā informācija</w:t>
            </w:r>
          </w:p>
        </w:tc>
      </w:tr>
      <w:tr w:rsidR="00200A14" w:rsidRPr="00635370" w:rsidTr="00200A14">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0A14" w:rsidRPr="00635370" w:rsidRDefault="00200A14" w:rsidP="00F9337F">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Projekta nepieciešamības pamatojums</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0A14" w:rsidRPr="00635370" w:rsidRDefault="00200A14" w:rsidP="00F9337F">
            <w:pPr>
              <w:spacing w:after="0" w:line="240" w:lineRule="auto"/>
              <w:ind w:right="106"/>
              <w:jc w:val="both"/>
              <w:rPr>
                <w:rFonts w:ascii="Times New Roman" w:hAnsi="Times New Roman" w:cs="Times New Roman"/>
                <w:sz w:val="24"/>
                <w:szCs w:val="24"/>
                <w:shd w:val="clear" w:color="auto" w:fill="FFFFFF"/>
              </w:rPr>
            </w:pPr>
            <w:r w:rsidRPr="00635370">
              <w:rPr>
                <w:rFonts w:ascii="Times New Roman" w:hAnsi="Times New Roman" w:cs="Times New Roman"/>
                <w:sz w:val="24"/>
                <w:szCs w:val="24"/>
                <w:shd w:val="clear" w:color="auto" w:fill="FFFFFF"/>
              </w:rPr>
              <w:t>Sociālo pakalpojumu un sociālās palīdzības likuma 35. pants noteic, ka sociālās palīdzības pabalstu veidi ir:</w:t>
            </w:r>
          </w:p>
          <w:p w:rsidR="00200A14" w:rsidRPr="00635370" w:rsidRDefault="00200A14" w:rsidP="00F9337F">
            <w:pPr>
              <w:spacing w:after="0" w:line="240" w:lineRule="auto"/>
              <w:ind w:right="106"/>
              <w:jc w:val="both"/>
              <w:rPr>
                <w:rFonts w:ascii="Times New Roman" w:hAnsi="Times New Roman" w:cs="Times New Roman"/>
                <w:sz w:val="24"/>
                <w:szCs w:val="24"/>
                <w:shd w:val="clear" w:color="auto" w:fill="FFFFFF"/>
              </w:rPr>
            </w:pPr>
            <w:r w:rsidRPr="00635370">
              <w:rPr>
                <w:rFonts w:ascii="Times New Roman" w:hAnsi="Times New Roman" w:cs="Times New Roman"/>
                <w:sz w:val="24"/>
                <w:szCs w:val="24"/>
                <w:shd w:val="clear" w:color="auto" w:fill="FFFFFF"/>
              </w:rPr>
              <w:t>1. pamata sociālās palīdzības pabalsti — garantētā minimālā ienākuma pabalsts (materiāls atbalsts naudas izteiksmē minimālo ikdienas izdevumu apmaksai) un mājokļa pabalsts (materiāls atbalsts ar mājokļa lietošanu saistīto izdevumu segšanai);</w:t>
            </w:r>
          </w:p>
          <w:p w:rsidR="00200A14" w:rsidRPr="00635370" w:rsidRDefault="00200A14" w:rsidP="00F9337F">
            <w:pPr>
              <w:spacing w:after="0" w:line="240" w:lineRule="auto"/>
              <w:ind w:right="106"/>
              <w:jc w:val="both"/>
              <w:rPr>
                <w:rFonts w:ascii="Times New Roman" w:hAnsi="Times New Roman" w:cs="Times New Roman"/>
                <w:sz w:val="24"/>
                <w:szCs w:val="24"/>
                <w:shd w:val="clear" w:color="auto" w:fill="FFFFFF"/>
              </w:rPr>
            </w:pPr>
            <w:r w:rsidRPr="00635370">
              <w:rPr>
                <w:rFonts w:ascii="Times New Roman" w:hAnsi="Times New Roman" w:cs="Times New Roman"/>
                <w:sz w:val="24"/>
                <w:szCs w:val="24"/>
                <w:shd w:val="clear" w:color="auto" w:fill="FFFFFF"/>
              </w:rPr>
              <w:t>2. papildu sociālās palīdzības pabalsti ir pabalsti atsevišķu izdevumu apmaksai (materiāls atbalsts personām sociālās funkcionēšanas un neatkarīgas dzīves nodrošināšanai un pabalsts krīzes situācijā — operatīvi sniegts materiāls atbalsts ārēju notikumu radītu seku novēršanai vai mazināšanai).</w:t>
            </w:r>
          </w:p>
          <w:p w:rsidR="00200A14" w:rsidRPr="00635370" w:rsidRDefault="00200A14" w:rsidP="00F9337F">
            <w:pPr>
              <w:spacing w:after="0" w:line="240" w:lineRule="auto"/>
              <w:ind w:right="106"/>
              <w:jc w:val="both"/>
              <w:rPr>
                <w:rFonts w:ascii="Times New Roman" w:hAnsi="Times New Roman" w:cs="Times New Roman"/>
                <w:sz w:val="24"/>
                <w:szCs w:val="24"/>
                <w:shd w:val="clear" w:color="auto" w:fill="FFFFFF"/>
              </w:rPr>
            </w:pPr>
            <w:r w:rsidRPr="00635370">
              <w:rPr>
                <w:rFonts w:ascii="Times New Roman" w:hAnsi="Times New Roman" w:cs="Times New Roman"/>
                <w:sz w:val="24"/>
                <w:szCs w:val="24"/>
                <w:shd w:val="clear" w:color="auto" w:fill="FFFFFF"/>
              </w:rPr>
              <w:t>Sociālo pakalpojumu un sociālās palīdzības likuma 36.panta sestā daļa paredz, ka papildu sociālās palīdzības pabalstu mērķus, apmēru, piešķiršanas un izmaksas kārtību nosaka pašvaldība saistošajos noteikumos un atbilstoši likuma "</w:t>
            </w:r>
            <w:hyperlink r:id="rId4" w:tgtFrame="_blank" w:history="1">
              <w:r w:rsidRPr="00635370">
                <w:rPr>
                  <w:rFonts w:ascii="Times New Roman" w:hAnsi="Times New Roman" w:cs="Times New Roman"/>
                  <w:sz w:val="24"/>
                  <w:szCs w:val="24"/>
                  <w:shd w:val="clear" w:color="auto" w:fill="FFFFFF"/>
                </w:rPr>
                <w:t>Par pašvaldībām</w:t>
              </w:r>
            </w:hyperlink>
            <w:r w:rsidRPr="00635370">
              <w:rPr>
                <w:rFonts w:ascii="Times New Roman" w:hAnsi="Times New Roman" w:cs="Times New Roman"/>
                <w:sz w:val="24"/>
                <w:szCs w:val="24"/>
                <w:shd w:val="clear" w:color="auto" w:fill="FFFFFF"/>
              </w:rPr>
              <w:t>" </w:t>
            </w:r>
            <w:hyperlink r:id="rId5" w:anchor="p43" w:tgtFrame="_blank" w:history="1">
              <w:r w:rsidRPr="00635370">
                <w:rPr>
                  <w:rFonts w:ascii="Times New Roman" w:hAnsi="Times New Roman" w:cs="Times New Roman"/>
                  <w:sz w:val="24"/>
                  <w:szCs w:val="24"/>
                  <w:shd w:val="clear" w:color="auto" w:fill="FFFFFF"/>
                </w:rPr>
                <w:t>43.panta</w:t>
              </w:r>
            </w:hyperlink>
            <w:r w:rsidRPr="00635370">
              <w:rPr>
                <w:rFonts w:ascii="Times New Roman" w:hAnsi="Times New Roman" w:cs="Times New Roman"/>
                <w:sz w:val="24"/>
                <w:szCs w:val="24"/>
                <w:shd w:val="clear" w:color="auto" w:fill="FFFFFF"/>
              </w:rPr>
              <w:t> trešajai daļai, dome var pieņemt saistošos noteikumus, lai nodrošinātu pašvaldības autonomo funkciju un brīvprātīgo iniciatīvu izpildi.</w:t>
            </w:r>
          </w:p>
          <w:p w:rsidR="00200A14" w:rsidRPr="00635370" w:rsidRDefault="00200A14" w:rsidP="00F9337F">
            <w:pPr>
              <w:spacing w:after="0" w:line="240" w:lineRule="auto"/>
              <w:ind w:right="106"/>
              <w:jc w:val="both"/>
              <w:rPr>
                <w:rFonts w:ascii="Times New Roman" w:hAnsi="Times New Roman" w:cs="Times New Roman"/>
                <w:sz w:val="24"/>
                <w:szCs w:val="24"/>
                <w:shd w:val="clear" w:color="auto" w:fill="FFFFFF"/>
              </w:rPr>
            </w:pPr>
            <w:r w:rsidRPr="00635370">
              <w:rPr>
                <w:rFonts w:ascii="Times New Roman" w:hAnsi="Times New Roman" w:cs="Times New Roman"/>
                <w:sz w:val="24"/>
                <w:szCs w:val="24"/>
                <w:shd w:val="clear" w:color="auto" w:fill="FFFFFF"/>
              </w:rPr>
              <w:t>Plānojot un izstrādājot pašvaldības budžetu 2022.gadam, tika apzināti papildu sociālās palīdzības pabalsti un pašvaldības brīvprātīg</w:t>
            </w:r>
            <w:r>
              <w:rPr>
                <w:rFonts w:ascii="Times New Roman" w:hAnsi="Times New Roman" w:cs="Times New Roman"/>
                <w:sz w:val="24"/>
                <w:szCs w:val="24"/>
                <w:shd w:val="clear" w:color="auto" w:fill="FFFFFF"/>
              </w:rPr>
              <w:t>ās</w:t>
            </w:r>
            <w:r w:rsidRPr="00635370">
              <w:rPr>
                <w:rFonts w:ascii="Times New Roman" w:hAnsi="Times New Roman" w:cs="Times New Roman"/>
                <w:sz w:val="24"/>
                <w:szCs w:val="24"/>
                <w:shd w:val="clear" w:color="auto" w:fill="FFFFFF"/>
              </w:rPr>
              <w:t xml:space="preserve"> iniciatīv</w:t>
            </w:r>
            <w:r>
              <w:rPr>
                <w:rFonts w:ascii="Times New Roman" w:hAnsi="Times New Roman" w:cs="Times New Roman"/>
                <w:sz w:val="24"/>
                <w:szCs w:val="24"/>
                <w:shd w:val="clear" w:color="auto" w:fill="FFFFFF"/>
              </w:rPr>
              <w:t>as</w:t>
            </w:r>
            <w:r w:rsidRPr="00635370">
              <w:rPr>
                <w:rFonts w:ascii="Times New Roman" w:hAnsi="Times New Roman" w:cs="Times New Roman"/>
                <w:sz w:val="24"/>
                <w:szCs w:val="24"/>
                <w:shd w:val="clear" w:color="auto" w:fill="FFFFFF"/>
              </w:rPr>
              <w:t xml:space="preserve"> pabalsti, kas tiek finansēti no pašvaldības budžeta, aktualizējot pabalstu veidus un grupējot </w:t>
            </w:r>
            <w:r>
              <w:rPr>
                <w:rFonts w:ascii="Times New Roman" w:hAnsi="Times New Roman" w:cs="Times New Roman"/>
                <w:sz w:val="24"/>
                <w:szCs w:val="24"/>
                <w:shd w:val="clear" w:color="auto" w:fill="FFFFFF"/>
              </w:rPr>
              <w:t xml:space="preserve">tos </w:t>
            </w:r>
            <w:r w:rsidRPr="00635370">
              <w:rPr>
                <w:rFonts w:ascii="Times New Roman" w:hAnsi="Times New Roman" w:cs="Times New Roman"/>
                <w:sz w:val="24"/>
                <w:szCs w:val="24"/>
                <w:shd w:val="clear" w:color="auto" w:fill="FFFFFF"/>
              </w:rPr>
              <w:t>saskaņā ar mērķi un saņēmēju loku.</w:t>
            </w:r>
            <w:r>
              <w:rPr>
                <w:rFonts w:ascii="Times New Roman" w:hAnsi="Times New Roman" w:cs="Times New Roman"/>
                <w:sz w:val="24"/>
                <w:szCs w:val="24"/>
                <w:shd w:val="clear" w:color="auto" w:fill="FFFFFF"/>
              </w:rPr>
              <w:t xml:space="preserve"> </w:t>
            </w:r>
            <w:r w:rsidRPr="00635370">
              <w:rPr>
                <w:rFonts w:ascii="Times New Roman" w:hAnsi="Times New Roman" w:cs="Times New Roman"/>
                <w:sz w:val="24"/>
                <w:szCs w:val="24"/>
                <w:shd w:val="clear" w:color="auto" w:fill="FFFFFF"/>
              </w:rPr>
              <w:t>Pašvaldība papildus sociālās pabalstus turpmāk novirzīs mazāk aizsargātām  iedzīvotāju grupām to sociālās funkcionēšanas un neatkarīgas dzīves nodrošināšanai, krīzes situācijās nonākušām personām un mājsaimniecībām, operatīvi sniedzot materiālu atbalstu ārēju notikumu radītu seku novēršanai vai mazināšanai, kā to paredz Sociālo pakalpojumu un sociālās palīdzības likuma 35.panta otrā daļa.</w:t>
            </w:r>
          </w:p>
        </w:tc>
      </w:tr>
      <w:tr w:rsidR="00200A14" w:rsidRPr="00635370" w:rsidTr="00200A14">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0A14" w:rsidRPr="00635370" w:rsidRDefault="00200A14" w:rsidP="00F9337F">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Īss projekta satura izklāsts</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0A14" w:rsidRPr="00635370" w:rsidRDefault="00200A14" w:rsidP="00F9337F">
            <w:pPr>
              <w:spacing w:after="0" w:line="240" w:lineRule="auto"/>
              <w:ind w:right="106"/>
              <w:jc w:val="both"/>
              <w:rPr>
                <w:rFonts w:ascii="Times New Roman" w:hAnsi="Times New Roman" w:cs="Times New Roman"/>
                <w:sz w:val="24"/>
                <w:szCs w:val="24"/>
                <w:shd w:val="clear" w:color="auto" w:fill="FFFFFF"/>
              </w:rPr>
            </w:pPr>
            <w:r w:rsidRPr="00635370">
              <w:rPr>
                <w:rFonts w:ascii="Times New Roman" w:hAnsi="Times New Roman" w:cs="Times New Roman"/>
                <w:sz w:val="24"/>
                <w:szCs w:val="24"/>
                <w:shd w:val="clear" w:color="auto" w:fill="FFFFFF"/>
              </w:rPr>
              <w:t>Noteikumi nosaka papildus sociālās palīdzības pabalstu un pašvaldības brīvprātīg</w:t>
            </w:r>
            <w:r>
              <w:rPr>
                <w:rFonts w:ascii="Times New Roman" w:hAnsi="Times New Roman" w:cs="Times New Roman"/>
                <w:sz w:val="24"/>
                <w:szCs w:val="24"/>
                <w:shd w:val="clear" w:color="auto" w:fill="FFFFFF"/>
              </w:rPr>
              <w:t>ās</w:t>
            </w:r>
            <w:r w:rsidRPr="00635370">
              <w:rPr>
                <w:rFonts w:ascii="Times New Roman" w:hAnsi="Times New Roman" w:cs="Times New Roman"/>
                <w:sz w:val="24"/>
                <w:szCs w:val="24"/>
                <w:shd w:val="clear" w:color="auto" w:fill="FFFFFF"/>
              </w:rPr>
              <w:t xml:space="preserve"> iniciatīv</w:t>
            </w:r>
            <w:r>
              <w:rPr>
                <w:rFonts w:ascii="Times New Roman" w:hAnsi="Times New Roman" w:cs="Times New Roman"/>
                <w:sz w:val="24"/>
                <w:szCs w:val="24"/>
                <w:shd w:val="clear" w:color="auto" w:fill="FFFFFF"/>
              </w:rPr>
              <w:t>as</w:t>
            </w:r>
            <w:r w:rsidRPr="00635370">
              <w:rPr>
                <w:rFonts w:ascii="Times New Roman" w:hAnsi="Times New Roman" w:cs="Times New Roman"/>
                <w:sz w:val="24"/>
                <w:szCs w:val="24"/>
                <w:shd w:val="clear" w:color="auto" w:fill="FFFFFF"/>
              </w:rPr>
              <w:t xml:space="preserve"> pabalst</w:t>
            </w:r>
            <w:r>
              <w:rPr>
                <w:rFonts w:ascii="Times New Roman" w:hAnsi="Times New Roman" w:cs="Times New Roman"/>
                <w:sz w:val="24"/>
                <w:szCs w:val="24"/>
                <w:shd w:val="clear" w:color="auto" w:fill="FFFFFF"/>
              </w:rPr>
              <w:t>u</w:t>
            </w:r>
            <w:r w:rsidRPr="00635370">
              <w:rPr>
                <w:rFonts w:ascii="Times New Roman" w:hAnsi="Times New Roman" w:cs="Times New Roman"/>
                <w:sz w:val="24"/>
                <w:szCs w:val="24"/>
                <w:shd w:val="clear" w:color="auto" w:fill="FFFFFF"/>
              </w:rPr>
              <w:t xml:space="preserve"> veidus, apmēru, piešķiršanas un izmaksas kārtību. </w:t>
            </w:r>
          </w:p>
          <w:p w:rsidR="00200A14" w:rsidRPr="00635370" w:rsidRDefault="00200A14" w:rsidP="00F9337F">
            <w:pPr>
              <w:spacing w:after="0" w:line="240" w:lineRule="auto"/>
              <w:ind w:right="106"/>
              <w:jc w:val="both"/>
              <w:rPr>
                <w:rFonts w:ascii="Times New Roman" w:eastAsia="Times New Roman" w:hAnsi="Times New Roman" w:cs="Times New Roman"/>
                <w:sz w:val="24"/>
                <w:szCs w:val="24"/>
                <w:lang w:eastAsia="lv-LV"/>
              </w:rPr>
            </w:pPr>
            <w:r w:rsidRPr="00635370">
              <w:rPr>
                <w:rFonts w:ascii="Times New Roman" w:hAnsi="Times New Roman" w:cs="Times New Roman"/>
                <w:sz w:val="24"/>
                <w:szCs w:val="24"/>
                <w:shd w:val="clear" w:color="auto" w:fill="FFFFFF"/>
              </w:rPr>
              <w:t xml:space="preserve">Noteikumi paredz, ka ar jaunajiem noteikumiem </w:t>
            </w:r>
            <w:r w:rsidRPr="00635370">
              <w:rPr>
                <w:rFonts w:ascii="Times New Roman" w:eastAsia="Times New Roman" w:hAnsi="Times New Roman" w:cs="Times New Roman"/>
                <w:sz w:val="24"/>
                <w:szCs w:val="24"/>
                <w:lang w:eastAsia="lv-LV"/>
              </w:rPr>
              <w:t>spēku zaudē iepriekš spēkā esošie noteikumi.</w:t>
            </w:r>
          </w:p>
          <w:p w:rsidR="00200A14" w:rsidRPr="00635370" w:rsidRDefault="00200A14" w:rsidP="00F9337F">
            <w:pPr>
              <w:spacing w:after="0" w:line="240" w:lineRule="auto"/>
              <w:ind w:right="106"/>
              <w:jc w:val="both"/>
              <w:rPr>
                <w:rFonts w:ascii="Times New Roman" w:hAnsi="Times New Roman" w:cs="Times New Roman"/>
                <w:sz w:val="24"/>
                <w:szCs w:val="24"/>
                <w:shd w:val="clear" w:color="auto" w:fill="FFFFFF"/>
              </w:rPr>
            </w:pPr>
            <w:r w:rsidRPr="00635370">
              <w:rPr>
                <w:rFonts w:ascii="Times New Roman" w:eastAsia="Times New Roman" w:hAnsi="Times New Roman" w:cs="Times New Roman"/>
                <w:sz w:val="24"/>
                <w:szCs w:val="24"/>
                <w:lang w:eastAsia="lv-LV"/>
              </w:rPr>
              <w:t>Pārejas nosacījumi paredz pabalstu piešķiršanu personām, kuras būs iesniegušas iesniegumus pirms šo noteikumu spēkā stāšanās.</w:t>
            </w:r>
          </w:p>
        </w:tc>
      </w:tr>
      <w:tr w:rsidR="00200A14" w:rsidRPr="00635370" w:rsidTr="00200A14">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0A14" w:rsidRPr="00635370" w:rsidRDefault="00200A14" w:rsidP="00F9337F">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Informācija par plānoto projekta ietekmi uz pašvaldības budžetu</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0A14" w:rsidRPr="00635370" w:rsidRDefault="00200A14" w:rsidP="00F9337F">
            <w:pPr>
              <w:spacing w:after="0" w:line="240" w:lineRule="auto"/>
              <w:jc w:val="both"/>
              <w:rPr>
                <w:rFonts w:ascii="Times New Roman" w:hAnsi="Times New Roman" w:cs="Times New Roman"/>
                <w:sz w:val="24"/>
                <w:szCs w:val="24"/>
              </w:rPr>
            </w:pPr>
            <w:r w:rsidRPr="00635370">
              <w:rPr>
                <w:rFonts w:ascii="Times New Roman" w:eastAsia="Times New Roman" w:hAnsi="Times New Roman" w:cs="Times New Roman"/>
                <w:sz w:val="24"/>
                <w:szCs w:val="24"/>
              </w:rPr>
              <w:t>Noteikumu izstrāde saistīta ar pašvaldības 2022.gada budžeta plānošanu un izstrādi. Papildus izdevumi to izpildei nav nepieciešami.</w:t>
            </w:r>
          </w:p>
        </w:tc>
      </w:tr>
      <w:tr w:rsidR="00200A14" w:rsidRPr="00635370" w:rsidTr="00200A14">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0A14" w:rsidRPr="00635370" w:rsidRDefault="00200A14" w:rsidP="00F9337F">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Informācija par plānoto projekta ietekmi uz uzņēmējdarbības vidi pašvaldības teritorijā</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0A14" w:rsidRPr="00635370" w:rsidRDefault="00200A14" w:rsidP="00F9337F">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Nav attiecināms.</w:t>
            </w:r>
          </w:p>
        </w:tc>
      </w:tr>
      <w:tr w:rsidR="00200A14" w:rsidRPr="00635370" w:rsidTr="00200A14">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0A14" w:rsidRPr="00635370" w:rsidRDefault="00200A14" w:rsidP="00F9337F">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Informācija par administratīvajām procedūrām</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0A14" w:rsidRPr="00635370" w:rsidRDefault="00200A14" w:rsidP="00F9337F">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Pabalstus administrē Sociālais dienests.</w:t>
            </w:r>
          </w:p>
        </w:tc>
      </w:tr>
      <w:tr w:rsidR="00200A14" w:rsidRPr="00635370" w:rsidTr="00200A14">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0A14" w:rsidRPr="00635370" w:rsidRDefault="00200A14" w:rsidP="00F9337F">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lastRenderedPageBreak/>
              <w:t>Informācija par konsultācijām ar privātpersonām</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0A14" w:rsidRPr="00635370" w:rsidRDefault="00200A14" w:rsidP="00F9337F">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Nav attiecināms.</w:t>
            </w:r>
          </w:p>
        </w:tc>
      </w:tr>
    </w:tbl>
    <w:p w:rsidR="00200A14" w:rsidRPr="00635370" w:rsidRDefault="00200A14" w:rsidP="00200A14">
      <w:pPr>
        <w:spacing w:after="0" w:line="240" w:lineRule="auto"/>
        <w:jc w:val="both"/>
        <w:rPr>
          <w:rFonts w:ascii="Times New Roman" w:hAnsi="Times New Roman" w:cs="Times New Roman"/>
          <w:color w:val="000000"/>
          <w:sz w:val="24"/>
          <w:szCs w:val="24"/>
        </w:rPr>
      </w:pPr>
    </w:p>
    <w:p w:rsidR="00200A14" w:rsidRPr="00B34CF6" w:rsidRDefault="00200A14" w:rsidP="00200A14">
      <w:pPr>
        <w:tabs>
          <w:tab w:val="left" w:pos="6379"/>
        </w:tabs>
        <w:spacing w:after="0" w:line="240" w:lineRule="auto"/>
        <w:jc w:val="both"/>
        <w:rPr>
          <w:rFonts w:ascii="Times New Roman" w:hAnsi="Times New Roman" w:cs="Times New Roman"/>
          <w:sz w:val="24"/>
          <w:szCs w:val="24"/>
        </w:rPr>
      </w:pPr>
      <w:r w:rsidRPr="006353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Pr="00635370">
        <w:rPr>
          <w:rFonts w:ascii="Times New Roman" w:hAnsi="Times New Roman" w:cs="Times New Roman"/>
          <w:color w:val="000000" w:themeColor="text1"/>
          <w:sz w:val="24"/>
          <w:szCs w:val="24"/>
        </w:rPr>
        <w:t>omes priekšsēdētājs</w:t>
      </w:r>
      <w:r w:rsidRPr="00635370">
        <w:rPr>
          <w:rFonts w:ascii="Times New Roman" w:hAnsi="Times New Roman" w:cs="Times New Roman"/>
          <w:color w:val="000000" w:themeColor="text1"/>
          <w:sz w:val="24"/>
          <w:szCs w:val="24"/>
        </w:rPr>
        <w:tab/>
        <w:t xml:space="preserve">                                 </w:t>
      </w:r>
      <w:r w:rsidRPr="00635370">
        <w:rPr>
          <w:rFonts w:ascii="Times New Roman" w:hAnsi="Times New Roman" w:cs="Times New Roman"/>
          <w:sz w:val="24"/>
          <w:szCs w:val="24"/>
        </w:rPr>
        <w:t>A.Elksniņš</w:t>
      </w:r>
    </w:p>
    <w:p w:rsidR="00200A14" w:rsidRPr="00B34CF6" w:rsidRDefault="00200A14" w:rsidP="00200A14">
      <w:pPr>
        <w:rPr>
          <w:rFonts w:ascii="Times New Roman" w:hAnsi="Times New Roman" w:cs="Times New Roman"/>
          <w:sz w:val="24"/>
          <w:szCs w:val="24"/>
        </w:rPr>
      </w:pPr>
    </w:p>
    <w:p w:rsidR="009F6BE9" w:rsidRDefault="009F6BE9" w:rsidP="00200A14">
      <w:pPr>
        <w:spacing w:after="0" w:line="240" w:lineRule="auto"/>
        <w:jc w:val="both"/>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Pr="009F6BE9" w:rsidRDefault="009F6BE9" w:rsidP="009F6BE9">
      <w:pPr>
        <w:rPr>
          <w:rFonts w:ascii="Times New Roman" w:hAnsi="Times New Roman" w:cs="Times New Roman"/>
          <w:sz w:val="24"/>
          <w:szCs w:val="24"/>
        </w:rPr>
      </w:pPr>
    </w:p>
    <w:p w:rsidR="009F6BE9" w:rsidRDefault="009F6BE9" w:rsidP="009F6BE9">
      <w:pPr>
        <w:rPr>
          <w:rFonts w:ascii="Times New Roman" w:hAnsi="Times New Roman" w:cs="Times New Roman"/>
          <w:sz w:val="24"/>
          <w:szCs w:val="24"/>
        </w:rPr>
      </w:pPr>
    </w:p>
    <w:p w:rsidR="009F6BE9" w:rsidRDefault="009F6BE9" w:rsidP="009F6BE9">
      <w:pPr>
        <w:rPr>
          <w:rFonts w:ascii="Times New Roman" w:hAnsi="Times New Roman" w:cs="Times New Roman"/>
          <w:sz w:val="24"/>
          <w:szCs w:val="24"/>
        </w:rPr>
      </w:pPr>
    </w:p>
    <w:p w:rsidR="009F6BE9" w:rsidRDefault="009F6BE9" w:rsidP="009F6BE9">
      <w:r>
        <w:rPr>
          <w:i/>
          <w:szCs w:val="20"/>
          <w:lang w:eastAsia="lv-LV"/>
        </w:rPr>
        <w:t>Dokuments ir parakstīts ar drošu elektronisko parakstu un satur laika zīmogu</w:t>
      </w:r>
      <w:r>
        <w:rPr>
          <w:lang w:eastAsia="zh-CN"/>
        </w:rPr>
        <w:t>.</w:t>
      </w:r>
    </w:p>
    <w:p w:rsidR="00870E28" w:rsidRPr="009F6BE9" w:rsidRDefault="009F6BE9" w:rsidP="009F6BE9">
      <w:pPr>
        <w:ind w:firstLine="720"/>
        <w:rPr>
          <w:rFonts w:ascii="Times New Roman" w:hAnsi="Times New Roman" w:cs="Times New Roman"/>
          <w:sz w:val="24"/>
          <w:szCs w:val="24"/>
        </w:rPr>
      </w:pPr>
      <w:bookmarkStart w:id="0" w:name="_GoBack"/>
      <w:bookmarkEnd w:id="0"/>
    </w:p>
    <w:sectPr w:rsidR="00870E28" w:rsidRPr="009F6BE9" w:rsidSect="004569F8">
      <w:pgSz w:w="11906" w:h="16838"/>
      <w:pgMar w:top="630" w:right="656"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4"/>
    <w:rsid w:val="00200A14"/>
    <w:rsid w:val="003B1F3C"/>
    <w:rsid w:val="003D287F"/>
    <w:rsid w:val="00412E88"/>
    <w:rsid w:val="007B3DD9"/>
    <w:rsid w:val="009F6BE9"/>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46B8E-F91A-4C02-881C-BBD8A9C7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37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57255-par-pasvaldibam" TargetMode="External"/><Relationship Id="rId4"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2025</Words>
  <Characters>1155</Characters>
  <Application>Microsoft Office Word</Application>
  <DocSecurity>0</DocSecurity>
  <Lines>9</Lines>
  <Paragraphs>6</Paragraphs>
  <ScaleCrop>false</ScaleCrop>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cp:revision>
  <dcterms:created xsi:type="dcterms:W3CDTF">2022-01-28T13:30:00Z</dcterms:created>
  <dcterms:modified xsi:type="dcterms:W3CDTF">2022-02-01T09:20:00Z</dcterms:modified>
</cp:coreProperties>
</file>