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0AF" w:rsidRDefault="006B30AF" w:rsidP="006B30AF">
      <w:pPr>
        <w:jc w:val="center"/>
        <w:rPr>
          <w:rFonts w:ascii="Times New Roman" w:eastAsia="Times New Roman" w:hAnsi="Times New Roman"/>
          <w:b/>
          <w:bCs/>
          <w:sz w:val="23"/>
          <w:szCs w:val="23"/>
          <w:lang w:val="lv-LV" w:eastAsia="en-GB"/>
        </w:rPr>
      </w:pPr>
      <w:r w:rsidRPr="00E25F77">
        <w:rPr>
          <w:rFonts w:ascii="Times New Roman" w:eastAsia="Times New Roman" w:hAnsi="Times New Roman"/>
          <w:b/>
          <w:bCs/>
          <w:sz w:val="23"/>
          <w:szCs w:val="23"/>
          <w:lang w:val="lv-LV" w:eastAsia="en-GB"/>
        </w:rPr>
        <w:t>Daugavpils domes 202</w:t>
      </w:r>
      <w:r>
        <w:rPr>
          <w:rFonts w:ascii="Times New Roman" w:eastAsia="Times New Roman" w:hAnsi="Times New Roman"/>
          <w:b/>
          <w:bCs/>
          <w:sz w:val="23"/>
          <w:szCs w:val="23"/>
          <w:lang w:val="lv-LV" w:eastAsia="en-GB"/>
        </w:rPr>
        <w:t>1.gada 21.oktora saistošo noteikumu Nr.57</w:t>
      </w:r>
      <w:r w:rsidRPr="00E25F77">
        <w:rPr>
          <w:rFonts w:ascii="Times New Roman" w:eastAsia="Times New Roman" w:hAnsi="Times New Roman"/>
          <w:b/>
          <w:bCs/>
          <w:sz w:val="23"/>
          <w:szCs w:val="23"/>
          <w:lang w:val="lv-LV" w:eastAsia="en-GB"/>
        </w:rPr>
        <w:t xml:space="preserve"> “</w:t>
      </w:r>
      <w:r w:rsidRPr="00211B8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Grozījum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s</w:t>
      </w:r>
      <w:r w:rsidRPr="00211B8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</w:t>
      </w:r>
      <w:r w:rsidRPr="00343BF9">
        <w:rPr>
          <w:rFonts w:ascii="Times New Roman" w:eastAsia="Times New Roman" w:hAnsi="Times New Roman"/>
          <w:b/>
          <w:sz w:val="24"/>
          <w:szCs w:val="24"/>
          <w:lang w:val="lv-LV"/>
        </w:rPr>
        <w:t>Daugavpils domes 2009.gada 2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7</w:t>
      </w:r>
      <w:r w:rsidRPr="00343BF9">
        <w:rPr>
          <w:rFonts w:ascii="Times New Roman" w:eastAsia="Times New Roman" w:hAnsi="Times New Roman"/>
          <w:b/>
          <w:sz w:val="24"/>
          <w:szCs w:val="24"/>
          <w:lang w:val="lv-LV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augusta</w:t>
      </w:r>
      <w:r w:rsidRPr="00343BF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saistošajos noteikumos Nr.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20</w:t>
      </w:r>
      <w:r w:rsidRPr="00343BF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"</w:t>
      </w:r>
      <w:hyperlink r:id="rId4" w:tgtFrame="_blank" w:history="1">
        <w:r w:rsidRPr="00343BF9">
          <w:rPr>
            <w:rFonts w:ascii="Times New Roman" w:hAnsi="Times New Roman"/>
            <w:b/>
            <w:sz w:val="24"/>
            <w:szCs w:val="24"/>
            <w:lang w:val="lv-LV"/>
          </w:rPr>
          <w:t>Braukšanas maksas atvieglojumi pilsētas sabiedriskajā transportā</w:t>
        </w:r>
      </w:hyperlink>
      <w:r w:rsidRPr="00E25F77">
        <w:rPr>
          <w:rFonts w:ascii="Times New Roman" w:eastAsia="Times New Roman" w:hAnsi="Times New Roman"/>
          <w:b/>
          <w:bCs/>
          <w:sz w:val="23"/>
          <w:szCs w:val="23"/>
          <w:lang w:val="lv-LV" w:eastAsia="en-GB"/>
        </w:rPr>
        <w:t>”” paskaidrojuma raksts</w:t>
      </w:r>
    </w:p>
    <w:p w:rsidR="006B30AF" w:rsidRPr="00E25F77" w:rsidRDefault="006B30AF" w:rsidP="006B30AF">
      <w:pPr>
        <w:jc w:val="center"/>
        <w:rPr>
          <w:rFonts w:ascii="Times New Roman" w:eastAsia="Times New Roman" w:hAnsi="Times New Roman"/>
          <w:b/>
          <w:bCs/>
          <w:sz w:val="23"/>
          <w:szCs w:val="23"/>
          <w:lang w:val="lv-LV" w:eastAsia="en-GB"/>
        </w:rPr>
      </w:pPr>
    </w:p>
    <w:tbl>
      <w:tblPr>
        <w:tblW w:w="4852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002"/>
        <w:gridCol w:w="5828"/>
      </w:tblGrid>
      <w:tr w:rsidR="006B30AF" w:rsidRPr="00E25F77" w:rsidTr="0065533A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B30AF" w:rsidRPr="00E25F77" w:rsidRDefault="006B30AF" w:rsidP="0065533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</w:pPr>
            <w:r w:rsidRPr="00E25F77"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  <w:t>Paskaidrojuma raksta sadaļas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B30AF" w:rsidRPr="00E25F77" w:rsidRDefault="006B30AF" w:rsidP="0065533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</w:pPr>
            <w:r w:rsidRPr="00E25F77"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  <w:t>Norādāmā informācija</w:t>
            </w:r>
          </w:p>
        </w:tc>
      </w:tr>
      <w:tr w:rsidR="006B30AF" w:rsidRPr="00217D26" w:rsidTr="0065533A">
        <w:trPr>
          <w:trHeight w:val="2418"/>
        </w:trPr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B30AF" w:rsidRPr="00E25F77" w:rsidRDefault="006B30AF" w:rsidP="0065533A">
            <w:pPr>
              <w:spacing w:after="0" w:line="276" w:lineRule="auto"/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</w:pPr>
            <w:r w:rsidRPr="00E25F77"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  <w:t>1. Projekta nepieciešamības pamatojums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B30AF" w:rsidRPr="00E25F77" w:rsidRDefault="006B30AF" w:rsidP="0065533A">
            <w:pPr>
              <w:pStyle w:val="NoSpacing"/>
              <w:jc w:val="both"/>
              <w:rPr>
                <w:rFonts w:ascii="Times New Roman" w:hAnsi="Times New Roman"/>
                <w:sz w:val="23"/>
                <w:szCs w:val="23"/>
                <w:lang w:val="lv-LV" w:eastAsia="en-GB"/>
              </w:rPr>
            </w:pPr>
            <w:r w:rsidRPr="00811544">
              <w:rPr>
                <w:rFonts w:ascii="Times New Roman" w:hAnsi="Times New Roman"/>
                <w:sz w:val="24"/>
                <w:szCs w:val="24"/>
                <w:lang w:val="lv-LV" w:eastAsia="en-GB"/>
              </w:rPr>
              <w:t xml:space="preserve">     Ņemot vērā Ministru kabineta 2021.gada 9.oktobra rīkojuma Nr.720 “Par ārkārtējās situācijas izsludināšanu”  </w:t>
            </w:r>
            <w:r w:rsidRPr="00811544">
              <w:rPr>
                <w:rFonts w:ascii="Times New Roman" w:hAnsi="Times New Roman"/>
                <w:sz w:val="24"/>
                <w:szCs w:val="24"/>
                <w:lang w:val="lv-LV"/>
              </w:rPr>
              <w:t>5.49.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33.</w:t>
            </w:r>
            <w:r w:rsidRPr="00811544">
              <w:rPr>
                <w:rFonts w:ascii="Times New Roman" w:hAnsi="Times New Roman"/>
                <w:sz w:val="24"/>
                <w:szCs w:val="24"/>
                <w:lang w:val="lv-LV"/>
              </w:rPr>
              <w:t>punkt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ā noteikto, </w:t>
            </w:r>
            <w:r w:rsidRPr="0081154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ka no 2021. gada 21. oktobra līdz 14. novembrim tiek noteikta prasība pārtraukt mācību procesa norisi klātienē un nodrošināt mācības attālināti,  kā arī,  </w:t>
            </w:r>
            <w:r w:rsidRPr="00811544">
              <w:rPr>
                <w:rFonts w:ascii="Times New Roman" w:hAnsi="Times New Roman"/>
                <w:sz w:val="24"/>
                <w:szCs w:val="24"/>
                <w:lang w:val="lv-LV" w:eastAsia="en-GB"/>
              </w:rPr>
              <w:t>lai samazinātu personu</w:t>
            </w:r>
            <w:r>
              <w:rPr>
                <w:rFonts w:ascii="Times New Roman" w:hAnsi="Times New Roman"/>
                <w:sz w:val="23"/>
                <w:szCs w:val="23"/>
                <w:lang w:val="lv-LV" w:eastAsia="en-GB"/>
              </w:rPr>
              <w:t xml:space="preserve"> plūsmu sabiedriskajā transportā, tādējādi mazinot ar COVID-19 inficēšanas risku, uz minēto laiku </w:t>
            </w:r>
            <w:r>
              <w:rPr>
                <w:rFonts w:ascii="Times New Roman" w:hAnsi="Times New Roman"/>
                <w:sz w:val="23"/>
                <w:szCs w:val="23"/>
                <w:lang w:val="lv-LV"/>
              </w:rPr>
              <w:t xml:space="preserve">ir nepieciešams </w:t>
            </w:r>
            <w:r>
              <w:rPr>
                <w:rFonts w:ascii="Times New Roman" w:hAnsi="Times New Roman"/>
                <w:sz w:val="23"/>
                <w:szCs w:val="23"/>
                <w:lang w:val="lv-LV" w:eastAsia="en-GB"/>
              </w:rPr>
              <w:t>atcelt braukšanas maksas atvieglojumus sabiedriskajā transportā.</w:t>
            </w:r>
          </w:p>
          <w:p w:rsidR="006B30AF" w:rsidRPr="00E25F77" w:rsidRDefault="006B30AF" w:rsidP="0065533A">
            <w:pPr>
              <w:pStyle w:val="NoSpacing"/>
              <w:jc w:val="both"/>
              <w:rPr>
                <w:sz w:val="23"/>
                <w:szCs w:val="23"/>
                <w:lang w:val="lv-LV"/>
              </w:rPr>
            </w:pPr>
            <w:r w:rsidRPr="00E25F77">
              <w:rPr>
                <w:rFonts w:ascii="Times New Roman" w:hAnsi="Times New Roman"/>
                <w:sz w:val="23"/>
                <w:szCs w:val="23"/>
                <w:lang w:val="lv-LV" w:eastAsia="en-GB"/>
              </w:rPr>
              <w:t xml:space="preserve">     </w:t>
            </w:r>
          </w:p>
        </w:tc>
      </w:tr>
      <w:tr w:rsidR="006B30AF" w:rsidRPr="007D1471" w:rsidTr="0065533A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B30AF" w:rsidRPr="00E25F77" w:rsidRDefault="006B30AF" w:rsidP="0065533A">
            <w:pPr>
              <w:spacing w:after="0" w:line="276" w:lineRule="auto"/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</w:pPr>
            <w:r w:rsidRPr="00E25F77"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  <w:t>2. Īss projekta satura izklāsts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B30AF" w:rsidRPr="00FF530C" w:rsidRDefault="006B30AF" w:rsidP="0065533A">
            <w:pPr>
              <w:spacing w:after="0"/>
              <w:jc w:val="both"/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  <w:t>Saistošie noteikumi tiek papildināti ar 10.punktu</w:t>
            </w:r>
          </w:p>
        </w:tc>
      </w:tr>
      <w:tr w:rsidR="006B30AF" w:rsidRPr="00217D26" w:rsidTr="0065533A">
        <w:trPr>
          <w:trHeight w:val="1162"/>
        </w:trPr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B30AF" w:rsidRPr="00E25F77" w:rsidRDefault="006B30AF" w:rsidP="0065533A">
            <w:pPr>
              <w:spacing w:after="0" w:line="276" w:lineRule="auto"/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</w:pPr>
            <w:r w:rsidRPr="00E25F77"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  <w:t>3. Informācija par plānoto projekta ietekmi uz pašvaldības budžetu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B30AF" w:rsidRPr="00E25F77" w:rsidRDefault="006B30AF" w:rsidP="0065533A">
            <w:pPr>
              <w:pStyle w:val="NoSpacing"/>
              <w:jc w:val="both"/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</w:pPr>
            <w:r>
              <w:rPr>
                <w:rFonts w:ascii="Times New Roman" w:hAnsi="Times New Roman"/>
                <w:sz w:val="23"/>
                <w:szCs w:val="23"/>
                <w:lang w:val="lv-LV"/>
              </w:rPr>
              <w:t>Samazināsies pašvaldības budžeta izdevumi atvieglojumiem pašvaldības noteiktajām iedzīvotāju kategorijām, bet pieaugs zaudējumu kompensācijas apmērs sabiedrisko transporta pakalpojumu sniedzējam.</w:t>
            </w:r>
          </w:p>
        </w:tc>
      </w:tr>
      <w:tr w:rsidR="006B30AF" w:rsidRPr="00E25F77" w:rsidTr="0065533A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B30AF" w:rsidRPr="00E25F77" w:rsidRDefault="006B30AF" w:rsidP="0065533A">
            <w:pPr>
              <w:spacing w:after="0" w:line="276" w:lineRule="auto"/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</w:pPr>
            <w:r w:rsidRPr="00E25F77"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  <w:t>4. Informācija par plānoto projekta ietekmi uz uzņēmējdarbības vidi pašvaldības teritorijā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B30AF" w:rsidRPr="00E25F77" w:rsidRDefault="006B30AF" w:rsidP="0065533A">
            <w:pPr>
              <w:spacing w:after="0" w:line="276" w:lineRule="auto"/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</w:pPr>
            <w:r w:rsidRPr="00E25F77"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  <w:t>Nav attiecināms.</w:t>
            </w:r>
          </w:p>
        </w:tc>
      </w:tr>
      <w:tr w:rsidR="006B30AF" w:rsidRPr="00217D26" w:rsidTr="0065533A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B30AF" w:rsidRPr="00E25F77" w:rsidRDefault="006B30AF" w:rsidP="0065533A">
            <w:pPr>
              <w:spacing w:after="0" w:line="276" w:lineRule="auto"/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</w:pPr>
            <w:r w:rsidRPr="00E25F77"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  <w:t>5. Informācija par administratīvajām procedūrām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B30AF" w:rsidRPr="00E25F77" w:rsidRDefault="006B30AF" w:rsidP="0065533A">
            <w:pPr>
              <w:spacing w:after="0" w:line="276" w:lineRule="auto"/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  <w:t>Saistošie noteikumi stājas spēkā Covid-19 infekcijas izplatības pārvaldības likuma 24.pantā noteiktajā kārtībā</w:t>
            </w:r>
            <w:r w:rsidRPr="00E25F77"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  <w:t>.</w:t>
            </w:r>
          </w:p>
        </w:tc>
      </w:tr>
      <w:tr w:rsidR="006B30AF" w:rsidRPr="00E25F77" w:rsidTr="0065533A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B30AF" w:rsidRPr="00E25F77" w:rsidRDefault="006B30AF" w:rsidP="0065533A">
            <w:pPr>
              <w:spacing w:after="0" w:line="276" w:lineRule="auto"/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</w:pPr>
            <w:r w:rsidRPr="00E25F77"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  <w:t>6. Informācija par konsultācijām ar privātpersonām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B30AF" w:rsidRPr="00E25F77" w:rsidRDefault="006B30AF" w:rsidP="0065533A">
            <w:pPr>
              <w:spacing w:after="0" w:line="276" w:lineRule="auto"/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</w:pPr>
            <w:r>
              <w:rPr>
                <w:rFonts w:ascii="Times New Roman" w:hAnsi="Times New Roman"/>
                <w:sz w:val="23"/>
                <w:szCs w:val="23"/>
                <w:lang w:val="lv-LV"/>
              </w:rPr>
              <w:t xml:space="preserve">Nav attiecināms. </w:t>
            </w:r>
          </w:p>
        </w:tc>
      </w:tr>
    </w:tbl>
    <w:p w:rsidR="006B30AF" w:rsidRDefault="006B30AF" w:rsidP="006B30A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3"/>
          <w:szCs w:val="23"/>
          <w:lang w:val="lv-LV" w:eastAsia="en-GB"/>
        </w:rPr>
      </w:pPr>
    </w:p>
    <w:p w:rsidR="00217D26" w:rsidRDefault="00217D26" w:rsidP="00217D2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Domes priekšsēdētājs      </w:t>
      </w:r>
      <w:r>
        <w:rPr>
          <w:rFonts w:ascii="Times New Roman" w:hAnsi="Times New Roman"/>
          <w:i/>
          <w:sz w:val="24"/>
          <w:szCs w:val="24"/>
          <w:lang w:val="lv-LV"/>
        </w:rPr>
        <w:t>(personiskais paraksts)</w:t>
      </w:r>
      <w:r>
        <w:rPr>
          <w:rFonts w:ascii="Times New Roman" w:hAnsi="Times New Roman"/>
          <w:sz w:val="24"/>
          <w:szCs w:val="24"/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         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</w:p>
    <w:p w:rsidR="00870E28" w:rsidRPr="00217D26" w:rsidRDefault="00217D26" w:rsidP="006B30AF">
      <w:pPr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</w:p>
    <w:sectPr w:rsidR="00870E28" w:rsidRPr="00217D26" w:rsidSect="005D57A7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AF"/>
    <w:rsid w:val="00217D26"/>
    <w:rsid w:val="003B1F3C"/>
    <w:rsid w:val="003D287F"/>
    <w:rsid w:val="00412E88"/>
    <w:rsid w:val="00576B39"/>
    <w:rsid w:val="006B30AF"/>
    <w:rsid w:val="007B3DD9"/>
    <w:rsid w:val="00B41042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8868C3-301D-4ECF-BCBD-E4126F6F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0AF"/>
    <w:pPr>
      <w:spacing w:line="25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A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B39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kumi.lv/ta/id/196816-brauksanas-maksas-atvieglojumi-pilsetas-sabiedriskaja-transpor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1111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3</cp:revision>
  <cp:lastPrinted>2021-10-22T07:53:00Z</cp:lastPrinted>
  <dcterms:created xsi:type="dcterms:W3CDTF">2021-10-21T14:09:00Z</dcterms:created>
  <dcterms:modified xsi:type="dcterms:W3CDTF">2021-10-25T11:32:00Z</dcterms:modified>
</cp:coreProperties>
</file>