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513" w:rsidRDefault="00FF4513" w:rsidP="00FF4513">
      <w:pPr>
        <w:suppressAutoHyphens/>
        <w:autoSpaceDN w:val="0"/>
        <w:spacing w:line="240" w:lineRule="auto"/>
        <w:jc w:val="center"/>
        <w:textAlignment w:val="baseline"/>
        <w:rPr>
          <w:rFonts w:eastAsia="Calibri" w:cs="Times New Roman"/>
          <w:b/>
          <w:szCs w:val="24"/>
        </w:rPr>
      </w:pPr>
      <w:r w:rsidRPr="00FF4513">
        <w:rPr>
          <w:rFonts w:eastAsia="Times New Roman" w:cs="Times New Roman"/>
          <w:b/>
          <w:bCs/>
          <w:szCs w:val="24"/>
          <w:lang w:eastAsia="en-GB"/>
        </w:rPr>
        <w:t>Daugavpils pilsētas domes 2021.gada</w:t>
      </w:r>
      <w:r>
        <w:rPr>
          <w:rFonts w:eastAsia="Times New Roman" w:cs="Times New Roman"/>
          <w:b/>
          <w:bCs/>
          <w:szCs w:val="24"/>
          <w:lang w:eastAsia="en-GB"/>
        </w:rPr>
        <w:t xml:space="preserve"> 26.augusta saistošo noteikumu Nr.46</w:t>
      </w:r>
      <w:r w:rsidRPr="00FF4513">
        <w:rPr>
          <w:rFonts w:eastAsia="Times New Roman" w:cs="Times New Roman"/>
          <w:b/>
          <w:bCs/>
          <w:szCs w:val="24"/>
          <w:lang w:eastAsia="en-GB"/>
        </w:rPr>
        <w:t xml:space="preserve"> </w:t>
      </w:r>
      <w:r w:rsidRPr="00FF4513">
        <w:rPr>
          <w:rFonts w:eastAsia="Calibri" w:cs="Times New Roman"/>
          <w:b/>
          <w:szCs w:val="24"/>
        </w:rPr>
        <w:t xml:space="preserve"> </w:t>
      </w:r>
    </w:p>
    <w:p w:rsidR="00FF4513" w:rsidRPr="00FF4513" w:rsidRDefault="00FF4513" w:rsidP="00FF4513">
      <w:pPr>
        <w:suppressAutoHyphens/>
        <w:autoSpaceDN w:val="0"/>
        <w:spacing w:line="240" w:lineRule="auto"/>
        <w:jc w:val="center"/>
        <w:textAlignment w:val="baseline"/>
        <w:rPr>
          <w:rFonts w:eastAsia="Calibri" w:cs="Times New Roman"/>
          <w:b/>
          <w:szCs w:val="24"/>
        </w:rPr>
      </w:pPr>
      <w:r w:rsidRPr="00FF4513">
        <w:rPr>
          <w:rFonts w:eastAsia="Calibri" w:cs="Times New Roman"/>
          <w:b/>
          <w:szCs w:val="24"/>
        </w:rPr>
        <w:t>“Grozījumi Daugavpils pilsētas domes 2016.gada 8.decembra saistošajos noteikumos Nr.46 "Daugavpils pilsētas pašvaldības materiālais atbalsts mazaizsargātajām personām””</w:t>
      </w:r>
    </w:p>
    <w:p w:rsidR="00FF4513" w:rsidRDefault="00FF4513" w:rsidP="00FF4513">
      <w:pPr>
        <w:suppressAutoHyphens/>
        <w:autoSpaceDN w:val="0"/>
        <w:spacing w:line="240" w:lineRule="auto"/>
        <w:jc w:val="center"/>
        <w:textAlignment w:val="baseline"/>
        <w:rPr>
          <w:rFonts w:eastAsia="Times New Roman" w:cs="Times New Roman"/>
          <w:b/>
          <w:bCs/>
          <w:szCs w:val="24"/>
          <w:lang w:eastAsia="en-GB"/>
        </w:rPr>
      </w:pPr>
      <w:r w:rsidRPr="00FF4513">
        <w:rPr>
          <w:rFonts w:eastAsia="Times New Roman" w:cs="Times New Roman"/>
          <w:b/>
          <w:bCs/>
          <w:szCs w:val="24"/>
          <w:lang w:eastAsia="en-GB"/>
        </w:rPr>
        <w:t xml:space="preserve"> paskaidrojuma raksts</w:t>
      </w:r>
    </w:p>
    <w:p w:rsidR="00FF4513" w:rsidRPr="00FF4513" w:rsidRDefault="00FF4513" w:rsidP="00FF4513">
      <w:pPr>
        <w:suppressAutoHyphens/>
        <w:autoSpaceDN w:val="0"/>
        <w:spacing w:line="240" w:lineRule="auto"/>
        <w:jc w:val="center"/>
        <w:textAlignment w:val="baseline"/>
        <w:rPr>
          <w:rFonts w:eastAsia="Calibri" w:cs="Times New Roman"/>
          <w:b/>
          <w:color w:val="000000"/>
          <w:szCs w:val="24"/>
        </w:rPr>
      </w:pPr>
    </w:p>
    <w:tbl>
      <w:tblPr>
        <w:tblW w:w="5009" w:type="pct"/>
        <w:tblInd w:w="-8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595"/>
        <w:gridCol w:w="7044"/>
      </w:tblGrid>
      <w:tr w:rsidR="00FF4513" w:rsidRPr="00FF4513" w:rsidTr="00FF4513">
        <w:trPr>
          <w:trHeight w:val="286"/>
        </w:trPr>
        <w:tc>
          <w:tcPr>
            <w:tcW w:w="13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FF4513" w:rsidRPr="00FF4513" w:rsidRDefault="00FF4513" w:rsidP="00FF4513">
            <w:pPr>
              <w:suppressAutoHyphens/>
              <w:autoSpaceDN w:val="0"/>
              <w:spacing w:after="100" w:afterAutospacing="1" w:line="276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GB"/>
              </w:rPr>
            </w:pPr>
            <w:r w:rsidRPr="00FF4513">
              <w:rPr>
                <w:rFonts w:eastAsia="Times New Roman" w:cs="Times New Roman"/>
                <w:szCs w:val="24"/>
                <w:lang w:eastAsia="en-GB"/>
              </w:rPr>
              <w:t>Paskaidrojuma raksta sadaļas</w:t>
            </w:r>
          </w:p>
        </w:tc>
        <w:tc>
          <w:tcPr>
            <w:tcW w:w="36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FF4513" w:rsidRPr="00FF4513" w:rsidRDefault="00FF4513" w:rsidP="00FF4513">
            <w:pPr>
              <w:suppressAutoHyphens/>
              <w:autoSpaceDN w:val="0"/>
              <w:spacing w:after="100" w:afterAutospacing="1" w:line="276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GB"/>
              </w:rPr>
            </w:pPr>
            <w:r w:rsidRPr="00FF4513">
              <w:rPr>
                <w:rFonts w:eastAsia="Times New Roman" w:cs="Times New Roman"/>
                <w:szCs w:val="24"/>
                <w:lang w:eastAsia="en-GB"/>
              </w:rPr>
              <w:t>Norādāmā informācija</w:t>
            </w:r>
          </w:p>
        </w:tc>
      </w:tr>
      <w:tr w:rsidR="00FF4513" w:rsidRPr="00FF4513" w:rsidTr="00FF4513">
        <w:trPr>
          <w:trHeight w:val="1022"/>
        </w:trPr>
        <w:tc>
          <w:tcPr>
            <w:tcW w:w="13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F4513" w:rsidRPr="00FF4513" w:rsidRDefault="00FF4513" w:rsidP="00FF4513">
            <w:pPr>
              <w:suppressAutoHyphens/>
              <w:autoSpaceDN w:val="0"/>
              <w:spacing w:line="276" w:lineRule="auto"/>
              <w:ind w:left="122"/>
              <w:textAlignment w:val="baseline"/>
              <w:rPr>
                <w:rFonts w:eastAsia="Times New Roman" w:cs="Times New Roman"/>
                <w:szCs w:val="24"/>
                <w:lang w:eastAsia="en-GB"/>
              </w:rPr>
            </w:pPr>
            <w:r w:rsidRPr="00FF4513">
              <w:rPr>
                <w:rFonts w:eastAsia="Times New Roman" w:cs="Times New Roman"/>
                <w:szCs w:val="24"/>
                <w:lang w:eastAsia="en-GB"/>
              </w:rPr>
              <w:t>1. Projekta nepieciešamības pamatojums</w:t>
            </w:r>
          </w:p>
        </w:tc>
        <w:tc>
          <w:tcPr>
            <w:tcW w:w="36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F4513" w:rsidRPr="00FF4513" w:rsidRDefault="00FF4513" w:rsidP="00FF4513">
            <w:pPr>
              <w:shd w:val="clear" w:color="auto" w:fill="FFFFFF"/>
              <w:suppressAutoHyphens/>
              <w:autoSpaceDN w:val="0"/>
              <w:spacing w:line="240" w:lineRule="auto"/>
              <w:ind w:left="152" w:right="171"/>
              <w:jc w:val="both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FF4513">
              <w:rPr>
                <w:rFonts w:eastAsia="Times New Roman" w:cs="Times New Roman"/>
                <w:szCs w:val="24"/>
                <w:lang w:eastAsia="lv-LV"/>
              </w:rPr>
              <w:t>Ar 01.09.2021. stājas spēkā Daugavpils pilsētas domes 13.08.2015. saistošo noteikumu Nr.33 “Ēdināšanas izdevumu kompensēšana izglītojamajiem pirmsskolas izglītības iestādēs” (turpmāk- SN Nr.33) 3.3.apakšpunkts, kas paredz ēdināšanas izdevumu kompensēšanu pirmsskolas izglītības iestāžu visās vecuma grupās izglītojamajiem no daudzbērnu ģimenēm, kuras izmanto valsts īstenoto atbalsta programmu "Latvijas Goda ģimenes apliecība "3+ Ģimenes karte"", ja izglītojamā deklarētā pamata dzīvesvieta ir Daugavpils pilsētas administratīvajā teritorijā.</w:t>
            </w:r>
          </w:p>
          <w:p w:rsidR="00FF4513" w:rsidRDefault="00FF4513" w:rsidP="00FF4513">
            <w:pPr>
              <w:shd w:val="clear" w:color="auto" w:fill="FFFFFF"/>
              <w:suppressAutoHyphens/>
              <w:autoSpaceDN w:val="0"/>
              <w:spacing w:line="240" w:lineRule="auto"/>
              <w:ind w:left="152" w:right="171"/>
              <w:jc w:val="both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FF4513">
              <w:rPr>
                <w:rFonts w:eastAsia="Times New Roman" w:cs="Times New Roman"/>
                <w:szCs w:val="24"/>
                <w:lang w:eastAsia="lv-LV"/>
              </w:rPr>
              <w:t xml:space="preserve">Noteikumi paredz </w:t>
            </w:r>
            <w:r w:rsidRPr="00FF4513">
              <w:rPr>
                <w:rFonts w:eastAsia="Times New Roman" w:cs="Times New Roman"/>
                <w:szCs w:val="24"/>
              </w:rPr>
              <w:t xml:space="preserve">svītrot 19.5.apakšpunktu, kas dublē </w:t>
            </w:r>
            <w:r w:rsidRPr="00FF4513">
              <w:rPr>
                <w:rFonts w:eastAsia="Times New Roman" w:cs="Times New Roman"/>
                <w:szCs w:val="24"/>
                <w:lang w:eastAsia="lv-LV"/>
              </w:rPr>
              <w:t>SN Nr.33 3.3.apakšpunktu un precizē 21.punktu.</w:t>
            </w:r>
          </w:p>
          <w:p w:rsidR="00FF4513" w:rsidRPr="00FF4513" w:rsidRDefault="00FF4513" w:rsidP="00FF4513">
            <w:pPr>
              <w:shd w:val="clear" w:color="auto" w:fill="FFFFFF"/>
              <w:suppressAutoHyphens/>
              <w:autoSpaceDN w:val="0"/>
              <w:spacing w:line="240" w:lineRule="auto"/>
              <w:ind w:left="152" w:right="171"/>
              <w:jc w:val="both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FF4513" w:rsidRPr="00FF4513" w:rsidTr="00FF4513">
        <w:trPr>
          <w:trHeight w:val="691"/>
        </w:trPr>
        <w:tc>
          <w:tcPr>
            <w:tcW w:w="13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F4513" w:rsidRPr="00FF4513" w:rsidRDefault="00FF4513" w:rsidP="00FF4513">
            <w:pPr>
              <w:suppressAutoHyphens/>
              <w:autoSpaceDN w:val="0"/>
              <w:spacing w:line="276" w:lineRule="auto"/>
              <w:ind w:left="122"/>
              <w:textAlignment w:val="baseline"/>
              <w:rPr>
                <w:rFonts w:eastAsia="Times New Roman" w:cs="Times New Roman"/>
                <w:szCs w:val="24"/>
                <w:lang w:eastAsia="en-GB"/>
              </w:rPr>
            </w:pPr>
            <w:r w:rsidRPr="00FF4513">
              <w:rPr>
                <w:rFonts w:eastAsia="Times New Roman" w:cs="Times New Roman"/>
                <w:szCs w:val="24"/>
                <w:lang w:eastAsia="en-GB"/>
              </w:rPr>
              <w:t>2. Īss projekta satura izklāsts</w:t>
            </w:r>
          </w:p>
        </w:tc>
        <w:tc>
          <w:tcPr>
            <w:tcW w:w="36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F4513" w:rsidRPr="00FF4513" w:rsidRDefault="00FF4513" w:rsidP="00FF4513">
            <w:pPr>
              <w:suppressAutoHyphens/>
              <w:autoSpaceDN w:val="0"/>
              <w:spacing w:line="240" w:lineRule="auto"/>
              <w:ind w:left="152" w:right="145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FF4513">
              <w:rPr>
                <w:rFonts w:eastAsia="Times New Roman" w:cs="Times New Roman"/>
                <w:szCs w:val="24"/>
              </w:rPr>
              <w:t>Noteikumi paredz:</w:t>
            </w:r>
          </w:p>
          <w:p w:rsidR="00FF4513" w:rsidRPr="00FF4513" w:rsidRDefault="00FF4513" w:rsidP="00FF4513">
            <w:pPr>
              <w:suppressAutoHyphens/>
              <w:autoSpaceDN w:val="0"/>
              <w:spacing w:line="240" w:lineRule="auto"/>
              <w:ind w:left="152" w:right="145"/>
              <w:jc w:val="both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FF4513">
              <w:rPr>
                <w:rFonts w:eastAsia="Times New Roman" w:cs="Times New Roman"/>
                <w:szCs w:val="24"/>
              </w:rPr>
              <w:t>- svītrot 19.5.apakšpunktu</w:t>
            </w:r>
            <w:r w:rsidRPr="00FF4513">
              <w:rPr>
                <w:rFonts w:eastAsia="Times New Roman" w:cs="Times New Roman"/>
                <w:szCs w:val="24"/>
                <w:lang w:eastAsia="lv-LV"/>
              </w:rPr>
              <w:t>;</w:t>
            </w:r>
          </w:p>
          <w:p w:rsidR="00FF4513" w:rsidRDefault="00FF4513" w:rsidP="00FF4513">
            <w:pPr>
              <w:suppressAutoHyphens/>
              <w:autoSpaceDN w:val="0"/>
              <w:spacing w:line="240" w:lineRule="auto"/>
              <w:ind w:left="152" w:right="145"/>
              <w:jc w:val="both"/>
              <w:textAlignment w:val="baseline"/>
              <w:rPr>
                <w:rFonts w:eastAsia="Times New Roman" w:cs="Times New Roman"/>
                <w:szCs w:val="24"/>
                <w:lang w:eastAsia="en-GB"/>
              </w:rPr>
            </w:pPr>
            <w:r w:rsidRPr="00FF4513">
              <w:rPr>
                <w:rFonts w:eastAsia="Times New Roman" w:cs="Times New Roman"/>
                <w:szCs w:val="24"/>
                <w:lang w:eastAsia="lv-LV"/>
              </w:rPr>
              <w:t>- precizē 21.punktu</w:t>
            </w:r>
            <w:r w:rsidRPr="00FF4513">
              <w:rPr>
                <w:rFonts w:eastAsia="Times New Roman" w:cs="Times New Roman"/>
                <w:szCs w:val="24"/>
                <w:lang w:eastAsia="en-GB"/>
              </w:rPr>
              <w:t>.</w:t>
            </w:r>
          </w:p>
          <w:p w:rsidR="00FF4513" w:rsidRPr="00FF4513" w:rsidRDefault="00FF4513" w:rsidP="00FF4513">
            <w:pPr>
              <w:suppressAutoHyphens/>
              <w:autoSpaceDN w:val="0"/>
              <w:spacing w:line="240" w:lineRule="auto"/>
              <w:ind w:left="152" w:right="145"/>
              <w:jc w:val="both"/>
              <w:textAlignment w:val="baseline"/>
              <w:rPr>
                <w:rFonts w:eastAsia="Times New Roman" w:cs="Times New Roman"/>
                <w:szCs w:val="24"/>
                <w:lang w:eastAsia="en-GB"/>
              </w:rPr>
            </w:pPr>
          </w:p>
        </w:tc>
      </w:tr>
      <w:tr w:rsidR="00FF4513" w:rsidRPr="00FF4513" w:rsidTr="00FF4513">
        <w:trPr>
          <w:trHeight w:val="693"/>
        </w:trPr>
        <w:tc>
          <w:tcPr>
            <w:tcW w:w="13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F4513" w:rsidRPr="00FF4513" w:rsidRDefault="00FF4513" w:rsidP="00FF4513">
            <w:pPr>
              <w:suppressAutoHyphens/>
              <w:autoSpaceDN w:val="0"/>
              <w:spacing w:line="276" w:lineRule="auto"/>
              <w:ind w:left="122"/>
              <w:textAlignment w:val="baseline"/>
              <w:rPr>
                <w:rFonts w:eastAsia="Times New Roman" w:cs="Times New Roman"/>
                <w:szCs w:val="24"/>
                <w:lang w:eastAsia="en-GB"/>
              </w:rPr>
            </w:pPr>
            <w:r w:rsidRPr="00FF4513">
              <w:rPr>
                <w:rFonts w:eastAsia="Times New Roman" w:cs="Times New Roman"/>
                <w:szCs w:val="24"/>
                <w:lang w:eastAsia="en-GB"/>
              </w:rPr>
              <w:t>3. Informācija par plānoto projekta ietekmi uz pašvaldības budžetu</w:t>
            </w:r>
          </w:p>
        </w:tc>
        <w:tc>
          <w:tcPr>
            <w:tcW w:w="36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F4513" w:rsidRPr="00FF4513" w:rsidRDefault="00FF4513" w:rsidP="00FF4513">
            <w:pPr>
              <w:spacing w:line="240" w:lineRule="auto"/>
              <w:ind w:left="129" w:right="145"/>
              <w:jc w:val="both"/>
              <w:rPr>
                <w:rFonts w:eastAsia="Times New Roman" w:cs="Times New Roman"/>
                <w:color w:val="FF0000"/>
                <w:szCs w:val="24"/>
              </w:rPr>
            </w:pPr>
            <w:r w:rsidRPr="00FF4513">
              <w:rPr>
                <w:rFonts w:eastAsia="Times New Roman" w:cs="Times New Roman"/>
                <w:szCs w:val="24"/>
                <w:lang w:val="en-GB" w:eastAsia="en-GB"/>
              </w:rPr>
              <w:t xml:space="preserve">Nav </w:t>
            </w:r>
            <w:proofErr w:type="spellStart"/>
            <w:r w:rsidRPr="00FF4513">
              <w:rPr>
                <w:rFonts w:eastAsia="Times New Roman" w:cs="Times New Roman"/>
                <w:szCs w:val="24"/>
                <w:lang w:val="en-GB" w:eastAsia="en-GB"/>
              </w:rPr>
              <w:t>attiecināms</w:t>
            </w:r>
            <w:proofErr w:type="spellEnd"/>
            <w:r w:rsidRPr="00FF4513">
              <w:rPr>
                <w:rFonts w:eastAsia="Times New Roman" w:cs="Times New Roman"/>
                <w:szCs w:val="24"/>
                <w:lang w:val="en-GB" w:eastAsia="en-GB"/>
              </w:rPr>
              <w:t>.</w:t>
            </w:r>
          </w:p>
        </w:tc>
      </w:tr>
      <w:tr w:rsidR="00FF4513" w:rsidRPr="00FF4513" w:rsidTr="00FF4513">
        <w:trPr>
          <w:trHeight w:val="1193"/>
        </w:trPr>
        <w:tc>
          <w:tcPr>
            <w:tcW w:w="13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F4513" w:rsidRPr="00FF4513" w:rsidRDefault="00FF4513" w:rsidP="00FF4513">
            <w:pPr>
              <w:suppressAutoHyphens/>
              <w:autoSpaceDN w:val="0"/>
              <w:spacing w:line="276" w:lineRule="auto"/>
              <w:ind w:left="122"/>
              <w:textAlignment w:val="baseline"/>
              <w:rPr>
                <w:rFonts w:eastAsia="Times New Roman" w:cs="Times New Roman"/>
                <w:szCs w:val="24"/>
                <w:lang w:eastAsia="en-GB"/>
              </w:rPr>
            </w:pPr>
            <w:r w:rsidRPr="00FF4513">
              <w:rPr>
                <w:rFonts w:eastAsia="Times New Roman" w:cs="Times New Roman"/>
                <w:szCs w:val="24"/>
                <w:lang w:eastAsia="en-GB"/>
              </w:rPr>
              <w:t>4. Informācija par plānoto projekta ietekmi uz uzņēmējdarbības vidi pašvaldības teritorijā</w:t>
            </w:r>
          </w:p>
        </w:tc>
        <w:tc>
          <w:tcPr>
            <w:tcW w:w="36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F4513" w:rsidRPr="00FF4513" w:rsidRDefault="00FF4513" w:rsidP="00FF4513">
            <w:pPr>
              <w:suppressAutoHyphens/>
              <w:autoSpaceDN w:val="0"/>
              <w:spacing w:line="276" w:lineRule="auto"/>
              <w:ind w:left="129" w:right="145"/>
              <w:textAlignment w:val="baseline"/>
              <w:rPr>
                <w:rFonts w:eastAsia="Times New Roman" w:cs="Times New Roman"/>
                <w:szCs w:val="24"/>
                <w:lang w:eastAsia="en-GB"/>
              </w:rPr>
            </w:pPr>
            <w:r w:rsidRPr="00FF4513">
              <w:rPr>
                <w:rFonts w:eastAsia="Times New Roman" w:cs="Times New Roman"/>
                <w:szCs w:val="24"/>
                <w:lang w:eastAsia="en-GB"/>
              </w:rPr>
              <w:t>Nav attiecināms.</w:t>
            </w:r>
          </w:p>
        </w:tc>
      </w:tr>
      <w:tr w:rsidR="00FF4513" w:rsidRPr="00FF4513" w:rsidTr="00FF4513">
        <w:trPr>
          <w:trHeight w:val="582"/>
        </w:trPr>
        <w:tc>
          <w:tcPr>
            <w:tcW w:w="13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F4513" w:rsidRPr="00FF4513" w:rsidRDefault="00FF4513" w:rsidP="00FF4513">
            <w:pPr>
              <w:suppressAutoHyphens/>
              <w:autoSpaceDN w:val="0"/>
              <w:spacing w:line="276" w:lineRule="auto"/>
              <w:ind w:left="122"/>
              <w:textAlignment w:val="baseline"/>
              <w:rPr>
                <w:rFonts w:eastAsia="Times New Roman" w:cs="Times New Roman"/>
                <w:szCs w:val="24"/>
                <w:lang w:eastAsia="en-GB"/>
              </w:rPr>
            </w:pPr>
            <w:r w:rsidRPr="00FF4513">
              <w:rPr>
                <w:rFonts w:eastAsia="Times New Roman" w:cs="Times New Roman"/>
                <w:szCs w:val="24"/>
                <w:lang w:eastAsia="en-GB"/>
              </w:rPr>
              <w:t>5. Informācija par administratīvajām procedūrām</w:t>
            </w:r>
          </w:p>
        </w:tc>
        <w:tc>
          <w:tcPr>
            <w:tcW w:w="36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F4513" w:rsidRPr="00FF4513" w:rsidRDefault="00FF4513" w:rsidP="00FF4513">
            <w:pPr>
              <w:suppressAutoHyphens/>
              <w:autoSpaceDN w:val="0"/>
              <w:spacing w:line="276" w:lineRule="auto"/>
              <w:ind w:left="129" w:right="145"/>
              <w:textAlignment w:val="baseline"/>
              <w:rPr>
                <w:rFonts w:eastAsia="Times New Roman" w:cs="Times New Roman"/>
                <w:szCs w:val="24"/>
                <w:lang w:eastAsia="en-GB"/>
              </w:rPr>
            </w:pPr>
            <w:r w:rsidRPr="00FF4513">
              <w:rPr>
                <w:rFonts w:eastAsia="Times New Roman" w:cs="Times New Roman"/>
                <w:szCs w:val="24"/>
                <w:lang w:eastAsia="en-GB"/>
              </w:rPr>
              <w:t>Netiek mainītas.</w:t>
            </w:r>
          </w:p>
        </w:tc>
      </w:tr>
      <w:tr w:rsidR="00FF4513" w:rsidRPr="00FF4513" w:rsidTr="00FF4513">
        <w:trPr>
          <w:trHeight w:val="591"/>
        </w:trPr>
        <w:tc>
          <w:tcPr>
            <w:tcW w:w="13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F4513" w:rsidRPr="00FF4513" w:rsidRDefault="00FF4513" w:rsidP="00FF4513">
            <w:pPr>
              <w:suppressAutoHyphens/>
              <w:autoSpaceDN w:val="0"/>
              <w:spacing w:line="276" w:lineRule="auto"/>
              <w:ind w:left="122"/>
              <w:textAlignment w:val="baseline"/>
              <w:rPr>
                <w:rFonts w:eastAsia="Times New Roman" w:cs="Times New Roman"/>
                <w:szCs w:val="24"/>
                <w:lang w:eastAsia="en-GB"/>
              </w:rPr>
            </w:pPr>
            <w:r w:rsidRPr="00FF4513">
              <w:rPr>
                <w:rFonts w:eastAsia="Times New Roman" w:cs="Times New Roman"/>
                <w:szCs w:val="24"/>
                <w:lang w:eastAsia="en-GB"/>
              </w:rPr>
              <w:t>6. Informācija par konsultācijām ar privātpersonām</w:t>
            </w:r>
          </w:p>
        </w:tc>
        <w:tc>
          <w:tcPr>
            <w:tcW w:w="36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F4513" w:rsidRPr="00FF4513" w:rsidRDefault="00FF4513" w:rsidP="00FF4513">
            <w:pPr>
              <w:suppressAutoHyphens/>
              <w:autoSpaceDN w:val="0"/>
              <w:spacing w:line="276" w:lineRule="auto"/>
              <w:ind w:left="129" w:right="145"/>
              <w:textAlignment w:val="baseline"/>
              <w:rPr>
                <w:rFonts w:eastAsia="Times New Roman" w:cs="Times New Roman"/>
                <w:szCs w:val="24"/>
                <w:lang w:eastAsia="en-GB"/>
              </w:rPr>
            </w:pPr>
            <w:r w:rsidRPr="00FF4513">
              <w:rPr>
                <w:rFonts w:eastAsia="Times New Roman" w:cs="Times New Roman"/>
                <w:szCs w:val="24"/>
                <w:lang w:eastAsia="en-GB"/>
              </w:rPr>
              <w:t>Nav notikušas</w:t>
            </w:r>
          </w:p>
        </w:tc>
      </w:tr>
    </w:tbl>
    <w:p w:rsidR="00FF4513" w:rsidRDefault="00FF4513" w:rsidP="00FF4513">
      <w:pPr>
        <w:suppressAutoHyphens/>
        <w:autoSpaceDN w:val="0"/>
        <w:spacing w:line="240" w:lineRule="auto"/>
        <w:jc w:val="both"/>
        <w:textAlignment w:val="baseline"/>
        <w:rPr>
          <w:rFonts w:eastAsia="Calibri" w:cs="Times New Roman"/>
          <w:szCs w:val="24"/>
        </w:rPr>
      </w:pPr>
    </w:p>
    <w:p w:rsidR="00FF4513" w:rsidRPr="00FF4513" w:rsidRDefault="00FF4513" w:rsidP="00FF4513">
      <w:pPr>
        <w:suppressAutoHyphens/>
        <w:autoSpaceDN w:val="0"/>
        <w:spacing w:line="240" w:lineRule="auto"/>
        <w:jc w:val="both"/>
        <w:textAlignment w:val="baseline"/>
        <w:rPr>
          <w:rFonts w:eastAsia="Calibri" w:cs="Times New Roman"/>
          <w:szCs w:val="24"/>
        </w:rPr>
      </w:pPr>
    </w:p>
    <w:p w:rsidR="00521E5A" w:rsidRPr="00521E5A" w:rsidRDefault="00521E5A" w:rsidP="00521E5A">
      <w:pPr>
        <w:spacing w:line="240" w:lineRule="auto"/>
        <w:rPr>
          <w:rFonts w:eastAsia="Times New Roman" w:cs="Times New Roman"/>
          <w:szCs w:val="24"/>
        </w:rPr>
      </w:pPr>
      <w:r w:rsidRPr="00521E5A">
        <w:rPr>
          <w:rFonts w:eastAsia="Times New Roman" w:cs="Times New Roman"/>
          <w:szCs w:val="24"/>
        </w:rPr>
        <w:t>Domes priekšsēdētājs</w:t>
      </w:r>
      <w:r w:rsidRPr="00521E5A">
        <w:rPr>
          <w:rFonts w:eastAsia="Times New Roman" w:cs="Times New Roman"/>
          <w:szCs w:val="24"/>
        </w:rPr>
        <w:tab/>
      </w:r>
      <w:r w:rsidRPr="00521E5A">
        <w:rPr>
          <w:rFonts w:eastAsia="Times New Roman" w:cs="Times New Roman"/>
          <w:szCs w:val="24"/>
        </w:rPr>
        <w:tab/>
      </w:r>
      <w:r w:rsidRPr="00521E5A">
        <w:rPr>
          <w:rFonts w:eastAsia="Calibri" w:cs="Times New Roman"/>
          <w:i/>
          <w:szCs w:val="24"/>
          <w:lang w:val="en-GB"/>
        </w:rPr>
        <w:t>(</w:t>
      </w:r>
      <w:proofErr w:type="spellStart"/>
      <w:r w:rsidRPr="00521E5A">
        <w:rPr>
          <w:rFonts w:eastAsia="Calibri" w:cs="Times New Roman"/>
          <w:i/>
          <w:szCs w:val="24"/>
          <w:lang w:val="en-GB"/>
        </w:rPr>
        <w:t>personiskais</w:t>
      </w:r>
      <w:proofErr w:type="spellEnd"/>
      <w:r w:rsidRPr="00521E5A">
        <w:rPr>
          <w:rFonts w:eastAsia="Calibri" w:cs="Times New Roman"/>
          <w:i/>
          <w:szCs w:val="24"/>
          <w:lang w:val="en-GB"/>
        </w:rPr>
        <w:t xml:space="preserve"> </w:t>
      </w:r>
      <w:proofErr w:type="spellStart"/>
      <w:r w:rsidRPr="00521E5A">
        <w:rPr>
          <w:rFonts w:eastAsia="Calibri" w:cs="Times New Roman"/>
          <w:i/>
          <w:szCs w:val="24"/>
          <w:lang w:val="en-GB"/>
        </w:rPr>
        <w:t>paraksts</w:t>
      </w:r>
      <w:proofErr w:type="spellEnd"/>
      <w:r w:rsidRPr="00521E5A">
        <w:rPr>
          <w:rFonts w:eastAsia="Calibri" w:cs="Times New Roman"/>
          <w:i/>
          <w:szCs w:val="24"/>
          <w:lang w:val="en-GB"/>
        </w:rPr>
        <w:t xml:space="preserve">)                 </w:t>
      </w:r>
      <w:r w:rsidRPr="00521E5A">
        <w:rPr>
          <w:rFonts w:eastAsia="Times New Roman" w:cs="Times New Roman"/>
          <w:szCs w:val="24"/>
        </w:rPr>
        <w:tab/>
      </w:r>
      <w:r w:rsidRPr="00521E5A">
        <w:rPr>
          <w:rFonts w:eastAsia="Times New Roman" w:cs="Times New Roman"/>
          <w:szCs w:val="24"/>
        </w:rPr>
        <w:tab/>
      </w:r>
      <w:proofErr w:type="spellStart"/>
      <w:r w:rsidRPr="00521E5A">
        <w:rPr>
          <w:rFonts w:eastAsia="Times New Roman" w:cs="Times New Roman"/>
          <w:szCs w:val="24"/>
        </w:rPr>
        <w:t>A.Elksniņš</w:t>
      </w:r>
      <w:proofErr w:type="spellEnd"/>
    </w:p>
    <w:p w:rsidR="00521E5A" w:rsidRPr="00521E5A" w:rsidRDefault="00521E5A" w:rsidP="00521E5A">
      <w:pPr>
        <w:spacing w:line="240" w:lineRule="auto"/>
        <w:rPr>
          <w:rFonts w:eastAsia="Times New Roman" w:cs="Times New Roman"/>
          <w:szCs w:val="24"/>
        </w:rPr>
      </w:pPr>
    </w:p>
    <w:p w:rsidR="00D5434D" w:rsidRDefault="00D5434D">
      <w:pPr>
        <w:rPr>
          <w:rFonts w:ascii="Calibri" w:eastAsia="Calibri" w:hAnsi="Calibri" w:cs="Times New Roman"/>
          <w:szCs w:val="24"/>
        </w:rPr>
      </w:pPr>
      <w:bookmarkStart w:id="0" w:name="_GoBack"/>
      <w:bookmarkEnd w:id="0"/>
    </w:p>
    <w:p w:rsidR="00D5434D" w:rsidRDefault="00D5434D"/>
    <w:sectPr w:rsidR="00D5434D" w:rsidSect="00FF4513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13"/>
    <w:rsid w:val="003F3AE0"/>
    <w:rsid w:val="00521E5A"/>
    <w:rsid w:val="00D5434D"/>
    <w:rsid w:val="00EA7BAE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105300-519A-420C-8A27-877492EB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BAE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Inesa Sindina</dc:creator>
  <cp:keywords/>
  <dc:description/>
  <cp:lastModifiedBy>Vita Pavlovica</cp:lastModifiedBy>
  <cp:revision>3</cp:revision>
  <dcterms:created xsi:type="dcterms:W3CDTF">2021-08-24T13:00:00Z</dcterms:created>
  <dcterms:modified xsi:type="dcterms:W3CDTF">2021-08-31T12:04:00Z</dcterms:modified>
</cp:coreProperties>
</file>