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06C" w:rsidRDefault="00914E1C" w:rsidP="00476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EB76F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</w:t>
      </w:r>
      <w:r w:rsidR="0047606C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06C" w:rsidRDefault="0047606C" w:rsidP="004760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47606C" w:rsidRDefault="0047606C" w:rsidP="00476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496A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47606C" w:rsidRDefault="0047606C" w:rsidP="0047606C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47606C" w:rsidRDefault="0047606C" w:rsidP="0047606C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47606C" w:rsidRDefault="0047606C" w:rsidP="0047606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47606C" w:rsidRDefault="0047606C" w:rsidP="004760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47606C" w:rsidRDefault="0047606C" w:rsidP="004760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47606C" w:rsidRDefault="0047606C" w:rsidP="0047606C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47606C" w:rsidRDefault="0047606C" w:rsidP="0047606C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3B77B1" w:rsidRPr="0047606C" w:rsidRDefault="00914E1C" w:rsidP="0047606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EB76F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  </w:t>
      </w:r>
    </w:p>
    <w:p w:rsidR="003B77B1" w:rsidRPr="00EB76F9" w:rsidRDefault="00914E1C" w:rsidP="006F2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986EF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26</w:t>
      </w:r>
      <w:r w:rsidR="00415B81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.augustā</w:t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EB76F9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6D1670">
        <w:rPr>
          <w:rFonts w:ascii="Times New Roman" w:hAnsi="Times New Roman" w:cs="Times New Roman"/>
          <w:b/>
          <w:sz w:val="24"/>
          <w:szCs w:val="24"/>
          <w:lang w:val="lv-LV"/>
        </w:rPr>
        <w:t>550</w:t>
      </w:r>
      <w:r w:rsidR="003B77B1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EB76F9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86EF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</w:t>
      </w:r>
      <w:r w:rsidR="00415B81" w:rsidRPr="00EB76F9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986EFF">
        <w:rPr>
          <w:rFonts w:ascii="Times New Roman" w:hAnsi="Times New Roman" w:cs="Times New Roman"/>
          <w:sz w:val="24"/>
          <w:szCs w:val="24"/>
          <w:lang w:val="lv-LV"/>
        </w:rPr>
        <w:t>35</w:t>
      </w:r>
      <w:r w:rsidR="00A359DC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6D1670">
        <w:rPr>
          <w:rFonts w:ascii="Times New Roman" w:hAnsi="Times New Roman" w:cs="Times New Roman"/>
          <w:sz w:val="24"/>
          <w:szCs w:val="24"/>
          <w:lang w:val="lv-LV"/>
        </w:rPr>
        <w:t>30</w:t>
      </w: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EB76F9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2294" w:rsidRPr="00E52294" w:rsidRDefault="00E52294" w:rsidP="00E52294">
      <w:pPr>
        <w:keepNext/>
        <w:spacing w:after="0" w:line="240" w:lineRule="auto"/>
        <w:ind w:left="284" w:right="4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E5229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aizņēmuma ņemšanu investīciju projekta „Jumta nesošo konstrukciju pastiprināšana Daugavpils Valsts ģimnāzijas dienesta viesnīcas ēkā” īstenošanai</w:t>
      </w:r>
    </w:p>
    <w:p w:rsidR="00E52294" w:rsidRPr="00E52294" w:rsidRDefault="00E52294" w:rsidP="00E5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E52294" w:rsidRPr="00E52294" w:rsidRDefault="00E52294" w:rsidP="00E5229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  <w:r w:rsidRPr="00E52294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Pamatojoties uz likuma “Par pašvaldībām” 21. panta pirmās daļas 2. punktu un likuma “Par pašvaldību budžetiem” 22. un 22.</w:t>
      </w:r>
      <w:r w:rsidRPr="00E52294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lv-LV"/>
        </w:rPr>
        <w:t>1</w:t>
      </w:r>
      <w:r w:rsidRPr="00E52294"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 pantu,   likuma „Par valsts budžetu 2021.gadam” 12.panta trešās daļas 2.punktu, Ministru kabineta 10.12.2019. noteikumiem Nr.590 „Noteikumi par pašvaldību aizņēmumiem un galvojumiem”, </w:t>
      </w:r>
      <w:r w:rsidRPr="00E5229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ņemot vērā Daugavpils domes </w:t>
      </w:r>
      <w:r w:rsidRPr="00E52294">
        <w:rPr>
          <w:rFonts w:ascii="Times New Roman" w:eastAsia="Times New Roman" w:hAnsi="Times New Roman" w:cs="Times New Roman"/>
          <w:sz w:val="23"/>
          <w:szCs w:val="23"/>
          <w:lang w:val="lv-LV"/>
        </w:rPr>
        <w:t>Finanšu komitejas 2021</w:t>
      </w:r>
      <w:r>
        <w:rPr>
          <w:rFonts w:ascii="Times New Roman" w:eastAsia="Times New Roman" w:hAnsi="Times New Roman" w:cs="Times New Roman"/>
          <w:sz w:val="23"/>
          <w:szCs w:val="23"/>
          <w:lang w:val="lv-LV"/>
        </w:rPr>
        <w:t>.gada 26.augusta sēdes</w:t>
      </w:r>
      <w:r w:rsidRPr="00E52294">
        <w:rPr>
          <w:rFonts w:ascii="Times New Roman" w:eastAsia="Times New Roman" w:hAnsi="Times New Roman" w:cs="Times New Roman"/>
          <w:sz w:val="23"/>
          <w:szCs w:val="23"/>
          <w:lang w:val="lv-LV"/>
        </w:rPr>
        <w:t xml:space="preserve"> atzinumu,</w:t>
      </w:r>
      <w:r w:rsidR="006D1670" w:rsidRPr="006D1670">
        <w:rPr>
          <w:lang w:val="lv-LV"/>
        </w:rPr>
        <w:t xml:space="preserve"> </w:t>
      </w:r>
      <w:r w:rsidR="006D1670" w:rsidRPr="006D1670">
        <w:rPr>
          <w:rFonts w:ascii="Times New Roman" w:eastAsia="Times New Roman" w:hAnsi="Times New Roman" w:cs="Times New Roman"/>
          <w:sz w:val="23"/>
          <w:szCs w:val="23"/>
          <w:lang w:val="lv-LV"/>
        </w:rPr>
        <w:t>atklāti balsojot: PAR – 13 (I.Aleksejevs, P.Dzalbe, A.Elksniņš, A.Gržibovskis, I.Jukšinska, V.Kononovs, N.Kožanova, M.Lavrenovs, J.Lāčplēsis, I.Prelatovs, V.Sporāne-Hudojana, I.Šķinčs, A.Vasiļjevs), PRET – nav, ATTURAS – nav,</w:t>
      </w:r>
      <w:r w:rsidRPr="00E52294">
        <w:rPr>
          <w:rFonts w:ascii="Times New Roman" w:eastAsia="Times New Roman" w:hAnsi="Times New Roman" w:cs="Times New Roman"/>
          <w:sz w:val="23"/>
          <w:szCs w:val="23"/>
          <w:lang w:val="lv-LV"/>
        </w:rPr>
        <w:t xml:space="preserve"> </w:t>
      </w:r>
      <w:r w:rsidRPr="00E52294">
        <w:rPr>
          <w:rFonts w:ascii="Times New Roman" w:eastAsia="Times New Roman" w:hAnsi="Times New Roman" w:cs="Times New Roman"/>
          <w:b/>
          <w:bCs/>
          <w:sz w:val="23"/>
          <w:szCs w:val="23"/>
          <w:lang w:val="lv-LV"/>
        </w:rPr>
        <w:t>Daugavpils dome nolemj</w:t>
      </w:r>
      <w:r w:rsidRPr="00E52294">
        <w:rPr>
          <w:rFonts w:ascii="Times New Roman" w:eastAsia="Times New Roman" w:hAnsi="Times New Roman" w:cs="Times New Roman"/>
          <w:sz w:val="23"/>
          <w:szCs w:val="23"/>
          <w:lang w:val="lv-LV"/>
        </w:rPr>
        <w:t xml:space="preserve">: </w:t>
      </w:r>
    </w:p>
    <w:p w:rsidR="00E52294" w:rsidRPr="00E52294" w:rsidRDefault="00E52294" w:rsidP="00E52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E52294" w:rsidRPr="00E52294" w:rsidRDefault="00E52294" w:rsidP="00E5229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5229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Lūgt Pašvaldību aizņēmumu un galvojumu kontroles un pārraudzības padomē atļauju ņemt ilgtermiņa aizņēmumu </w:t>
      </w:r>
      <w:r w:rsidRPr="00E5229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48 095.76</w:t>
      </w:r>
      <w:r w:rsidRPr="00E5229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EUR (četrdesmit astoņi tūkstoši deviņdesmit pieci  </w:t>
      </w:r>
      <w:r w:rsidRPr="00E52294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r w:rsidRPr="00E5229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76 centi) Valsts kasē ar Valsts kases noteikto procentu likmi, uz 20 gadiem investīciju projekta „Jumta nesošo konstrukciju pastiprināšana Daugavpils Valsts ģimnāzijas dienesta viesnīcas ēkā” īstenošanai.</w:t>
      </w:r>
    </w:p>
    <w:p w:rsidR="00E52294" w:rsidRPr="00E52294" w:rsidRDefault="00E52294" w:rsidP="00E5229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52294">
        <w:rPr>
          <w:rFonts w:ascii="Times New Roman" w:eastAsia="Times New Roman" w:hAnsi="Times New Roman" w:cs="Times New Roman"/>
          <w:sz w:val="24"/>
          <w:szCs w:val="24"/>
          <w:lang w:val="lv-LV"/>
        </w:rPr>
        <w:t>Aizņēmumu izņemt pa gadiem:</w:t>
      </w:r>
    </w:p>
    <w:p w:rsidR="00E52294" w:rsidRPr="00E52294" w:rsidRDefault="00E52294" w:rsidP="00E522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5229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Pr="00E5229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2021.gadā –14 428,72 </w:t>
      </w:r>
      <w:r w:rsidRPr="00E52294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r w:rsidRPr="00E52294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E52294" w:rsidRPr="00E52294" w:rsidRDefault="00E52294" w:rsidP="00E522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5229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Pr="00E5229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2022.gadā –33 667,04 </w:t>
      </w:r>
      <w:r w:rsidRPr="00E52294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r w:rsidRPr="00E52294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E52294" w:rsidRPr="00E52294" w:rsidRDefault="00E52294" w:rsidP="00E522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5229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 Pašvaldības līdzfinansējumu 5 343.98 EUR ( pieci tūkstoši trīs simti četrdesmit trīs </w:t>
      </w:r>
      <w:r w:rsidRPr="00E52294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r w:rsidRPr="00E5229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98 centi)  apmērā nodrošināt no Daugavpils pilsētas pašvaldības budžeta līdzekļiem pa gadiem:</w:t>
      </w:r>
    </w:p>
    <w:p w:rsidR="00E52294" w:rsidRPr="00E52294" w:rsidRDefault="00E52294" w:rsidP="00E522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52294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2021.gadā –1 603,20 </w:t>
      </w:r>
      <w:r w:rsidRPr="00E52294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r w:rsidRPr="00E52294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E52294" w:rsidRPr="00E52294" w:rsidRDefault="00E52294" w:rsidP="00E522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52294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2022.gadā –3 740,78 </w:t>
      </w:r>
      <w:r w:rsidRPr="00E52294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r w:rsidRPr="00E52294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E52294" w:rsidRPr="00E52294" w:rsidRDefault="00E52294" w:rsidP="00E522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52294">
        <w:rPr>
          <w:rFonts w:ascii="Times New Roman" w:eastAsia="Times New Roman" w:hAnsi="Times New Roman" w:cs="Times New Roman"/>
          <w:sz w:val="24"/>
          <w:szCs w:val="24"/>
          <w:lang w:val="lv-LV"/>
        </w:rPr>
        <w:t>4. Aizņēmuma pamatsummu sākt atmaksāt ar 2023. gada septembri.</w:t>
      </w:r>
    </w:p>
    <w:p w:rsidR="00E52294" w:rsidRPr="00E52294" w:rsidRDefault="00E52294" w:rsidP="00E522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52294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Pr="00E52294">
        <w:rPr>
          <w:rFonts w:ascii="Times New Roman" w:eastAsia="Times New Roman" w:hAnsi="Times New Roman" w:cs="Times New Roman"/>
          <w:sz w:val="24"/>
          <w:szCs w:val="24"/>
          <w:lang w:val="lv-LV"/>
        </w:rPr>
        <w:t>Garantēt aizņēmuma atmaksāšanu, paredzot aizņēmuma atmaksāšanai nepieciešamos līdzekļus, turpmāko gadu Daugavpils pilsētas pašvaldības budžetos.</w:t>
      </w:r>
    </w:p>
    <w:p w:rsidR="00E52294" w:rsidRPr="00E52294" w:rsidRDefault="00E52294" w:rsidP="00E522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5229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6.  Norēķinus par būvdarbiem „Jumta nesošo konstrukciju pastiprināšana Daugavpils Valsts ģimnāzijas dienesta viesnīcas ēkā”  nodrošina Daugavpils pilsētas Izglītības pārvalde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(reģ.Nr.</w:t>
      </w:r>
      <w:r w:rsidRPr="00E52294">
        <w:rPr>
          <w:rFonts w:ascii="Times New Roman" w:eastAsia="Times New Roman" w:hAnsi="Times New Roman" w:cs="Times New Roman"/>
          <w:sz w:val="24"/>
          <w:szCs w:val="24"/>
          <w:lang w:val="lv-LV"/>
        </w:rPr>
        <w:t>90009737220, juridiskā adrese: Saules iela 7, Daugavpilī, LV-5401).</w:t>
      </w:r>
    </w:p>
    <w:p w:rsidR="00805218" w:rsidRDefault="00805218" w:rsidP="00E5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E52294" w:rsidRPr="00EB76F9" w:rsidRDefault="00E52294" w:rsidP="00E5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095D0E" w:rsidRDefault="00095D0E" w:rsidP="0009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Calibri" w:hAnsi="Times New Roman" w:cs="Times New Roman"/>
          <w:i/>
          <w:szCs w:val="24"/>
        </w:rPr>
        <w:t xml:space="preserve">(personiskais paraksts)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A.Elksniņš</w:t>
      </w:r>
    </w:p>
    <w:p w:rsidR="00024208" w:rsidRPr="00EB76F9" w:rsidRDefault="00024208" w:rsidP="00095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EB76F9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41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C35B72"/>
    <w:multiLevelType w:val="hybridMultilevel"/>
    <w:tmpl w:val="C51081A6"/>
    <w:lvl w:ilvl="0" w:tplc="1BA611F6">
      <w:start w:val="1"/>
      <w:numFmt w:val="decimal"/>
      <w:lvlText w:val="%1."/>
      <w:lvlJc w:val="left"/>
      <w:pPr>
        <w:ind w:left="92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18B8"/>
    <w:multiLevelType w:val="multilevel"/>
    <w:tmpl w:val="F8F2E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095D0E"/>
    <w:rsid w:val="001472E9"/>
    <w:rsid w:val="00167695"/>
    <w:rsid w:val="0023054C"/>
    <w:rsid w:val="002E6C61"/>
    <w:rsid w:val="00386769"/>
    <w:rsid w:val="00390A0B"/>
    <w:rsid w:val="003B6821"/>
    <w:rsid w:val="003B77B1"/>
    <w:rsid w:val="003D1F4D"/>
    <w:rsid w:val="00415B81"/>
    <w:rsid w:val="0047606C"/>
    <w:rsid w:val="004F5DD7"/>
    <w:rsid w:val="00502862"/>
    <w:rsid w:val="005128DF"/>
    <w:rsid w:val="005506CD"/>
    <w:rsid w:val="0058006F"/>
    <w:rsid w:val="00610D78"/>
    <w:rsid w:val="006308A7"/>
    <w:rsid w:val="00693855"/>
    <w:rsid w:val="006D1670"/>
    <w:rsid w:val="006D7A0B"/>
    <w:rsid w:val="006F2B2E"/>
    <w:rsid w:val="007811D6"/>
    <w:rsid w:val="007E2606"/>
    <w:rsid w:val="00805218"/>
    <w:rsid w:val="0082034E"/>
    <w:rsid w:val="008F52FF"/>
    <w:rsid w:val="00914E1C"/>
    <w:rsid w:val="00986EFF"/>
    <w:rsid w:val="00A359DC"/>
    <w:rsid w:val="00A70C64"/>
    <w:rsid w:val="00A741CE"/>
    <w:rsid w:val="00AB447A"/>
    <w:rsid w:val="00AC5F4A"/>
    <w:rsid w:val="00B12538"/>
    <w:rsid w:val="00C01EEC"/>
    <w:rsid w:val="00C750B3"/>
    <w:rsid w:val="00CC6CA4"/>
    <w:rsid w:val="00CE04AE"/>
    <w:rsid w:val="00DC1202"/>
    <w:rsid w:val="00DC32B4"/>
    <w:rsid w:val="00E52294"/>
    <w:rsid w:val="00EB76F9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1850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4</cp:revision>
  <cp:lastPrinted>2021-02-12T06:33:00Z</cp:lastPrinted>
  <dcterms:created xsi:type="dcterms:W3CDTF">2021-08-27T05:50:00Z</dcterms:created>
  <dcterms:modified xsi:type="dcterms:W3CDTF">2021-08-31T12:00:00Z</dcterms:modified>
</cp:coreProperties>
</file>