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E5F" w:rsidRPr="00357E5F" w:rsidRDefault="00357E5F" w:rsidP="00357E5F">
      <w:pPr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 w:rsidRPr="00357E5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66C427A1" wp14:editId="0E9EACE1">
            <wp:extent cx="485775" cy="590550"/>
            <wp:effectExtent l="0" t="0" r="9525" b="0"/>
            <wp:docPr id="4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E5F" w:rsidRPr="00357E5F" w:rsidRDefault="00357E5F" w:rsidP="00357E5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357E5F" w:rsidRPr="00357E5F" w:rsidRDefault="00357E5F" w:rsidP="00357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 w:rsidRPr="00357E5F">
        <w:rPr>
          <w:rFonts w:ascii="Times New Roman" w:eastAsia="Times New Roman" w:hAnsi="Times New Roman" w:cs="Times New Roman"/>
          <w:noProof/>
          <w:sz w:val="40"/>
          <w:szCs w:val="40"/>
          <w:lang w:val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D238578" wp14:editId="32A64CAC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AD99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Pr="00357E5F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:rsidR="00357E5F" w:rsidRPr="00357E5F" w:rsidRDefault="00357E5F" w:rsidP="00357E5F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357E5F" w:rsidRPr="00357E5F" w:rsidRDefault="00357E5F" w:rsidP="00357E5F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357E5F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357E5F" w:rsidRPr="00357E5F" w:rsidRDefault="00357E5F" w:rsidP="00357E5F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 w:rsidRPr="00357E5F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 w:rsidRPr="00357E5F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:rsidR="00357E5F" w:rsidRPr="00357E5F" w:rsidRDefault="00357E5F" w:rsidP="00357E5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:rsidR="00357E5F" w:rsidRPr="00357E5F" w:rsidRDefault="00357E5F" w:rsidP="00357E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 w:rsidRPr="00357E5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:rsidR="00357E5F" w:rsidRPr="00357E5F" w:rsidRDefault="00357E5F" w:rsidP="00357E5F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:rsidR="00357E5F" w:rsidRPr="00357E5F" w:rsidRDefault="00357E5F" w:rsidP="00357E5F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357E5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:rsidR="003B77B1" w:rsidRPr="00357E5F" w:rsidRDefault="00914E1C" w:rsidP="00357E5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6D7A0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   </w:t>
      </w:r>
    </w:p>
    <w:p w:rsidR="003B77B1" w:rsidRPr="006D7A0B" w:rsidRDefault="00914E1C" w:rsidP="006F2B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415B81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12.augustā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6D7A0B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E47F2D">
        <w:rPr>
          <w:rFonts w:ascii="Times New Roman" w:hAnsi="Times New Roman" w:cs="Times New Roman"/>
          <w:b/>
          <w:sz w:val="24"/>
          <w:szCs w:val="24"/>
          <w:lang w:val="lv-LV"/>
        </w:rPr>
        <w:t>504</w:t>
      </w:r>
      <w:r w:rsidR="003B77B1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6D7A0B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15B81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(prot. Nr.</w:t>
      </w:r>
      <w:r w:rsidR="00E47F2D">
        <w:rPr>
          <w:rFonts w:ascii="Times New Roman" w:hAnsi="Times New Roman" w:cs="Times New Roman"/>
          <w:sz w:val="24"/>
          <w:szCs w:val="24"/>
          <w:lang w:val="lv-LV"/>
        </w:rPr>
        <w:t>33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E47F2D">
        <w:rPr>
          <w:rFonts w:ascii="Times New Roman" w:hAnsi="Times New Roman" w:cs="Times New Roman"/>
          <w:sz w:val="24"/>
          <w:szCs w:val="24"/>
          <w:lang w:val="lv-LV"/>
        </w:rPr>
        <w:t>6</w:t>
      </w: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6D7A0B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1B8D" w:rsidRPr="002B1B8D" w:rsidRDefault="002B1B8D" w:rsidP="002B1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2B1B8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Par apropriācijas pārdali starp Daugavpils pilsētas pašvaldības tūrisma attīstības un informācijas  aģentūras pamatbudžeta programmām</w:t>
      </w:r>
    </w:p>
    <w:p w:rsidR="002B1B8D" w:rsidRPr="002B1B8D" w:rsidRDefault="002B1B8D" w:rsidP="002B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2B1B8D" w:rsidRPr="002B1B8D" w:rsidRDefault="002B1B8D" w:rsidP="002B1B8D">
      <w:pPr>
        <w:tabs>
          <w:tab w:val="num" w:pos="0"/>
        </w:tabs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  <w:r w:rsidRPr="002B1B8D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pašvaldībām” 21.panta pirmās daļas 2.punktu, likuma „Par pašvaldību budžetiem” 30.pantu,</w:t>
      </w:r>
      <w:r w:rsidRPr="002B1B8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Pr="002B1B8D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domes 2018.gada 9.augusta noteikumiem Nr.2 „Noteikumi par Daugavpils pilsētas pašvaldības budžeta izstrādāšanu, apstiprināšanu, grozījumu veikšanu, izpildi un kontroli” 34.punktu</w:t>
      </w:r>
      <w:r w:rsidRPr="002B1B8D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, ņemot vērā Daugavpils domes Finanšu komitejas 2021</w:t>
      </w:r>
      <w:r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.gada 5</w:t>
      </w:r>
      <w:r w:rsidRPr="002B1B8D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.augusta</w:t>
      </w:r>
      <w:r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sēdes</w:t>
      </w:r>
      <w:r w:rsidRPr="002B1B8D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atzinumu,</w:t>
      </w:r>
      <w:r w:rsidR="00E47F2D" w:rsidRPr="00E47F2D">
        <w:rPr>
          <w:lang w:val="lv-LV"/>
        </w:rPr>
        <w:t xml:space="preserve"> </w:t>
      </w:r>
      <w:r w:rsidR="00E47F2D" w:rsidRPr="00E47F2D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atklāti balsojot: PAR – 14 (I.Aleksejevs, A.Elksniņš, A.Gržibovskis, L.Jankovska, I.Jukšinska, V.Kononovs, N.Kožanova, M.Lavrenovs, J.Lāčplēsis, I.Prelatovs, V.Sporāne-Hudojana, I.Šķinčs, M.Truskovskis, A.Vasiļjevs), PRET – nav, ATTURAS – nav,</w:t>
      </w:r>
      <w:r w:rsidRPr="002B1B8D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</w:t>
      </w:r>
      <w:r w:rsidRPr="002B1B8D">
        <w:rPr>
          <w:rFonts w:ascii="Times New Roman" w:eastAsia="Times New Roman" w:hAnsi="Times New Roman" w:cs="Times New Roman"/>
          <w:b/>
          <w:sz w:val="24"/>
          <w:szCs w:val="24"/>
          <w:lang w:val="lv-LV" w:eastAsia="x-none"/>
        </w:rPr>
        <w:t>Daugavpils dome nolemj:</w:t>
      </w:r>
    </w:p>
    <w:p w:rsidR="002B1B8D" w:rsidRPr="002B1B8D" w:rsidRDefault="002B1B8D" w:rsidP="002B1B8D">
      <w:pPr>
        <w:spacing w:after="8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  <w:r w:rsidRPr="002B1B8D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Veikt apropriācijas pārdali  starp Daugavpils pilsētas pašvaldības tūrisma attīstības un informācijas aģentūras  (reģ.Nr.90010652160 juridiskā adrese: Rīgas  iela 22A, Daugavpils) pamatbudžeta programmām:</w:t>
      </w:r>
    </w:p>
    <w:p w:rsidR="002B1B8D" w:rsidRPr="002B1B8D" w:rsidRDefault="002B1B8D" w:rsidP="002B1B8D">
      <w:pPr>
        <w:numPr>
          <w:ilvl w:val="0"/>
          <w:numId w:val="10"/>
        </w:numPr>
        <w:autoSpaceDE w:val="0"/>
        <w:autoSpaceDN w:val="0"/>
        <w:adjustRightInd w:val="0"/>
        <w:spacing w:after="8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B1B8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Samazināt apropriāciju pamatbudžeta apakšprogrammai „Kultūras pasākumi” par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6</w:t>
      </w:r>
      <w:r w:rsidRPr="002B1B8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986 EUR (seši tūkstoši deviņi simti astoņdesmit seši  </w:t>
      </w:r>
      <w:r w:rsidRPr="002B1B8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eiro</w:t>
      </w:r>
      <w:r w:rsidRPr="002B1B8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00 centi)</w:t>
      </w:r>
      <w:r w:rsidRPr="002B1B8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Pr="002B1B8D">
        <w:rPr>
          <w:rFonts w:ascii="Times New Roman" w:eastAsia="Times New Roman" w:hAnsi="Times New Roman" w:cs="Times New Roman"/>
          <w:sz w:val="24"/>
          <w:szCs w:val="24"/>
          <w:lang w:val="lv-LV"/>
        </w:rPr>
        <w:t>saskaņā ar 1.pielikumu.</w:t>
      </w:r>
    </w:p>
    <w:p w:rsidR="002B1B8D" w:rsidRPr="002B1B8D" w:rsidRDefault="002B1B8D" w:rsidP="002B1B8D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  <w:r w:rsidRPr="002B1B8D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Palielināt apropriāciju pamatbudžeta programmai </w:t>
      </w:r>
      <w:r w:rsidRPr="002B1B8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„</w:t>
      </w:r>
      <w:r w:rsidRPr="002B1B8D">
        <w:rPr>
          <w:rFonts w:ascii="Times New Roman" w:eastAsia="TimesNewRomanPSMT" w:hAnsi="Times New Roman" w:cs="Times New Roman"/>
          <w:sz w:val="24"/>
          <w:szCs w:val="24"/>
          <w:lang w:val="x-none" w:eastAsia="lv-LV"/>
        </w:rPr>
        <w:t>Iestādes darbības nodrošināšana</w:t>
      </w:r>
      <w:r w:rsidRPr="002B1B8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”</w:t>
      </w:r>
      <w:r w:rsidRPr="002B1B8D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par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6</w:t>
      </w:r>
      <w:r w:rsidRPr="002B1B8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986 EUR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</w:t>
      </w:r>
      <w:r w:rsidRPr="002B1B8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seši tūkstoši deviņi si</w:t>
      </w:r>
      <w:r w:rsidRPr="002B1B8D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mti astoņdesmit seši</w:t>
      </w:r>
      <w:r w:rsidRPr="002B1B8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B1B8D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eiro</w:t>
      </w:r>
      <w:r w:rsidRPr="002B1B8D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00 </w:t>
      </w:r>
      <w:r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centi</w:t>
      </w:r>
      <w:r w:rsidRPr="002B1B8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</w:t>
      </w:r>
      <w:r w:rsidRPr="002B1B8D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r w:rsidRPr="002B1B8D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saskaņā ar 2.pielikumu.</w:t>
      </w:r>
    </w:p>
    <w:p w:rsidR="002B1B8D" w:rsidRPr="002B1B8D" w:rsidRDefault="002B1B8D" w:rsidP="002B1B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2B1B8D" w:rsidRPr="002B1B8D" w:rsidRDefault="002B1B8D" w:rsidP="002B1B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24"/>
          <w:lang w:val="lv-LV"/>
        </w:rPr>
      </w:pPr>
    </w:p>
    <w:p w:rsidR="002B1B8D" w:rsidRDefault="002B1B8D" w:rsidP="002B1B8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  <w:r w:rsidRPr="002B1B8D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Pielikumā: </w:t>
      </w:r>
      <w:r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1. </w:t>
      </w:r>
      <w:r w:rsidRPr="002B1B8D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Daugavpils pilsētas pašvaldības tūrisma attīstības un informācijas aģentūras  pamatbudžeta apakšprogrammas „Kultūras pasākumi” ieņēmumu un izdevumu tāmes grozījumi 2021.gadam.</w:t>
      </w:r>
    </w:p>
    <w:p w:rsidR="002B1B8D" w:rsidRPr="002B1B8D" w:rsidRDefault="002B1B8D" w:rsidP="002B1B8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2. </w:t>
      </w:r>
      <w:r w:rsidRPr="002B1B8D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Daugavpils pilsētas pašvaldības tūrisma attīstības un informācijas aģentūras  pamatbudžeta programmas  „</w:t>
      </w:r>
      <w:r w:rsidRPr="002B1B8D">
        <w:rPr>
          <w:rFonts w:ascii="Times New Roman" w:eastAsia="TimesNewRomanPSMT" w:hAnsi="Times New Roman" w:cs="Times New Roman"/>
          <w:sz w:val="24"/>
          <w:szCs w:val="24"/>
          <w:lang w:val="lv-LV" w:eastAsia="lv-LV"/>
        </w:rPr>
        <w:t>Iestādes darbības nodrošināšana</w:t>
      </w:r>
      <w:r w:rsidRPr="002B1B8D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” ieņēmumu un izdevumu tāmes grozījumi 2021.gadam.</w:t>
      </w:r>
    </w:p>
    <w:p w:rsidR="006F2B2E" w:rsidRDefault="006F2B2E" w:rsidP="006F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2B1B8D" w:rsidRPr="006D7A0B" w:rsidRDefault="002B1B8D" w:rsidP="006F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E824C1" w:rsidRDefault="00E824C1" w:rsidP="00E82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personiskais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paraksts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A.Elksniņš</w:t>
      </w:r>
      <w:proofErr w:type="spellEnd"/>
    </w:p>
    <w:p w:rsidR="00024208" w:rsidRPr="006D7A0B" w:rsidRDefault="00024208" w:rsidP="00E82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bookmarkStart w:id="0" w:name="_GoBack"/>
      <w:bookmarkEnd w:id="0"/>
    </w:p>
    <w:sectPr w:rsidR="00024208" w:rsidRPr="006D7A0B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41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1C"/>
    <w:rsid w:val="00012AB8"/>
    <w:rsid w:val="00024208"/>
    <w:rsid w:val="00033904"/>
    <w:rsid w:val="001472E9"/>
    <w:rsid w:val="00167695"/>
    <w:rsid w:val="0023054C"/>
    <w:rsid w:val="002B1B8D"/>
    <w:rsid w:val="002E6C61"/>
    <w:rsid w:val="00357E5F"/>
    <w:rsid w:val="00390A0B"/>
    <w:rsid w:val="003B6821"/>
    <w:rsid w:val="003B77B1"/>
    <w:rsid w:val="003D1F4D"/>
    <w:rsid w:val="00415B81"/>
    <w:rsid w:val="004F5DD7"/>
    <w:rsid w:val="00502862"/>
    <w:rsid w:val="005128DF"/>
    <w:rsid w:val="005506CD"/>
    <w:rsid w:val="0058006F"/>
    <w:rsid w:val="00610D78"/>
    <w:rsid w:val="006308A7"/>
    <w:rsid w:val="00693855"/>
    <w:rsid w:val="006D7A0B"/>
    <w:rsid w:val="006F2B2E"/>
    <w:rsid w:val="007811D6"/>
    <w:rsid w:val="007E2606"/>
    <w:rsid w:val="0082034E"/>
    <w:rsid w:val="008F52FF"/>
    <w:rsid w:val="00914E1C"/>
    <w:rsid w:val="00A359DC"/>
    <w:rsid w:val="00A70C64"/>
    <w:rsid w:val="00A741CE"/>
    <w:rsid w:val="00AB447A"/>
    <w:rsid w:val="00AC5F4A"/>
    <w:rsid w:val="00B12538"/>
    <w:rsid w:val="00C01EEC"/>
    <w:rsid w:val="00C750B3"/>
    <w:rsid w:val="00CC6CA4"/>
    <w:rsid w:val="00CE04AE"/>
    <w:rsid w:val="00DC1202"/>
    <w:rsid w:val="00DC32B4"/>
    <w:rsid w:val="00E47F2D"/>
    <w:rsid w:val="00E824C1"/>
    <w:rsid w:val="00EB78D4"/>
    <w:rsid w:val="00F309BF"/>
    <w:rsid w:val="00FD0A84"/>
    <w:rsid w:val="00FF2BB2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1710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Vita Pavlovica</cp:lastModifiedBy>
  <cp:revision>4</cp:revision>
  <cp:lastPrinted>2021-02-12T06:33:00Z</cp:lastPrinted>
  <dcterms:created xsi:type="dcterms:W3CDTF">2021-08-13T06:10:00Z</dcterms:created>
  <dcterms:modified xsi:type="dcterms:W3CDTF">2021-08-16T11:32:00Z</dcterms:modified>
</cp:coreProperties>
</file>