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E2" w:rsidRDefault="007C74E2" w:rsidP="00273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410" w:rsidRPr="001A3410" w:rsidRDefault="001A3410" w:rsidP="001A3410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1A3410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46CAA2F" wp14:editId="57C98BA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10" w:rsidRPr="001A3410" w:rsidRDefault="001A3410" w:rsidP="001A3410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1A3410" w:rsidRPr="001A3410" w:rsidRDefault="001A3410" w:rsidP="001A34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1A3410">
        <w:rPr>
          <w:rFonts w:ascii="Times New Roman" w:eastAsia="Times New Roman" w:hAnsi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FEDFC1" wp14:editId="71DACC65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AC1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A3410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DOME</w:t>
      </w:r>
    </w:p>
    <w:p w:rsidR="001A3410" w:rsidRPr="001A3410" w:rsidRDefault="001A3410" w:rsidP="001A3410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1A3410" w:rsidRPr="001A3410" w:rsidRDefault="001A3410" w:rsidP="001A3410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1A3410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1A3410" w:rsidRPr="001A3410" w:rsidRDefault="001A3410" w:rsidP="001A341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1A3410">
        <w:rPr>
          <w:rFonts w:ascii="Times New Roman" w:eastAsia="Times New Roman" w:hAnsi="Times New Roman"/>
          <w:sz w:val="20"/>
          <w:szCs w:val="20"/>
        </w:rPr>
        <w:t xml:space="preserve">e-pasts info@daugavpils.lv   </w:t>
      </w:r>
      <w:r w:rsidRPr="001A3410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1A3410" w:rsidRPr="001A3410" w:rsidRDefault="001A3410" w:rsidP="001A341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1A3410" w:rsidRPr="001A3410" w:rsidRDefault="001A3410" w:rsidP="001A34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A3410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:rsidR="001A3410" w:rsidRPr="001A3410" w:rsidRDefault="001A3410" w:rsidP="001A341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273B65" w:rsidRPr="001A3410" w:rsidRDefault="001A3410" w:rsidP="001A341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A3410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273B65" w:rsidRPr="00843DE3" w:rsidRDefault="00273B65" w:rsidP="00273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B65" w:rsidRPr="00843DE3" w:rsidRDefault="00273B65" w:rsidP="00273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E3">
        <w:rPr>
          <w:rFonts w:ascii="Times New Roman" w:hAnsi="Times New Roman"/>
          <w:sz w:val="24"/>
          <w:szCs w:val="24"/>
        </w:rPr>
        <w:t>2021</w:t>
      </w:r>
      <w:r w:rsidRPr="00843DE3">
        <w:rPr>
          <w:rFonts w:ascii="Times New Roman" w:hAnsi="Times New Roman"/>
          <w:b/>
          <w:sz w:val="24"/>
          <w:szCs w:val="24"/>
        </w:rPr>
        <w:t>.</w:t>
      </w:r>
      <w:r w:rsidRPr="00843DE3">
        <w:rPr>
          <w:rFonts w:ascii="Times New Roman" w:hAnsi="Times New Roman"/>
          <w:sz w:val="24"/>
          <w:szCs w:val="24"/>
        </w:rPr>
        <w:t>gada 29.jūlijā</w:t>
      </w:r>
      <w:r w:rsidRPr="00843DE3">
        <w:rPr>
          <w:rFonts w:ascii="Times New Roman" w:hAnsi="Times New Roman"/>
          <w:sz w:val="24"/>
          <w:szCs w:val="24"/>
        </w:rPr>
        <w:tab/>
      </w:r>
      <w:r w:rsidRPr="00843DE3">
        <w:rPr>
          <w:rFonts w:ascii="Times New Roman" w:hAnsi="Times New Roman"/>
          <w:sz w:val="24"/>
          <w:szCs w:val="24"/>
        </w:rPr>
        <w:tab/>
      </w:r>
      <w:r w:rsidRPr="00843DE3">
        <w:rPr>
          <w:rFonts w:ascii="Times New Roman" w:hAnsi="Times New Roman"/>
          <w:sz w:val="24"/>
          <w:szCs w:val="24"/>
        </w:rPr>
        <w:tab/>
        <w:t xml:space="preserve">   </w:t>
      </w:r>
      <w:r w:rsidRPr="00843DE3">
        <w:rPr>
          <w:rFonts w:ascii="Times New Roman" w:hAnsi="Times New Roman"/>
          <w:sz w:val="24"/>
          <w:szCs w:val="24"/>
        </w:rPr>
        <w:tab/>
      </w:r>
      <w:r w:rsidRPr="00843DE3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843DE3" w:rsidRPr="00843DE3">
        <w:rPr>
          <w:rFonts w:ascii="Times New Roman" w:hAnsi="Times New Roman"/>
          <w:b/>
          <w:sz w:val="24"/>
          <w:szCs w:val="24"/>
        </w:rPr>
        <w:t>Nr.469</w:t>
      </w:r>
      <w:r w:rsidRPr="00843D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273B65" w:rsidRPr="00843DE3" w:rsidRDefault="00273B65" w:rsidP="00273B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(prot. Nr.31,  </w:t>
      </w:r>
      <w:r w:rsidR="00843DE3" w:rsidRPr="00843DE3">
        <w:rPr>
          <w:rFonts w:ascii="Times New Roman" w:hAnsi="Times New Roman"/>
          <w:sz w:val="24"/>
          <w:szCs w:val="24"/>
        </w:rPr>
        <w:t>10</w:t>
      </w:r>
      <w:r w:rsidRPr="00843DE3">
        <w:rPr>
          <w:rFonts w:ascii="Times New Roman" w:hAnsi="Times New Roman"/>
          <w:sz w:val="24"/>
          <w:szCs w:val="24"/>
        </w:rPr>
        <w:t xml:space="preserve">.§)     </w:t>
      </w:r>
      <w:r w:rsidRPr="00843D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843DE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73B65" w:rsidRPr="00843DE3" w:rsidRDefault="00273B65" w:rsidP="00273B6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B65" w:rsidRPr="00843DE3" w:rsidRDefault="00273B65" w:rsidP="00273B6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DE3">
        <w:rPr>
          <w:rFonts w:ascii="Times New Roman" w:hAnsi="Times New Roman"/>
          <w:b/>
          <w:sz w:val="24"/>
          <w:szCs w:val="24"/>
        </w:rPr>
        <w:t>Par grozījumu Daugavpils pilsētas domes 2016.gada 11.februāra saistošajos noteikumos Nr.3 “Daugavpils pilsētas pašvaldības tūrisma attīstības un informācijas aģentūras maksas pakalpojumi”</w:t>
      </w:r>
    </w:p>
    <w:p w:rsidR="00273B65" w:rsidRPr="00843DE3" w:rsidRDefault="00273B65" w:rsidP="00273B6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B65" w:rsidRPr="00843DE3" w:rsidRDefault="00273B65" w:rsidP="00273B65">
      <w:pPr>
        <w:pStyle w:val="Heading3"/>
        <w:tabs>
          <w:tab w:val="left" w:pos="142"/>
        </w:tabs>
        <w:spacing w:before="0" w:beforeAutospacing="0" w:after="0" w:afterAutospacing="0"/>
        <w:ind w:firstLine="426"/>
        <w:jc w:val="both"/>
        <w:rPr>
          <w:color w:val="auto"/>
          <w:sz w:val="24"/>
          <w:szCs w:val="24"/>
        </w:rPr>
      </w:pPr>
      <w:r w:rsidRPr="00843DE3">
        <w:rPr>
          <w:b w:val="0"/>
          <w:color w:val="auto"/>
          <w:sz w:val="24"/>
          <w:szCs w:val="24"/>
        </w:rPr>
        <w:t xml:space="preserve">Pamatojoties uz </w:t>
      </w:r>
      <w:hyperlink r:id="rId5" w:tgtFrame="_blank" w:history="1">
        <w:r w:rsidRPr="00843DE3">
          <w:rPr>
            <w:b w:val="0"/>
            <w:iCs/>
            <w:color w:val="auto"/>
            <w:sz w:val="24"/>
            <w:szCs w:val="24"/>
          </w:rPr>
          <w:t>Publisko aģentūru likuma</w:t>
        </w:r>
      </w:hyperlink>
      <w:r w:rsidRPr="00843DE3">
        <w:rPr>
          <w:b w:val="0"/>
          <w:iCs/>
          <w:color w:val="auto"/>
          <w:sz w:val="24"/>
          <w:szCs w:val="24"/>
        </w:rPr>
        <w:t xml:space="preserve"> </w:t>
      </w:r>
      <w:hyperlink r:id="rId6" w:anchor="p17" w:tgtFrame="_blank" w:history="1">
        <w:r w:rsidRPr="00843DE3">
          <w:rPr>
            <w:b w:val="0"/>
            <w:iCs/>
            <w:color w:val="auto"/>
            <w:sz w:val="24"/>
            <w:szCs w:val="24"/>
          </w:rPr>
          <w:t>17.panta</w:t>
        </w:r>
      </w:hyperlink>
      <w:r w:rsidRPr="00843DE3">
        <w:rPr>
          <w:b w:val="0"/>
          <w:iCs/>
          <w:color w:val="auto"/>
          <w:sz w:val="24"/>
          <w:szCs w:val="24"/>
        </w:rPr>
        <w:t xml:space="preserve"> ceturto daļu, ņemot vērā Daugavpils pilsētas domes Izglītības un kultūras jautājumu komitejas 2021.gada 22.jūlija atzinumu, Daugavpils pilsētas domes Finanšu komitejas 2021.gada 22.jūlija  atzinumu,</w:t>
      </w:r>
      <w:r w:rsidR="00843DE3" w:rsidRPr="00843DE3">
        <w:rPr>
          <w:b w:val="0"/>
          <w:iCs/>
          <w:color w:val="auto"/>
          <w:sz w:val="24"/>
          <w:szCs w:val="24"/>
        </w:rPr>
        <w:t xml:space="preserve"> </w:t>
      </w:r>
      <w:r w:rsidR="00843DE3" w:rsidRPr="00843DE3">
        <w:rPr>
          <w:b w:val="0"/>
          <w:color w:val="auto"/>
          <w:sz w:val="24"/>
          <w:szCs w:val="24"/>
        </w:rPr>
        <w:t>atklāti balsojot: PAR – 15 (</w:t>
      </w:r>
      <w:proofErr w:type="spellStart"/>
      <w:r w:rsidR="00843DE3" w:rsidRPr="00843DE3">
        <w:rPr>
          <w:b w:val="0"/>
          <w:color w:val="auto"/>
          <w:sz w:val="24"/>
          <w:szCs w:val="24"/>
        </w:rPr>
        <w:t>I.Aleksejevs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P.Dzalbe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A.Elksniņš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A.Gržibovskis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L.Jankovska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I.Jukšinska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V.Kononovs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N.Kožanova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M.Lavrenovs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J.Lāčplēsis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I.Prelatovs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V.Sporāne-Hudojana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I.Šķinčs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M.Truskovskis</w:t>
      </w:r>
      <w:proofErr w:type="spellEnd"/>
      <w:r w:rsidR="00843DE3" w:rsidRPr="00843DE3">
        <w:rPr>
          <w:b w:val="0"/>
          <w:color w:val="auto"/>
          <w:sz w:val="24"/>
          <w:szCs w:val="24"/>
        </w:rPr>
        <w:t xml:space="preserve">, </w:t>
      </w:r>
      <w:proofErr w:type="spellStart"/>
      <w:r w:rsidR="00843DE3" w:rsidRPr="00843DE3">
        <w:rPr>
          <w:b w:val="0"/>
          <w:color w:val="auto"/>
          <w:sz w:val="24"/>
          <w:szCs w:val="24"/>
        </w:rPr>
        <w:t>A.Vasiļjevs</w:t>
      </w:r>
      <w:proofErr w:type="spellEnd"/>
      <w:r w:rsidR="00843DE3" w:rsidRPr="00843DE3">
        <w:rPr>
          <w:b w:val="0"/>
          <w:color w:val="auto"/>
          <w:sz w:val="24"/>
          <w:szCs w:val="24"/>
        </w:rPr>
        <w:t>), PRET – nav, ATTURAS – nav,</w:t>
      </w:r>
      <w:r w:rsidRPr="00843DE3">
        <w:rPr>
          <w:b w:val="0"/>
          <w:iCs/>
          <w:color w:val="auto"/>
          <w:sz w:val="24"/>
          <w:szCs w:val="24"/>
        </w:rPr>
        <w:t xml:space="preserve"> </w:t>
      </w:r>
      <w:r w:rsidRPr="00843DE3">
        <w:rPr>
          <w:color w:val="auto"/>
          <w:sz w:val="24"/>
          <w:szCs w:val="24"/>
        </w:rPr>
        <w:t>Daugavpils dome nolemj:</w:t>
      </w:r>
    </w:p>
    <w:p w:rsidR="00273B65" w:rsidRPr="00273B65" w:rsidRDefault="00273B65" w:rsidP="00273B65">
      <w:pPr>
        <w:pStyle w:val="Heading3"/>
        <w:tabs>
          <w:tab w:val="left" w:pos="142"/>
        </w:tabs>
        <w:spacing w:before="0" w:beforeAutospacing="0" w:after="0" w:afterAutospacing="0"/>
        <w:ind w:firstLine="426"/>
        <w:jc w:val="both"/>
        <w:rPr>
          <w:color w:val="FF0000"/>
          <w:sz w:val="24"/>
          <w:szCs w:val="24"/>
        </w:rPr>
      </w:pPr>
    </w:p>
    <w:p w:rsidR="00273B65" w:rsidRPr="00A049BE" w:rsidRDefault="00273B65" w:rsidP="00273B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49BE">
        <w:rPr>
          <w:rFonts w:ascii="Times New Roman" w:hAnsi="Times New Roman"/>
          <w:sz w:val="24"/>
          <w:szCs w:val="24"/>
        </w:rPr>
        <w:t>Apstiprināt Daugavpils pilsētas domes 2021</w:t>
      </w:r>
      <w:r>
        <w:rPr>
          <w:rFonts w:ascii="Times New Roman" w:hAnsi="Times New Roman"/>
          <w:sz w:val="24"/>
          <w:szCs w:val="24"/>
        </w:rPr>
        <w:t>.gada 29.jūlija saistošos noteikumus Nr.35</w:t>
      </w:r>
      <w:r w:rsidRPr="00A049BE">
        <w:rPr>
          <w:rFonts w:ascii="Times New Roman" w:hAnsi="Times New Roman"/>
          <w:sz w:val="24"/>
          <w:szCs w:val="24"/>
        </w:rPr>
        <w:t xml:space="preserve"> “Grozījums Daugavpils pilsētas domes 2016.gada 11.februāra saistošajos noteikumos Nr.3 “Daugavpils pilsētas pašvaldības tūrisma attīstības un informācijas aģentūras maksas pakalpojumi””.</w:t>
      </w:r>
    </w:p>
    <w:p w:rsidR="00273B65" w:rsidRPr="00A049BE" w:rsidRDefault="00273B65" w:rsidP="00273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B65" w:rsidRPr="00A049BE" w:rsidRDefault="00273B65" w:rsidP="00273B65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Pielikumā: </w:t>
      </w:r>
      <w:r w:rsidRPr="00A049BE">
        <w:rPr>
          <w:rFonts w:ascii="Times New Roman" w:eastAsia="Times New Roman" w:hAnsi="Times New Roman"/>
          <w:sz w:val="24"/>
          <w:szCs w:val="24"/>
        </w:rPr>
        <w:t>Daugavpils pilsētas domes 2021</w:t>
      </w:r>
      <w:r>
        <w:rPr>
          <w:rFonts w:ascii="Times New Roman" w:eastAsia="Times New Roman" w:hAnsi="Times New Roman"/>
          <w:sz w:val="24"/>
          <w:szCs w:val="24"/>
        </w:rPr>
        <w:t>.gada 29.jūlija saistošie noteikumi Nr.35</w:t>
      </w:r>
      <w:r w:rsidRPr="00A049BE">
        <w:rPr>
          <w:rFonts w:ascii="Times New Roman" w:eastAsia="Times New Roman" w:hAnsi="Times New Roman"/>
          <w:sz w:val="24"/>
          <w:szCs w:val="24"/>
        </w:rPr>
        <w:t xml:space="preserve">“Grozījums Daugavpils pilsētas domes 2016.gada 11.februāra saistošajos noteikumos Nr.3 “Daugavpils pilsētas pašvaldības tūrisma attīstības un informācijas aģentūras maksas pakalpojumi”” </w:t>
      </w:r>
      <w:r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un to paskaidrojuma raksts.</w:t>
      </w:r>
    </w:p>
    <w:p w:rsidR="00273B65" w:rsidRPr="00A049BE" w:rsidRDefault="00273B65" w:rsidP="00273B6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B65" w:rsidRDefault="00273B65" w:rsidP="00273B6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E28" w:rsidRPr="00273B65" w:rsidRDefault="001A3410" w:rsidP="00273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49">
        <w:rPr>
          <w:rFonts w:ascii="Times New Roman" w:hAnsi="Times New Roman"/>
          <w:sz w:val="24"/>
          <w:szCs w:val="24"/>
        </w:rPr>
        <w:t xml:space="preserve">Domes priekšsēdētājs                             </w:t>
      </w:r>
      <w:r w:rsidRPr="00025349">
        <w:rPr>
          <w:rFonts w:ascii="Times New Roman" w:hAnsi="Times New Roman"/>
          <w:i/>
          <w:sz w:val="24"/>
          <w:szCs w:val="24"/>
        </w:rPr>
        <w:t>(personiskais paraksts)</w:t>
      </w:r>
      <w:r w:rsidRPr="00025349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025349">
        <w:rPr>
          <w:rFonts w:ascii="Times New Roman" w:hAnsi="Times New Roman"/>
          <w:sz w:val="24"/>
          <w:szCs w:val="24"/>
        </w:rPr>
        <w:t>A.Elksniņš</w:t>
      </w:r>
      <w:bookmarkStart w:id="0" w:name="_GoBack"/>
      <w:bookmarkEnd w:id="0"/>
      <w:proofErr w:type="spellEnd"/>
    </w:p>
    <w:sectPr w:rsidR="00870E28" w:rsidRPr="00273B65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65"/>
    <w:rsid w:val="001A3410"/>
    <w:rsid w:val="00273B65"/>
    <w:rsid w:val="003B1F3C"/>
    <w:rsid w:val="003D287F"/>
    <w:rsid w:val="00412E88"/>
    <w:rsid w:val="007B3DD9"/>
    <w:rsid w:val="007C74E2"/>
    <w:rsid w:val="00843DE3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99E7B"/>
  <w15:chartTrackingRefBased/>
  <w15:docId w15:val="{CDF38167-DC31-442F-8CCA-9A6CA92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B6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73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73B65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6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73B65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202272-publisko-agenturu-likums" TargetMode="External"/><Relationship Id="rId5" Type="http://schemas.openxmlformats.org/officeDocument/2006/relationships/hyperlink" Target="http://likumi.lv/ta/id/202272-publisko-agenturu-likum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1376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4</cp:revision>
  <cp:lastPrinted>2021-07-30T06:35:00Z</cp:lastPrinted>
  <dcterms:created xsi:type="dcterms:W3CDTF">2021-07-28T06:22:00Z</dcterms:created>
  <dcterms:modified xsi:type="dcterms:W3CDTF">2021-08-02T12:40:00Z</dcterms:modified>
</cp:coreProperties>
</file>