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5D" w:rsidRPr="003D385D" w:rsidRDefault="003D385D" w:rsidP="003D385D">
      <w:pPr>
        <w:tabs>
          <w:tab w:val="left" w:pos="4111"/>
        </w:tabs>
        <w:spacing w:after="0" w:line="240" w:lineRule="auto"/>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ab/>
      </w:r>
      <w:bookmarkStart w:id="0" w:name="_MON_1145971579"/>
      <w:bookmarkEnd w:id="0"/>
      <w:r w:rsidRPr="003D385D">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5" o:title=""/>
          </v:shape>
          <o:OLEObject Type="Embed" ProgID="Word.Picture.8" ShapeID="_x0000_i1040" DrawAspect="Content" ObjectID="_1685272263" r:id="rId6"/>
        </w:object>
      </w:r>
    </w:p>
    <w:p w:rsidR="003D385D" w:rsidRPr="003D385D" w:rsidRDefault="003D385D" w:rsidP="003D385D">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3D385D" w:rsidRPr="003D385D" w:rsidRDefault="003D385D" w:rsidP="003D385D">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3D385D">
        <w:rPr>
          <w:rFonts w:ascii="Times New Roman" w:eastAsia="Times New Roman" w:hAnsi="Times New Roman" w:cs="Times New Roman"/>
          <w:bCs/>
          <w:sz w:val="28"/>
          <w:szCs w:val="20"/>
          <w:lang w:val="lv-LV" w:eastAsia="ru-RU"/>
        </w:rPr>
        <w:t xml:space="preserve">  LATVIJAS REPUBLIKAS</w:t>
      </w:r>
    </w:p>
    <w:p w:rsidR="003D385D" w:rsidRPr="003D385D" w:rsidRDefault="003D385D" w:rsidP="003D385D">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3D385D">
        <w:rPr>
          <w:rFonts w:ascii="Times New Roman" w:eastAsia="Times New Roman" w:hAnsi="Times New Roman" w:cs="Times New Roman"/>
          <w:b/>
          <w:sz w:val="28"/>
          <w:szCs w:val="20"/>
          <w:lang w:val="lv-LV" w:eastAsia="ru-RU"/>
        </w:rPr>
        <w:t>DAUGAVPILS PILSĒTAS DOME</w:t>
      </w: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3D385D">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2B0E7CA7" wp14:editId="65D0E64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4C7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3D385D">
        <w:rPr>
          <w:rFonts w:ascii="Times New Roman" w:eastAsia="Times New Roman" w:hAnsi="Times New Roman" w:cs="Times New Roman"/>
          <w:sz w:val="18"/>
          <w:szCs w:val="18"/>
          <w:lang w:val="lv-LV" w:eastAsia="lv-LV"/>
        </w:rPr>
        <w:t>Reģ</w:t>
      </w:r>
      <w:proofErr w:type="spellEnd"/>
      <w:r w:rsidRPr="003D385D">
        <w:rPr>
          <w:rFonts w:ascii="Times New Roman" w:eastAsia="Times New Roman" w:hAnsi="Times New Roman" w:cs="Times New Roman"/>
          <w:sz w:val="18"/>
          <w:szCs w:val="18"/>
          <w:lang w:val="lv-LV" w:eastAsia="lv-LV"/>
        </w:rPr>
        <w:t>. Nr. 90000077325, K. Valdemāra iela 1, Daugavpils, LV-5401, tālrunis 6</w:t>
      </w:r>
      <w:r w:rsidRPr="003D385D">
        <w:rPr>
          <w:rFonts w:ascii="Times New Roman" w:eastAsia="Times New Roman" w:hAnsi="Times New Roman" w:cs="Times New Roman"/>
          <w:sz w:val="18"/>
          <w:szCs w:val="18"/>
          <w:lang w:val="pl-PL" w:eastAsia="lv-LV"/>
        </w:rPr>
        <w:t>5404344, 65404346, fakss 65421941</w:t>
      </w: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3D385D">
        <w:rPr>
          <w:rFonts w:ascii="Times New Roman" w:eastAsia="Times New Roman" w:hAnsi="Times New Roman" w:cs="Times New Roman"/>
          <w:sz w:val="18"/>
          <w:szCs w:val="18"/>
          <w:lang w:val="lv-LV" w:eastAsia="lv-LV"/>
        </w:rPr>
        <w:t xml:space="preserve">e-pasts: </w:t>
      </w:r>
      <w:smartTag w:uri="urn:schemas-microsoft-com:office:smarttags" w:element="PersonName">
        <w:r w:rsidRPr="003D385D">
          <w:rPr>
            <w:rFonts w:ascii="Times New Roman" w:eastAsia="Times New Roman" w:hAnsi="Times New Roman" w:cs="Times New Roman"/>
            <w:sz w:val="18"/>
            <w:szCs w:val="18"/>
            <w:lang w:val="lv-LV" w:eastAsia="lv-LV"/>
          </w:rPr>
          <w:t>info@daugavpils.lv</w:t>
        </w:r>
      </w:smartTag>
      <w:r w:rsidRPr="003D385D">
        <w:rPr>
          <w:rFonts w:ascii="Times New Roman" w:eastAsia="Times New Roman" w:hAnsi="Times New Roman" w:cs="Times New Roman"/>
          <w:sz w:val="18"/>
          <w:szCs w:val="18"/>
          <w:lang w:val="lv-LV" w:eastAsia="lv-LV"/>
        </w:rPr>
        <w:t xml:space="preserve">   www.daugavpils.lv</w:t>
      </w: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3D385D">
        <w:rPr>
          <w:rFonts w:ascii="Times New Roman" w:eastAsia="Times New Roman" w:hAnsi="Times New Roman" w:cs="Times New Roman"/>
          <w:b/>
          <w:sz w:val="24"/>
          <w:szCs w:val="24"/>
          <w:lang w:val="lv-LV" w:eastAsia="lv-LV"/>
        </w:rPr>
        <w:t>LĒMUMS</w:t>
      </w:r>
    </w:p>
    <w:p w:rsidR="003D385D" w:rsidRPr="003D385D" w:rsidRDefault="003D385D" w:rsidP="003D385D">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3D385D" w:rsidRPr="003D385D" w:rsidRDefault="003D385D" w:rsidP="003D385D">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3D385D">
        <w:rPr>
          <w:rFonts w:ascii="Times New Roman" w:eastAsia="Times New Roman" w:hAnsi="Times New Roman" w:cs="Times New Roman"/>
          <w:sz w:val="20"/>
          <w:szCs w:val="24"/>
          <w:lang w:val="lv-LV" w:eastAsia="lv-LV"/>
        </w:rPr>
        <w:t>Daugavpilī</w:t>
      </w:r>
    </w:p>
    <w:p w:rsidR="003D385D" w:rsidRPr="003D385D" w:rsidRDefault="003D385D" w:rsidP="003D385D">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914E1C" w:rsidRPr="00C750B3" w:rsidRDefault="00914E1C" w:rsidP="00C750B3">
      <w:pPr>
        <w:keepNext/>
        <w:spacing w:after="0" w:line="240" w:lineRule="auto"/>
        <w:outlineLvl w:val="3"/>
        <w:rPr>
          <w:rFonts w:ascii="Times New Roman" w:eastAsia="Times New Roman" w:hAnsi="Times New Roman" w:cs="Times New Roman"/>
          <w:b/>
          <w:bCs/>
          <w:sz w:val="24"/>
          <w:szCs w:val="24"/>
          <w:lang w:val="lv-LV" w:eastAsia="ru-RU"/>
        </w:rPr>
      </w:pPr>
      <w:r w:rsidRPr="00C750B3">
        <w:rPr>
          <w:rFonts w:ascii="Times New Roman" w:eastAsia="Times New Roman" w:hAnsi="Times New Roman" w:cs="Times New Roman"/>
          <w:b/>
          <w:bCs/>
          <w:sz w:val="24"/>
          <w:szCs w:val="24"/>
          <w:lang w:val="lv-LV" w:eastAsia="ru-RU"/>
        </w:rPr>
        <w:t xml:space="preserve">                                                                                                                                   </w:t>
      </w:r>
    </w:p>
    <w:p w:rsidR="003B77B1" w:rsidRPr="00C750B3" w:rsidRDefault="003B77B1" w:rsidP="00C750B3">
      <w:pPr>
        <w:spacing w:after="0" w:line="240" w:lineRule="auto"/>
        <w:rPr>
          <w:rFonts w:ascii="Times New Roman" w:eastAsia="Times New Roman" w:hAnsi="Times New Roman" w:cs="Times New Roman"/>
          <w:bCs/>
          <w:sz w:val="24"/>
          <w:szCs w:val="24"/>
          <w:lang w:val="lv-LV" w:eastAsia="ru-RU"/>
        </w:rPr>
      </w:pPr>
    </w:p>
    <w:p w:rsidR="003B77B1" w:rsidRPr="00C750B3" w:rsidRDefault="00914E1C" w:rsidP="00C750B3">
      <w:pPr>
        <w:spacing w:after="0" w:line="240" w:lineRule="auto"/>
        <w:rPr>
          <w:rFonts w:ascii="Times New Roman" w:hAnsi="Times New Roman"/>
          <w:sz w:val="24"/>
          <w:szCs w:val="24"/>
          <w:lang w:val="lv-LV"/>
        </w:rPr>
      </w:pPr>
      <w:r w:rsidRPr="00C750B3">
        <w:rPr>
          <w:rFonts w:ascii="Times New Roman" w:eastAsia="Times New Roman" w:hAnsi="Times New Roman" w:cs="Times New Roman"/>
          <w:bCs/>
          <w:sz w:val="24"/>
          <w:szCs w:val="24"/>
          <w:lang w:val="lv-LV" w:eastAsia="ru-RU"/>
        </w:rPr>
        <w:t xml:space="preserve">2021.gada </w:t>
      </w:r>
      <w:r w:rsidR="00A359DC" w:rsidRPr="00C750B3">
        <w:rPr>
          <w:rFonts w:ascii="Times New Roman" w:eastAsia="Times New Roman" w:hAnsi="Times New Roman" w:cs="Times New Roman"/>
          <w:bCs/>
          <w:sz w:val="24"/>
          <w:szCs w:val="24"/>
          <w:lang w:val="lv-LV" w:eastAsia="ru-RU"/>
        </w:rPr>
        <w:t>10</w:t>
      </w:r>
      <w:r w:rsidRPr="00C750B3">
        <w:rPr>
          <w:rFonts w:ascii="Times New Roman" w:eastAsia="Times New Roman" w:hAnsi="Times New Roman" w:cs="Times New Roman"/>
          <w:bCs/>
          <w:sz w:val="24"/>
          <w:szCs w:val="24"/>
          <w:lang w:val="lv-LV" w:eastAsia="ru-RU"/>
        </w:rPr>
        <w:t>.</w:t>
      </w:r>
      <w:r w:rsidR="00A359DC" w:rsidRPr="00C750B3">
        <w:rPr>
          <w:rFonts w:ascii="Times New Roman" w:eastAsia="Times New Roman" w:hAnsi="Times New Roman" w:cs="Times New Roman"/>
          <w:bCs/>
          <w:sz w:val="24"/>
          <w:szCs w:val="24"/>
          <w:lang w:val="lv-LV" w:eastAsia="ru-RU"/>
        </w:rPr>
        <w:t>jūnijā</w:t>
      </w:r>
      <w:r w:rsidRPr="00C750B3">
        <w:rPr>
          <w:rFonts w:ascii="Times New Roman" w:eastAsia="Times New Roman" w:hAnsi="Times New Roman" w:cs="Times New Roman"/>
          <w:bCs/>
          <w:sz w:val="24"/>
          <w:szCs w:val="24"/>
          <w:lang w:val="lv-LV" w:eastAsia="ru-RU"/>
        </w:rPr>
        <w:tab/>
      </w:r>
      <w:r w:rsidRPr="00C750B3">
        <w:rPr>
          <w:rFonts w:ascii="Times New Roman" w:eastAsia="Times New Roman" w:hAnsi="Times New Roman" w:cs="Times New Roman"/>
          <w:bCs/>
          <w:sz w:val="24"/>
          <w:szCs w:val="24"/>
          <w:lang w:val="lv-LV" w:eastAsia="ru-RU"/>
        </w:rPr>
        <w:tab/>
        <w:t xml:space="preserve">                                             </w:t>
      </w:r>
      <w:r w:rsidR="00A359DC" w:rsidRPr="00C750B3">
        <w:rPr>
          <w:rFonts w:ascii="Times New Roman" w:eastAsia="Times New Roman" w:hAnsi="Times New Roman" w:cs="Times New Roman"/>
          <w:bCs/>
          <w:sz w:val="24"/>
          <w:szCs w:val="24"/>
          <w:lang w:val="lv-LV" w:eastAsia="ru-RU"/>
        </w:rPr>
        <w:t xml:space="preserve"> </w:t>
      </w:r>
      <w:r w:rsidRPr="00C750B3">
        <w:rPr>
          <w:rFonts w:ascii="Times New Roman" w:eastAsia="Times New Roman" w:hAnsi="Times New Roman" w:cs="Times New Roman"/>
          <w:bCs/>
          <w:sz w:val="24"/>
          <w:szCs w:val="24"/>
          <w:lang w:val="lv-LV" w:eastAsia="ru-RU"/>
        </w:rPr>
        <w:t xml:space="preserve">  </w:t>
      </w:r>
      <w:r w:rsidR="003B77B1" w:rsidRPr="00C750B3">
        <w:rPr>
          <w:rFonts w:ascii="Times New Roman" w:eastAsia="Times New Roman" w:hAnsi="Times New Roman" w:cs="Times New Roman"/>
          <w:bCs/>
          <w:sz w:val="24"/>
          <w:szCs w:val="24"/>
          <w:lang w:val="lv-LV" w:eastAsia="ru-RU"/>
        </w:rPr>
        <w:t xml:space="preserve">                    </w:t>
      </w:r>
      <w:r w:rsidR="00A359DC" w:rsidRPr="00C750B3">
        <w:rPr>
          <w:rFonts w:ascii="Times New Roman" w:hAnsi="Times New Roman"/>
          <w:b/>
          <w:sz w:val="24"/>
          <w:szCs w:val="24"/>
          <w:lang w:val="lv-LV"/>
        </w:rPr>
        <w:t>Nr.</w:t>
      </w:r>
      <w:r w:rsidR="00A92E3D">
        <w:rPr>
          <w:rFonts w:ascii="Times New Roman" w:hAnsi="Times New Roman"/>
          <w:b/>
          <w:sz w:val="24"/>
          <w:szCs w:val="24"/>
          <w:lang w:val="lv-LV"/>
        </w:rPr>
        <w:t>363</w:t>
      </w:r>
      <w:r w:rsidR="003B77B1" w:rsidRPr="00C750B3">
        <w:rPr>
          <w:rFonts w:ascii="Times New Roman" w:hAnsi="Times New Roman"/>
          <w:sz w:val="24"/>
          <w:szCs w:val="24"/>
          <w:lang w:val="lv-LV"/>
        </w:rPr>
        <w:t xml:space="preserve">                                                                             </w:t>
      </w:r>
    </w:p>
    <w:p w:rsidR="003B77B1" w:rsidRPr="00C750B3" w:rsidRDefault="003B77B1" w:rsidP="00C750B3">
      <w:pPr>
        <w:tabs>
          <w:tab w:val="left" w:pos="7290"/>
        </w:tabs>
        <w:spacing w:after="0" w:line="240" w:lineRule="auto"/>
        <w:jc w:val="both"/>
        <w:rPr>
          <w:rFonts w:ascii="Times New Roman" w:hAnsi="Times New Roman"/>
          <w:sz w:val="24"/>
          <w:szCs w:val="24"/>
          <w:lang w:val="lv-LV"/>
        </w:rPr>
      </w:pPr>
      <w:r w:rsidRPr="00C750B3">
        <w:rPr>
          <w:rFonts w:ascii="Times New Roman" w:hAnsi="Times New Roman"/>
          <w:sz w:val="24"/>
          <w:szCs w:val="24"/>
          <w:lang w:val="lv-LV"/>
        </w:rPr>
        <w:t xml:space="preserve">                                                                                               </w:t>
      </w:r>
      <w:r w:rsidR="00A359DC" w:rsidRPr="00C750B3">
        <w:rPr>
          <w:rFonts w:ascii="Times New Roman" w:hAnsi="Times New Roman"/>
          <w:sz w:val="24"/>
          <w:szCs w:val="24"/>
          <w:lang w:val="lv-LV"/>
        </w:rPr>
        <w:t xml:space="preserve">                     (prot. Nr.24, </w:t>
      </w:r>
      <w:r w:rsidR="00A92E3D">
        <w:rPr>
          <w:rFonts w:ascii="Times New Roman" w:hAnsi="Times New Roman"/>
          <w:sz w:val="24"/>
          <w:szCs w:val="24"/>
          <w:lang w:val="lv-LV"/>
        </w:rPr>
        <w:t>13</w:t>
      </w:r>
      <w:r w:rsidRPr="00C750B3">
        <w:rPr>
          <w:rFonts w:ascii="Times New Roman" w:hAnsi="Times New Roman"/>
          <w:sz w:val="24"/>
          <w:szCs w:val="24"/>
          <w:lang w:val="lv-LV"/>
        </w:rPr>
        <w:t xml:space="preserve">.§)                                                                                                                                                                                                                                        </w:t>
      </w:r>
    </w:p>
    <w:p w:rsidR="00914E1C" w:rsidRPr="00C750B3" w:rsidRDefault="00914E1C" w:rsidP="00C750B3">
      <w:pPr>
        <w:spacing w:after="0" w:line="240" w:lineRule="auto"/>
        <w:rPr>
          <w:rFonts w:ascii="Times New Roman" w:eastAsia="Times New Roman" w:hAnsi="Times New Roman" w:cs="Times New Roman"/>
          <w:b/>
          <w:bCs/>
          <w:sz w:val="24"/>
          <w:szCs w:val="24"/>
          <w:lang w:val="lv-LV" w:eastAsia="ru-RU"/>
        </w:rPr>
      </w:pPr>
    </w:p>
    <w:p w:rsidR="00C750B3" w:rsidRPr="00C750B3" w:rsidRDefault="00C750B3" w:rsidP="00C750B3">
      <w:pPr>
        <w:keepNext/>
        <w:spacing w:after="0" w:line="240" w:lineRule="auto"/>
        <w:ind w:left="284" w:right="333"/>
        <w:jc w:val="center"/>
        <w:outlineLvl w:val="1"/>
        <w:rPr>
          <w:rFonts w:ascii="Times New Roman" w:eastAsia="Calibri" w:hAnsi="Times New Roman" w:cs="Times New Roman"/>
          <w:b/>
          <w:bCs/>
          <w:iCs/>
          <w:sz w:val="24"/>
          <w:szCs w:val="24"/>
          <w:lang w:val="lv-LV"/>
        </w:rPr>
      </w:pPr>
      <w:r w:rsidRPr="00C750B3">
        <w:rPr>
          <w:rFonts w:ascii="Times New Roman" w:eastAsia="Calibri" w:hAnsi="Times New Roman" w:cs="Times New Roman"/>
          <w:b/>
          <w:bCs/>
          <w:iCs/>
          <w:sz w:val="24"/>
          <w:szCs w:val="24"/>
          <w:lang w:val="lv-LV"/>
        </w:rPr>
        <w:t>Par grozījumu 13.08.2020. Daugavpils pilsētas domes lēmumā Nr.341</w:t>
      </w:r>
    </w:p>
    <w:p w:rsidR="00C750B3" w:rsidRPr="00C750B3" w:rsidRDefault="00C750B3" w:rsidP="00C750B3">
      <w:pPr>
        <w:keepNext/>
        <w:spacing w:after="0" w:line="240" w:lineRule="auto"/>
        <w:ind w:left="284" w:right="333"/>
        <w:jc w:val="center"/>
        <w:outlineLvl w:val="1"/>
        <w:rPr>
          <w:rFonts w:ascii="Times New Roman" w:eastAsia="Calibri" w:hAnsi="Times New Roman" w:cs="Times New Roman"/>
          <w:b/>
          <w:bCs/>
          <w:iCs/>
          <w:sz w:val="24"/>
          <w:szCs w:val="24"/>
          <w:lang w:val="lv-LV"/>
        </w:rPr>
      </w:pPr>
      <w:r w:rsidRPr="00C750B3">
        <w:rPr>
          <w:rFonts w:ascii="Times New Roman" w:eastAsia="Calibri" w:hAnsi="Times New Roman" w:cs="Times New Roman"/>
          <w:b/>
          <w:bCs/>
          <w:iCs/>
          <w:sz w:val="24"/>
          <w:szCs w:val="24"/>
          <w:lang w:val="lv-LV"/>
        </w:rPr>
        <w:t>“Par Daugavpils pilsētas attīstības programmas 2021.-2027. gadam izstrādes uzsākšanu”</w:t>
      </w:r>
    </w:p>
    <w:p w:rsidR="00C750B3" w:rsidRPr="00C750B3" w:rsidRDefault="00C750B3" w:rsidP="00C750B3">
      <w:pPr>
        <w:spacing w:after="0" w:line="240" w:lineRule="auto"/>
        <w:rPr>
          <w:rFonts w:ascii="Times New Roman" w:eastAsia="Times New Roman" w:hAnsi="Times New Roman" w:cs="Times New Roman"/>
          <w:sz w:val="24"/>
          <w:szCs w:val="24"/>
          <w:lang w:val="lv-LV"/>
        </w:rPr>
      </w:pPr>
    </w:p>
    <w:p w:rsidR="00C750B3" w:rsidRPr="00C750B3" w:rsidRDefault="00C750B3" w:rsidP="00C750B3">
      <w:pPr>
        <w:spacing w:after="0" w:line="240" w:lineRule="auto"/>
        <w:ind w:firstLine="426"/>
        <w:jc w:val="both"/>
        <w:rPr>
          <w:rFonts w:ascii="Times New Roman" w:eastAsia="Times New Roman" w:hAnsi="Times New Roman" w:cs="Times New Roman"/>
          <w:sz w:val="24"/>
          <w:szCs w:val="24"/>
          <w:lang w:val="lv-LV"/>
        </w:rPr>
      </w:pPr>
      <w:r w:rsidRPr="00C750B3">
        <w:rPr>
          <w:rFonts w:ascii="Times New Roman" w:eastAsia="Calibri" w:hAnsi="Times New Roman" w:cs="Times New Roman"/>
          <w:sz w:val="24"/>
          <w:szCs w:val="24"/>
          <w:lang w:val="lv-LV"/>
        </w:rPr>
        <w:t>Pamatojoties uz likuma “Par pašvaldībām” 14.panta otrās daļas 1.punktu, Teritorijas attīstības plānošanas likuma 22.pantu, Attīstības plānošanas sistēmas likuma 8.pantu, Ministru kabineta 14.10.2014. noteikumu Nr.628 “Noteikumi par pašvaldību teritorijas attīstības plānošanas dokumentiem” 21. un 22.punktu</w:t>
      </w:r>
      <w:r w:rsidRPr="00C750B3">
        <w:rPr>
          <w:rFonts w:ascii="Times New Roman" w:eastAsia="Times New Roman" w:hAnsi="Times New Roman" w:cs="Times New Roman"/>
          <w:sz w:val="24"/>
          <w:szCs w:val="24"/>
          <w:lang w:val="lv-LV"/>
        </w:rPr>
        <w:t xml:space="preserve">, </w:t>
      </w:r>
    </w:p>
    <w:p w:rsidR="00C750B3" w:rsidRDefault="00C750B3" w:rsidP="00C750B3">
      <w:pPr>
        <w:spacing w:after="0" w:line="240" w:lineRule="auto"/>
        <w:ind w:firstLine="360"/>
        <w:jc w:val="both"/>
        <w:rPr>
          <w:rFonts w:ascii="Times New Roman" w:eastAsia="Times New Roman" w:hAnsi="Times New Roman" w:cs="Times New Roman"/>
          <w:sz w:val="24"/>
          <w:szCs w:val="24"/>
          <w:lang w:val="lv-LV"/>
        </w:rPr>
      </w:pPr>
      <w:r w:rsidRPr="00C750B3">
        <w:rPr>
          <w:rFonts w:ascii="Times New Roman" w:eastAsia="Times New Roman" w:hAnsi="Times New Roman" w:cs="Times New Roman"/>
          <w:sz w:val="24"/>
          <w:szCs w:val="24"/>
          <w:lang w:val="lv-LV"/>
        </w:rPr>
        <w:t xml:space="preserve">ņemot vērā, ka 2021.gada 1.jūlijā stāsies spēkā </w:t>
      </w:r>
      <w:r w:rsidRPr="00C750B3">
        <w:rPr>
          <w:rFonts w:ascii="Times New Roman" w:eastAsia="Calibri" w:hAnsi="Times New Roman" w:cs="Times New Roman"/>
          <w:sz w:val="24"/>
          <w:szCs w:val="24"/>
          <w:lang w:val="lv-LV"/>
        </w:rPr>
        <w:t>Teritorijas attīstības plānošanas likuma 12.panta ceturtā daļa un</w:t>
      </w:r>
      <w:r w:rsidRPr="00C750B3">
        <w:rPr>
          <w:rFonts w:ascii="Times New Roman" w:eastAsia="Times New Roman" w:hAnsi="Times New Roman" w:cs="Times New Roman"/>
          <w:sz w:val="24"/>
          <w:szCs w:val="24"/>
          <w:lang w:val="lv-LV"/>
        </w:rPr>
        <w:t xml:space="preserve"> Ministru kabineta </w:t>
      </w:r>
      <w:r w:rsidRPr="00C750B3">
        <w:rPr>
          <w:rFonts w:ascii="Times New Roman" w:eastAsia="Calibri" w:hAnsi="Times New Roman" w:cs="Times New Roman"/>
          <w:sz w:val="24"/>
          <w:szCs w:val="24"/>
          <w:lang w:val="lv-LV"/>
        </w:rPr>
        <w:t xml:space="preserve">14.10.2014. noteikumu Nr.628 “Noteikumi par pašvaldību teritorijas attīstības plānošanas dokumentiem” </w:t>
      </w:r>
      <w:r w:rsidRPr="00C750B3">
        <w:rPr>
          <w:rFonts w:ascii="Times New Roman" w:eastAsia="Times New Roman" w:hAnsi="Times New Roman" w:cs="Times New Roman"/>
          <w:sz w:val="24"/>
          <w:szCs w:val="24"/>
          <w:lang w:val="lv-LV"/>
        </w:rPr>
        <w:t>2.</w:t>
      </w:r>
      <w:r w:rsidRPr="00C750B3">
        <w:rPr>
          <w:rFonts w:ascii="Times New Roman" w:eastAsia="Times New Roman" w:hAnsi="Times New Roman" w:cs="Times New Roman"/>
          <w:sz w:val="24"/>
          <w:szCs w:val="24"/>
          <w:vertAlign w:val="superscript"/>
          <w:lang w:val="lv-LV"/>
        </w:rPr>
        <w:t>1</w:t>
      </w:r>
      <w:r w:rsidRPr="00C750B3">
        <w:rPr>
          <w:rFonts w:ascii="Times New Roman" w:eastAsia="Times New Roman" w:hAnsi="Times New Roman" w:cs="Times New Roman"/>
          <w:sz w:val="24"/>
          <w:szCs w:val="24"/>
          <w:lang w:val="lv-LV"/>
        </w:rPr>
        <w:t> un 25.</w:t>
      </w:r>
      <w:r w:rsidRPr="00C750B3">
        <w:rPr>
          <w:rFonts w:ascii="Times New Roman" w:eastAsia="Times New Roman" w:hAnsi="Times New Roman" w:cs="Times New Roman"/>
          <w:sz w:val="24"/>
          <w:szCs w:val="24"/>
          <w:vertAlign w:val="superscript"/>
          <w:lang w:val="lv-LV"/>
        </w:rPr>
        <w:t>1</w:t>
      </w:r>
      <w:r w:rsidRPr="00C750B3">
        <w:rPr>
          <w:rFonts w:ascii="Times New Roman" w:eastAsia="Times New Roman" w:hAnsi="Times New Roman" w:cs="Times New Roman"/>
          <w:sz w:val="24"/>
          <w:szCs w:val="24"/>
          <w:lang w:val="lv-LV"/>
        </w:rPr>
        <w:t xml:space="preserve"> punkts (atbilstoši Ministru kabineta 27.05.2021. noteikumiem Nr.327 “Grozījumi Ministru kabineta 2014.gada 14.oktobra noteikumos Nr.628 "Noteikumi par pašvaldību teritorijas attīstības plānošanas dokumentiem"), Daugavpils pilsētas domes Attīstības komitejas 2021.gada </w:t>
      </w:r>
      <w:r>
        <w:rPr>
          <w:rFonts w:ascii="Times New Roman" w:eastAsia="Times New Roman" w:hAnsi="Times New Roman" w:cs="Times New Roman"/>
          <w:sz w:val="24"/>
          <w:szCs w:val="24"/>
          <w:lang w:val="lv-LV"/>
        </w:rPr>
        <w:t>3.jūnija sēdes</w:t>
      </w:r>
      <w:r w:rsidRPr="00C750B3">
        <w:rPr>
          <w:rFonts w:ascii="Times New Roman" w:eastAsia="Times New Roman" w:hAnsi="Times New Roman" w:cs="Times New Roman"/>
          <w:sz w:val="24"/>
          <w:szCs w:val="24"/>
          <w:lang w:val="lv-LV"/>
        </w:rPr>
        <w:t xml:space="preserve"> atzinumu, </w:t>
      </w:r>
      <w:r w:rsidR="00A92E3D" w:rsidRPr="00A92E3D">
        <w:rPr>
          <w:rFonts w:ascii="Times New Roman" w:eastAsia="Calibri" w:hAnsi="Times New Roman" w:cs="Times New Roman"/>
          <w:sz w:val="24"/>
          <w:szCs w:val="24"/>
          <w:lang w:val="lv-LV"/>
        </w:rPr>
        <w:t>atklāti balsojot: PAR – 13 (A.Broks, J.Dukšinskis, A.Elksniņš, A.Gržibovskis, L.Jankovska, R.Joksts, I.Kokina, V.Kononovs, N.Kožanova, M.Lavrenovs, J.Lāčplēsis, I.Prelatovs, H.Soldatjonoka), PRET – nav, ATTURAS – nav,</w:t>
      </w:r>
      <w:r w:rsidR="00A92E3D">
        <w:rPr>
          <w:rFonts w:ascii="Times New Roman" w:eastAsia="Calibri" w:hAnsi="Times New Roman" w:cs="Times New Roman"/>
          <w:sz w:val="24"/>
          <w:szCs w:val="24"/>
          <w:lang w:val="lv-LV"/>
        </w:rPr>
        <w:t xml:space="preserve"> </w:t>
      </w:r>
      <w:r w:rsidRPr="00C750B3">
        <w:rPr>
          <w:rFonts w:ascii="Times New Roman" w:eastAsia="Times New Roman" w:hAnsi="Times New Roman" w:cs="Times New Roman"/>
          <w:b/>
          <w:sz w:val="24"/>
          <w:szCs w:val="24"/>
          <w:lang w:val="lv-LV"/>
        </w:rPr>
        <w:t>Daugavpils pilsētas dome nolemj</w:t>
      </w:r>
      <w:r w:rsidRPr="00C750B3">
        <w:rPr>
          <w:rFonts w:ascii="Times New Roman" w:eastAsia="Times New Roman" w:hAnsi="Times New Roman" w:cs="Times New Roman"/>
          <w:sz w:val="24"/>
          <w:szCs w:val="24"/>
          <w:lang w:val="lv-LV"/>
        </w:rPr>
        <w:t>:</w:t>
      </w:r>
    </w:p>
    <w:p w:rsidR="00C750B3" w:rsidRPr="00C750B3" w:rsidRDefault="00C750B3" w:rsidP="00C750B3">
      <w:pPr>
        <w:spacing w:after="0" w:line="240" w:lineRule="auto"/>
        <w:ind w:firstLine="360"/>
        <w:jc w:val="both"/>
        <w:rPr>
          <w:rFonts w:ascii="Times New Roman" w:eastAsia="Calibri" w:hAnsi="Times New Roman" w:cs="Times New Roman"/>
          <w:sz w:val="24"/>
          <w:szCs w:val="24"/>
          <w:lang w:val="lv-LV"/>
        </w:rPr>
      </w:pPr>
    </w:p>
    <w:p w:rsidR="00C750B3" w:rsidRPr="00C750B3" w:rsidRDefault="00C750B3" w:rsidP="00C750B3">
      <w:pPr>
        <w:tabs>
          <w:tab w:val="left" w:pos="-720"/>
        </w:tabs>
        <w:suppressAutoHyphens/>
        <w:autoSpaceDE w:val="0"/>
        <w:autoSpaceDN w:val="0"/>
        <w:adjustRightInd w:val="0"/>
        <w:spacing w:after="0" w:line="240" w:lineRule="auto"/>
        <w:ind w:firstLine="426"/>
        <w:jc w:val="both"/>
        <w:rPr>
          <w:rFonts w:ascii="Times New Roman" w:eastAsia="Calibri" w:hAnsi="Times New Roman" w:cs="Times New Roman"/>
          <w:spacing w:val="-2"/>
          <w:sz w:val="24"/>
          <w:szCs w:val="24"/>
          <w:lang w:val="lv-LV"/>
        </w:rPr>
      </w:pPr>
      <w:r w:rsidRPr="00C750B3">
        <w:rPr>
          <w:rFonts w:ascii="Times New Roman" w:eastAsia="Calibri" w:hAnsi="Times New Roman" w:cs="Times New Roman"/>
          <w:spacing w:val="-2"/>
          <w:sz w:val="24"/>
          <w:szCs w:val="24"/>
          <w:lang w:val="lv-LV"/>
        </w:rPr>
        <w:t>Izdarīt Daugavpils pilsētas domes 2020.gada 13.augusta lēmumā Nr.341 “Par Daugavpils pilsētas attīstības programmas 2021.-2027. gadam izstrādes uzsākšanu” grozījumu un papildināt lēmumu ar 7.punktu šādā redakcijā:</w:t>
      </w:r>
    </w:p>
    <w:p w:rsidR="00C750B3" w:rsidRPr="00C750B3" w:rsidRDefault="00C750B3" w:rsidP="00C750B3">
      <w:pPr>
        <w:tabs>
          <w:tab w:val="left" w:pos="-720"/>
        </w:tabs>
        <w:suppressAutoHyphens/>
        <w:autoSpaceDE w:val="0"/>
        <w:autoSpaceDN w:val="0"/>
        <w:adjustRightInd w:val="0"/>
        <w:spacing w:after="0" w:line="240" w:lineRule="auto"/>
        <w:ind w:firstLine="284"/>
        <w:jc w:val="both"/>
        <w:rPr>
          <w:rFonts w:ascii="Times New Roman" w:eastAsia="Calibri" w:hAnsi="Times New Roman" w:cs="Times New Roman"/>
          <w:spacing w:val="-2"/>
          <w:sz w:val="24"/>
          <w:szCs w:val="24"/>
          <w:lang w:val="lv-LV"/>
        </w:rPr>
      </w:pPr>
      <w:r w:rsidRPr="00C750B3">
        <w:rPr>
          <w:rFonts w:ascii="Times New Roman" w:eastAsia="Calibri" w:hAnsi="Times New Roman" w:cs="Times New Roman"/>
          <w:spacing w:val="-2"/>
          <w:sz w:val="24"/>
          <w:szCs w:val="24"/>
          <w:lang w:val="lv-LV"/>
        </w:rPr>
        <w:t>“7. Integrēt Daugavpils pilsētas attīstības programmas 2021.-2027. gadam izstrādāto redakciju kopīgajā Daugavpils valstspilsētas un Augšdaugavas novada attīstības programmas 2022.-2027.gadam redakcijā atbilstoši Daugavpils pilsētas domes 2021.gada 11.februāra lēmumam Nr.59 “Par Daugavpils valstspilsētas un Augšdaugavas novada attīstības programmas 2022.-2027.gadam izstrādes uzsākšanu” un tā pielikumam.”</w:t>
      </w:r>
    </w:p>
    <w:p w:rsidR="005128DF" w:rsidRPr="00C750B3" w:rsidRDefault="005128DF" w:rsidP="00C750B3">
      <w:pPr>
        <w:spacing w:after="0" w:line="240" w:lineRule="auto"/>
        <w:ind w:firstLine="426"/>
        <w:jc w:val="both"/>
        <w:rPr>
          <w:rFonts w:ascii="Times New Roman" w:eastAsia="Times New Roman" w:hAnsi="Times New Roman" w:cs="Times New Roman"/>
          <w:sz w:val="24"/>
          <w:szCs w:val="24"/>
          <w:lang w:val="lv-LV" w:eastAsia="ru-RU"/>
        </w:rPr>
      </w:pPr>
    </w:p>
    <w:p w:rsidR="005128DF" w:rsidRPr="00C750B3" w:rsidRDefault="005128DF" w:rsidP="00C750B3">
      <w:pPr>
        <w:spacing w:after="0" w:line="240" w:lineRule="auto"/>
        <w:jc w:val="both"/>
        <w:rPr>
          <w:rFonts w:ascii="Times New Roman" w:eastAsia="Times New Roman" w:hAnsi="Times New Roman" w:cs="Times New Roman"/>
          <w:sz w:val="24"/>
          <w:szCs w:val="24"/>
          <w:lang w:val="lv-LV" w:eastAsia="ru-RU"/>
        </w:rPr>
      </w:pPr>
    </w:p>
    <w:p w:rsidR="00914E1C" w:rsidRPr="00C750B3" w:rsidRDefault="00914E1C" w:rsidP="00C750B3">
      <w:pPr>
        <w:spacing w:after="0" w:line="240" w:lineRule="auto"/>
        <w:jc w:val="both"/>
        <w:rPr>
          <w:rFonts w:ascii="Times New Roman" w:eastAsia="Times New Roman" w:hAnsi="Times New Roman" w:cs="Times New Roman"/>
          <w:color w:val="000000" w:themeColor="text1"/>
          <w:sz w:val="24"/>
          <w:szCs w:val="24"/>
          <w:lang w:val="lv-LV" w:eastAsia="ru-RU"/>
        </w:rPr>
      </w:pPr>
      <w:r w:rsidRPr="00C750B3">
        <w:rPr>
          <w:rFonts w:ascii="Times New Roman" w:eastAsia="Times New Roman" w:hAnsi="Times New Roman" w:cs="Times New Roman"/>
          <w:sz w:val="24"/>
          <w:szCs w:val="24"/>
          <w:lang w:val="lv-LV" w:eastAsia="ru-RU"/>
        </w:rPr>
        <w:t xml:space="preserve">Domes priekšsēdētājs                 </w:t>
      </w:r>
      <w:r w:rsidR="003D385D" w:rsidRPr="003D385D">
        <w:rPr>
          <w:rFonts w:ascii="Times New Roman" w:eastAsia="Times New Roman" w:hAnsi="Times New Roman" w:cs="Times New Roman"/>
          <w:i/>
          <w:sz w:val="24"/>
          <w:szCs w:val="24"/>
          <w:lang w:val="lv-LV" w:eastAsia="ru-RU"/>
        </w:rPr>
        <w:t>(personiskais paraksts)</w:t>
      </w:r>
      <w:bookmarkStart w:id="1" w:name="_GoBack"/>
      <w:bookmarkEnd w:id="1"/>
      <w:r w:rsidRPr="00C750B3">
        <w:rPr>
          <w:rFonts w:ascii="Times New Roman" w:eastAsia="Times New Roman" w:hAnsi="Times New Roman" w:cs="Times New Roman"/>
          <w:sz w:val="24"/>
          <w:szCs w:val="24"/>
          <w:lang w:val="lv-LV" w:eastAsia="ru-RU"/>
        </w:rPr>
        <w:t xml:space="preserve">      </w:t>
      </w:r>
      <w:r w:rsidRPr="00C750B3">
        <w:rPr>
          <w:rFonts w:ascii="Times New Roman" w:eastAsia="Times New Roman" w:hAnsi="Times New Roman" w:cs="Times New Roman"/>
          <w:color w:val="000000" w:themeColor="text1"/>
          <w:sz w:val="24"/>
          <w:szCs w:val="24"/>
          <w:lang w:val="lv-LV" w:eastAsia="ru-RU"/>
        </w:rPr>
        <w:tab/>
      </w:r>
      <w:r w:rsidRPr="00C750B3">
        <w:rPr>
          <w:rFonts w:ascii="Times New Roman" w:eastAsia="Times New Roman" w:hAnsi="Times New Roman" w:cs="Times New Roman"/>
          <w:color w:val="000000" w:themeColor="text1"/>
          <w:sz w:val="24"/>
          <w:szCs w:val="24"/>
          <w:lang w:val="lv-LV" w:eastAsia="ru-RU"/>
        </w:rPr>
        <w:tab/>
        <w:t xml:space="preserve">            I. Prelatovs</w:t>
      </w:r>
      <w:r w:rsidRPr="00C750B3">
        <w:rPr>
          <w:rFonts w:ascii="Times New Roman" w:eastAsia="Times New Roman" w:hAnsi="Times New Roman" w:cs="Times New Roman"/>
          <w:color w:val="000000" w:themeColor="text1"/>
          <w:sz w:val="24"/>
          <w:szCs w:val="24"/>
          <w:lang w:val="lv-LV" w:eastAsia="ru-RU"/>
        </w:rPr>
        <w:tab/>
      </w:r>
    </w:p>
    <w:p w:rsidR="00914E1C" w:rsidRPr="00C750B3" w:rsidRDefault="00914E1C" w:rsidP="00C750B3">
      <w:pPr>
        <w:spacing w:after="0" w:line="240" w:lineRule="auto"/>
        <w:rPr>
          <w:rFonts w:ascii="Times New Roman" w:eastAsia="Times New Roman" w:hAnsi="Times New Roman" w:cs="Times New Roman"/>
          <w:color w:val="000000" w:themeColor="text1"/>
          <w:sz w:val="24"/>
          <w:szCs w:val="24"/>
          <w:lang w:val="lv-LV" w:eastAsia="ru-RU"/>
        </w:rPr>
      </w:pPr>
      <w:r w:rsidRPr="00C750B3">
        <w:rPr>
          <w:rFonts w:ascii="Times New Roman" w:eastAsia="Times New Roman" w:hAnsi="Times New Roman" w:cs="Times New Roman"/>
          <w:color w:val="000000" w:themeColor="text1"/>
          <w:sz w:val="24"/>
          <w:szCs w:val="24"/>
          <w:lang w:val="lv-LV" w:eastAsia="ru-RU"/>
        </w:rPr>
        <w:t xml:space="preserve">          </w:t>
      </w:r>
    </w:p>
    <w:p w:rsidR="00914E1C" w:rsidRPr="00C750B3" w:rsidRDefault="00914E1C" w:rsidP="00C750B3">
      <w:pPr>
        <w:spacing w:after="0" w:line="240" w:lineRule="auto"/>
        <w:rPr>
          <w:rFonts w:ascii="Times New Roman" w:eastAsia="Times New Roman" w:hAnsi="Times New Roman" w:cs="Times New Roman"/>
          <w:color w:val="000000" w:themeColor="text1"/>
          <w:sz w:val="24"/>
          <w:szCs w:val="24"/>
          <w:lang w:val="lv-LV" w:eastAsia="ru-RU"/>
        </w:rPr>
      </w:pPr>
    </w:p>
    <w:sectPr w:rsidR="00914E1C" w:rsidRPr="00C750B3"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33904"/>
    <w:rsid w:val="001472E9"/>
    <w:rsid w:val="0023054C"/>
    <w:rsid w:val="002E6C61"/>
    <w:rsid w:val="003B77B1"/>
    <w:rsid w:val="003D385D"/>
    <w:rsid w:val="004F5DD7"/>
    <w:rsid w:val="005128DF"/>
    <w:rsid w:val="007811D6"/>
    <w:rsid w:val="008F52FF"/>
    <w:rsid w:val="00914E1C"/>
    <w:rsid w:val="00A359DC"/>
    <w:rsid w:val="00A70C64"/>
    <w:rsid w:val="00A92E3D"/>
    <w:rsid w:val="00AB447A"/>
    <w:rsid w:val="00B12538"/>
    <w:rsid w:val="00C750B3"/>
    <w:rsid w:val="00CC6CA4"/>
    <w:rsid w:val="00DC32B4"/>
    <w:rsid w:val="00F309BF"/>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3</cp:revision>
  <cp:lastPrinted>2021-02-12T06:33:00Z</cp:lastPrinted>
  <dcterms:created xsi:type="dcterms:W3CDTF">2021-06-11T05:38:00Z</dcterms:created>
  <dcterms:modified xsi:type="dcterms:W3CDTF">2021-06-15T11:24:00Z</dcterms:modified>
</cp:coreProperties>
</file>