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46664" w14:textId="0C657ED9" w:rsidR="008F661B" w:rsidRPr="009D646A" w:rsidRDefault="008F661B" w:rsidP="007B6762">
      <w:pPr>
        <w:jc w:val="center"/>
        <w:rPr>
          <w:b/>
          <w:sz w:val="24"/>
          <w:szCs w:val="24"/>
          <w:lang w:val="lv-LV" w:bidi="lo-LA"/>
        </w:rPr>
      </w:pPr>
      <w:r w:rsidRPr="009D646A">
        <w:rPr>
          <w:b/>
          <w:sz w:val="24"/>
          <w:szCs w:val="24"/>
          <w:lang w:val="lv-LV" w:bidi="lo-LA"/>
        </w:rPr>
        <w:t>Sadarbības līgums</w:t>
      </w:r>
    </w:p>
    <w:p w14:paraId="13F6E0F1" w14:textId="77777777" w:rsidR="008F661B" w:rsidRPr="009D646A" w:rsidRDefault="008F661B" w:rsidP="008F661B">
      <w:pPr>
        <w:jc w:val="center"/>
        <w:rPr>
          <w:b/>
          <w:sz w:val="24"/>
          <w:szCs w:val="24"/>
          <w:lang w:val="lv-LV" w:bidi="lo-LA"/>
        </w:rPr>
      </w:pPr>
      <w:r w:rsidRPr="009D646A">
        <w:rPr>
          <w:b/>
          <w:sz w:val="24"/>
          <w:szCs w:val="24"/>
          <w:lang w:val="lv-LV" w:bidi="lo-LA"/>
        </w:rPr>
        <w:t xml:space="preserve">par </w:t>
      </w:r>
      <w:r w:rsidRPr="009D646A">
        <w:rPr>
          <w:b/>
          <w:sz w:val="24"/>
          <w:szCs w:val="24"/>
        </w:rPr>
        <w:t>Covid-19</w:t>
      </w:r>
      <w:r w:rsidRPr="009D646A">
        <w:rPr>
          <w:sz w:val="24"/>
          <w:szCs w:val="24"/>
        </w:rPr>
        <w:t xml:space="preserve"> </w:t>
      </w:r>
      <w:r w:rsidRPr="009D646A">
        <w:rPr>
          <w:b/>
          <w:sz w:val="24"/>
          <w:szCs w:val="24"/>
          <w:lang w:val="lv-LV" w:bidi="lo-LA"/>
        </w:rPr>
        <w:t xml:space="preserve">vakcinācijas centra darbības nodrošināšanu </w:t>
      </w:r>
    </w:p>
    <w:p w14:paraId="05246D50" w14:textId="71EC5E9F" w:rsidR="007B6762" w:rsidRPr="00B370E4" w:rsidRDefault="008F661B" w:rsidP="008F661B">
      <w:pPr>
        <w:jc w:val="center"/>
        <w:rPr>
          <w:b/>
          <w:sz w:val="24"/>
          <w:szCs w:val="24"/>
          <w:lang w:val="lv-LV" w:bidi="lo-LA"/>
        </w:rPr>
      </w:pPr>
      <w:r w:rsidRPr="009D646A">
        <w:rPr>
          <w:b/>
          <w:sz w:val="24"/>
          <w:szCs w:val="24"/>
          <w:lang w:val="lv-LV" w:bidi="lo-LA"/>
        </w:rPr>
        <w:t>un ar to saistīto izdevumu atlīdzināšanu</w:t>
      </w:r>
      <w:r>
        <w:rPr>
          <w:b/>
          <w:sz w:val="24"/>
          <w:szCs w:val="24"/>
          <w:lang w:val="lv-LV" w:bidi="lo-LA"/>
        </w:rPr>
        <w:t xml:space="preserve"> </w:t>
      </w:r>
    </w:p>
    <w:p w14:paraId="1F28A65C" w14:textId="77777777" w:rsidR="00A3341E" w:rsidRPr="00B370E4" w:rsidRDefault="007B6762" w:rsidP="007B6762">
      <w:pPr>
        <w:rPr>
          <w:sz w:val="24"/>
          <w:szCs w:val="24"/>
          <w:lang w:val="lv-LV"/>
        </w:rPr>
      </w:pPr>
      <w:r w:rsidRPr="00B370E4">
        <w:rPr>
          <w:sz w:val="24"/>
          <w:szCs w:val="24"/>
          <w:lang w:val="lv-LV"/>
        </w:rPr>
        <w:t xml:space="preserve">Rīgā          </w:t>
      </w:r>
    </w:p>
    <w:p w14:paraId="54DFB0F4" w14:textId="1364DAC0" w:rsidR="007B6762" w:rsidRPr="00B370E4" w:rsidRDefault="007B6762" w:rsidP="007B6762">
      <w:pPr>
        <w:rPr>
          <w:sz w:val="24"/>
          <w:szCs w:val="24"/>
          <w:lang w:val="lv-LV"/>
        </w:rPr>
      </w:pPr>
      <w:r w:rsidRPr="00B370E4">
        <w:rPr>
          <w:sz w:val="24"/>
          <w:szCs w:val="24"/>
          <w:lang w:val="lv-LV"/>
        </w:rPr>
        <w:t xml:space="preserve">                                                                                                </w:t>
      </w:r>
    </w:p>
    <w:p w14:paraId="249453E3" w14:textId="04990D1D" w:rsidR="007B6762" w:rsidRPr="00B370E4" w:rsidRDefault="007B6762" w:rsidP="007B6762">
      <w:pPr>
        <w:jc w:val="both"/>
        <w:rPr>
          <w:sz w:val="24"/>
          <w:szCs w:val="24"/>
          <w:lang w:val="lv-LV"/>
        </w:rPr>
      </w:pPr>
      <w:r w:rsidRPr="00B370E4">
        <w:rPr>
          <w:sz w:val="24"/>
          <w:szCs w:val="24"/>
          <w:lang w:val="lv-LV"/>
        </w:rPr>
        <w:t>DOKUMENTA PARAKSTĪŠANAS DATUMS IR PĒDĒJĀ PIEVIENOTĀ DROŠA ELEKTRONISKĀ PARAKSTA UN TĀ LAIKA ZĪMOGA DATUMS</w:t>
      </w:r>
    </w:p>
    <w:p w14:paraId="72104980" w14:textId="77777777" w:rsidR="007B6762" w:rsidRPr="00122721" w:rsidRDefault="007B6762" w:rsidP="007B6762">
      <w:pPr>
        <w:jc w:val="both"/>
        <w:rPr>
          <w:sz w:val="16"/>
          <w:szCs w:val="16"/>
          <w:lang w:val="lv-LV"/>
        </w:rPr>
      </w:pPr>
    </w:p>
    <w:p w14:paraId="22E1BA4C" w14:textId="033A9B18" w:rsidR="007B6762" w:rsidRPr="00223B15" w:rsidRDefault="007B6762" w:rsidP="007B676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lv-LV" w:eastAsia="lv-LV"/>
        </w:rPr>
      </w:pPr>
      <w:r w:rsidRPr="00B370E4">
        <w:rPr>
          <w:sz w:val="24"/>
          <w:szCs w:val="24"/>
          <w:lang w:val="lv-LV" w:eastAsia="lv-LV"/>
        </w:rPr>
        <w:tab/>
      </w:r>
      <w:r w:rsidRPr="00B370E4">
        <w:rPr>
          <w:b/>
          <w:bCs/>
          <w:sz w:val="24"/>
          <w:szCs w:val="24"/>
          <w:lang w:val="lv-LV" w:eastAsia="lv-LV"/>
        </w:rPr>
        <w:t>Latvijas Republikas Veselības ministrija</w:t>
      </w:r>
      <w:r w:rsidRPr="00B370E4">
        <w:rPr>
          <w:sz w:val="24"/>
          <w:szCs w:val="24"/>
          <w:lang w:val="lv-LV" w:eastAsia="lv-LV"/>
        </w:rPr>
        <w:t xml:space="preserve">, </w:t>
      </w:r>
      <w:r w:rsidRPr="000D26EA">
        <w:rPr>
          <w:sz w:val="24"/>
          <w:szCs w:val="24"/>
          <w:lang w:val="lv-LV" w:eastAsia="lv-LV"/>
        </w:rPr>
        <w:t xml:space="preserve">valsts sekretāres Dainas </w:t>
      </w:r>
      <w:proofErr w:type="spellStart"/>
      <w:r w:rsidRPr="000D26EA">
        <w:rPr>
          <w:sz w:val="24"/>
          <w:szCs w:val="24"/>
          <w:lang w:val="lv-LV" w:eastAsia="lv-LV"/>
        </w:rPr>
        <w:t>Mūrmanes-</w:t>
      </w:r>
      <w:r w:rsidRPr="00223B15">
        <w:rPr>
          <w:sz w:val="24"/>
          <w:szCs w:val="24"/>
          <w:lang w:val="lv-LV" w:eastAsia="lv-LV"/>
        </w:rPr>
        <w:t>Umbraško</w:t>
      </w:r>
      <w:proofErr w:type="spellEnd"/>
      <w:r w:rsidRPr="00223B15">
        <w:rPr>
          <w:sz w:val="24"/>
          <w:szCs w:val="24"/>
          <w:lang w:val="lv-LV" w:eastAsia="lv-LV"/>
        </w:rPr>
        <w:t xml:space="preserve"> personā, kura rīkojas saskaņā ar Ministru kabineta 2004.gada 13.aprīļa noteikumiem Nr. 286 “Veselības ministrijas nolikums” (turpmāk – VM),</w:t>
      </w:r>
    </w:p>
    <w:p w14:paraId="607CC8C4" w14:textId="2E2EF1E7" w:rsidR="007B6762" w:rsidRPr="00223B15" w:rsidRDefault="007B6762" w:rsidP="007B676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lv-LV" w:eastAsia="lv-LV"/>
        </w:rPr>
      </w:pPr>
      <w:bookmarkStart w:id="0" w:name="_Hlk67568656"/>
      <w:r w:rsidRPr="00223B15">
        <w:rPr>
          <w:sz w:val="24"/>
          <w:szCs w:val="24"/>
          <w:lang w:val="lv-LV" w:eastAsia="lv-LV"/>
        </w:rPr>
        <w:tab/>
      </w:r>
      <w:r w:rsidRPr="00223B15">
        <w:rPr>
          <w:b/>
          <w:bCs/>
          <w:sz w:val="24"/>
          <w:szCs w:val="24"/>
          <w:lang w:val="lv-LV" w:eastAsia="lv-LV"/>
        </w:rPr>
        <w:t>Nacionālais veselības dienests</w:t>
      </w:r>
      <w:r w:rsidRPr="00223B15">
        <w:rPr>
          <w:sz w:val="24"/>
          <w:szCs w:val="24"/>
          <w:lang w:val="lv-LV" w:eastAsia="lv-LV"/>
        </w:rPr>
        <w:t xml:space="preserve">, direktora Āra </w:t>
      </w:r>
      <w:proofErr w:type="spellStart"/>
      <w:r w:rsidRPr="00223B15">
        <w:rPr>
          <w:sz w:val="24"/>
          <w:szCs w:val="24"/>
          <w:lang w:val="lv-LV" w:eastAsia="lv-LV"/>
        </w:rPr>
        <w:t>Kasparāna</w:t>
      </w:r>
      <w:proofErr w:type="spellEnd"/>
      <w:r w:rsidRPr="00223B15">
        <w:rPr>
          <w:sz w:val="24"/>
          <w:szCs w:val="24"/>
          <w:lang w:val="lv-LV" w:eastAsia="lv-LV"/>
        </w:rPr>
        <w:t xml:space="preserve"> personā, kurš rīkojas saskaņā ar Ministru kabineta 2011. gada 1. novembra noteikumiem Nr.850 “Nacionālā veselības dienesta nolikums” (turpmāk – NVD),</w:t>
      </w:r>
    </w:p>
    <w:bookmarkEnd w:id="0"/>
    <w:p w14:paraId="42EA55B2" w14:textId="77777777" w:rsidR="009D646A" w:rsidRPr="00223B15" w:rsidRDefault="009D646A" w:rsidP="009D646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lv-LV" w:eastAsia="lv-LV"/>
        </w:rPr>
      </w:pPr>
      <w:r w:rsidRPr="00223B15">
        <w:rPr>
          <w:b/>
          <w:sz w:val="24"/>
          <w:szCs w:val="24"/>
          <w:lang w:val="lv-LV" w:eastAsia="lv-LV"/>
        </w:rPr>
        <w:t>Daugavpils pilsētas pašvaldība</w:t>
      </w:r>
      <w:r w:rsidRPr="00223B15">
        <w:rPr>
          <w:sz w:val="24"/>
          <w:szCs w:val="24"/>
          <w:lang w:val="lv-LV" w:eastAsia="lv-LV"/>
        </w:rPr>
        <w:t xml:space="preserve">, tās priekšsēdētāja Igora </w:t>
      </w:r>
      <w:proofErr w:type="spellStart"/>
      <w:r w:rsidRPr="00223B15">
        <w:rPr>
          <w:sz w:val="24"/>
          <w:szCs w:val="24"/>
          <w:lang w:val="lv-LV" w:eastAsia="lv-LV"/>
        </w:rPr>
        <w:t>Prelatova</w:t>
      </w:r>
      <w:proofErr w:type="spellEnd"/>
      <w:r w:rsidRPr="00223B15">
        <w:rPr>
          <w:sz w:val="24"/>
          <w:szCs w:val="24"/>
          <w:lang w:val="lv-LV" w:eastAsia="lv-LV"/>
        </w:rPr>
        <w:t xml:space="preserve"> personā, kurš rīkojas saskaņā ar likuma „Par pašvaldībām” 62.pantu (turpmāk – Pašvaldība),</w:t>
      </w:r>
    </w:p>
    <w:p w14:paraId="49CD05CC" w14:textId="739C2479" w:rsidR="00740A1E" w:rsidRPr="00223B15" w:rsidRDefault="003D3C6C" w:rsidP="00F14D3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lv-LV"/>
        </w:rPr>
      </w:pPr>
      <w:r w:rsidRPr="00223B15">
        <w:rPr>
          <w:sz w:val="24"/>
          <w:szCs w:val="24"/>
          <w:lang w:val="lv-LV" w:eastAsia="lv-LV"/>
        </w:rPr>
        <w:t>turpmāk kopā saukti Puses, bet katrs atsevišķi Puse,</w:t>
      </w:r>
      <w:r w:rsidR="00F14D38" w:rsidRPr="00223B15">
        <w:rPr>
          <w:sz w:val="24"/>
          <w:szCs w:val="24"/>
          <w:lang w:val="lv-LV" w:eastAsia="lv-LV"/>
        </w:rPr>
        <w:t xml:space="preserve"> </w:t>
      </w:r>
      <w:r w:rsidR="00740A1E" w:rsidRPr="00223B15">
        <w:rPr>
          <w:sz w:val="24"/>
          <w:szCs w:val="24"/>
          <w:lang w:val="lv-LV"/>
        </w:rPr>
        <w:t>ņemot vērā:</w:t>
      </w:r>
    </w:p>
    <w:p w14:paraId="48301CAF" w14:textId="77777777" w:rsidR="00F14D38" w:rsidRPr="00223B15" w:rsidRDefault="00F14D38" w:rsidP="00F14D3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lv-LV" w:eastAsia="lv-LV"/>
        </w:rPr>
      </w:pPr>
    </w:p>
    <w:p w14:paraId="59643D3F" w14:textId="31EDA75E" w:rsidR="00740A1E" w:rsidRPr="00223B15" w:rsidRDefault="00740A1E" w:rsidP="007B6762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23B15">
        <w:rPr>
          <w:rFonts w:ascii="Times New Roman" w:hAnsi="Times New Roman" w:cs="Times New Roman"/>
          <w:kern w:val="0"/>
          <w:sz w:val="24"/>
          <w:szCs w:val="24"/>
        </w:rPr>
        <w:t>(1) nepieciešamību nodrošināt liela mēr</w:t>
      </w:r>
      <w:r w:rsidR="00031C14" w:rsidRPr="00223B15">
        <w:rPr>
          <w:rFonts w:ascii="Times New Roman" w:hAnsi="Times New Roman" w:cs="Times New Roman"/>
          <w:kern w:val="0"/>
          <w:sz w:val="24"/>
          <w:szCs w:val="24"/>
        </w:rPr>
        <w:t>oga Covid-19 vakcinācijas centru</w:t>
      </w:r>
      <w:r w:rsidR="00122721" w:rsidRPr="00223B1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23B15" w:rsidRPr="00223B15">
        <w:rPr>
          <w:rFonts w:ascii="Times New Roman" w:hAnsi="Times New Roman" w:cs="Times New Roman"/>
          <w:sz w:val="24"/>
          <w:szCs w:val="24"/>
          <w:lang w:bidi="lo-LA"/>
        </w:rPr>
        <w:t>(turpmāk – Vakcinācijas centri</w:t>
      </w:r>
      <w:r w:rsidR="00122721" w:rsidRPr="00223B15">
        <w:rPr>
          <w:rFonts w:ascii="Times New Roman" w:hAnsi="Times New Roman" w:cs="Times New Roman"/>
          <w:sz w:val="24"/>
          <w:szCs w:val="24"/>
          <w:lang w:bidi="lo-LA"/>
        </w:rPr>
        <w:t xml:space="preserve">) </w:t>
      </w:r>
      <w:r w:rsidRPr="00223B15">
        <w:rPr>
          <w:rFonts w:ascii="Times New Roman" w:hAnsi="Times New Roman" w:cs="Times New Roman"/>
          <w:kern w:val="0"/>
          <w:sz w:val="24"/>
          <w:szCs w:val="24"/>
        </w:rPr>
        <w:t xml:space="preserve"> darbību</w:t>
      </w:r>
      <w:r w:rsidR="00F14D38" w:rsidRPr="00223B1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14D38" w:rsidRPr="00223B15">
        <w:rPr>
          <w:rFonts w:ascii="Times New Roman" w:hAnsi="Times New Roman" w:cs="Times New Roman"/>
          <w:szCs w:val="24"/>
          <w:lang w:bidi="lo-LA"/>
        </w:rPr>
        <w:t xml:space="preserve"> </w:t>
      </w:r>
      <w:r w:rsidR="009D646A" w:rsidRPr="00223B15">
        <w:rPr>
          <w:rFonts w:ascii="Times New Roman" w:hAnsi="Times New Roman" w:cs="Times New Roman"/>
          <w:szCs w:val="24"/>
          <w:lang w:bidi="lo-LA"/>
        </w:rPr>
        <w:t>Daugavpilī</w:t>
      </w:r>
      <w:r w:rsidR="00CB777D" w:rsidRPr="00223B15">
        <w:rPr>
          <w:rFonts w:ascii="Times New Roman" w:hAnsi="Times New Roman" w:cs="Times New Roman"/>
          <w:i/>
          <w:iCs/>
          <w:sz w:val="24"/>
          <w:szCs w:val="24"/>
          <w:lang w:bidi="lo-LA"/>
        </w:rPr>
        <w:t xml:space="preserve"> </w:t>
      </w:r>
      <w:r w:rsidR="00CB777D" w:rsidRPr="00223B15">
        <w:rPr>
          <w:rFonts w:ascii="Times New Roman" w:hAnsi="Times New Roman" w:cs="Times New Roman"/>
          <w:sz w:val="24"/>
          <w:szCs w:val="24"/>
          <w:lang w:bidi="lo-LA"/>
        </w:rPr>
        <w:t>laika periodā no 2021.gada</w:t>
      </w:r>
      <w:r w:rsidR="007C5210" w:rsidRPr="00223B15"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 w:rsidR="00A043BF" w:rsidRPr="00223B15">
        <w:rPr>
          <w:rFonts w:ascii="Times New Roman" w:hAnsi="Times New Roman" w:cs="Times New Roman"/>
          <w:sz w:val="24"/>
          <w:szCs w:val="24"/>
          <w:lang w:bidi="lo-LA"/>
        </w:rPr>
        <w:t>3.</w:t>
      </w:r>
      <w:r w:rsidR="000D26EA" w:rsidRPr="00223B15">
        <w:rPr>
          <w:rFonts w:ascii="Times New Roman" w:hAnsi="Times New Roman" w:cs="Times New Roman"/>
          <w:sz w:val="24"/>
          <w:szCs w:val="24"/>
          <w:lang w:bidi="lo-LA"/>
        </w:rPr>
        <w:t>aprīļa</w:t>
      </w:r>
      <w:r w:rsidR="007C5210" w:rsidRPr="00223B15"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 w:rsidR="00CB777D" w:rsidRPr="00223B15">
        <w:rPr>
          <w:rFonts w:ascii="Times New Roman" w:hAnsi="Times New Roman" w:cs="Times New Roman"/>
          <w:sz w:val="24"/>
          <w:szCs w:val="24"/>
          <w:lang w:bidi="lo-LA"/>
        </w:rPr>
        <w:t>līdz 2021.gada</w:t>
      </w:r>
      <w:r w:rsidR="002B38EF" w:rsidRPr="00223B15"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 w:rsidR="000D26EA" w:rsidRPr="00223B15">
        <w:rPr>
          <w:rFonts w:ascii="Times New Roman" w:hAnsi="Times New Roman" w:cs="Times New Roman"/>
          <w:sz w:val="24"/>
          <w:szCs w:val="24"/>
          <w:lang w:bidi="lo-LA"/>
        </w:rPr>
        <w:t>31</w:t>
      </w:r>
      <w:r w:rsidR="002B38EF" w:rsidRPr="00223B15">
        <w:rPr>
          <w:rFonts w:ascii="Times New Roman" w:hAnsi="Times New Roman" w:cs="Times New Roman"/>
          <w:sz w:val="24"/>
          <w:szCs w:val="24"/>
          <w:lang w:bidi="lo-LA"/>
        </w:rPr>
        <w:t>.</w:t>
      </w:r>
      <w:r w:rsidR="0091475E" w:rsidRPr="00223B15">
        <w:rPr>
          <w:rFonts w:ascii="Times New Roman" w:hAnsi="Times New Roman" w:cs="Times New Roman"/>
          <w:sz w:val="24"/>
          <w:szCs w:val="24"/>
          <w:lang w:bidi="lo-LA"/>
        </w:rPr>
        <w:t>augustam vai līdz citam periodam, par kuru Puses atsevišķi vienojas</w:t>
      </w:r>
      <w:r w:rsidRPr="00223B15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4ED42776" w14:textId="7F26B822" w:rsidR="00740A1E" w:rsidRPr="00223B15" w:rsidRDefault="00740A1E" w:rsidP="007B6762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23B15">
        <w:rPr>
          <w:rFonts w:ascii="Times New Roman" w:hAnsi="Times New Roman" w:cs="Times New Roman"/>
          <w:kern w:val="0"/>
          <w:sz w:val="24"/>
          <w:szCs w:val="24"/>
        </w:rPr>
        <w:t>(2)</w:t>
      </w:r>
      <w:r w:rsidR="00F14D38" w:rsidRPr="00223B15">
        <w:rPr>
          <w:rFonts w:ascii="Times New Roman" w:hAnsi="Times New Roman" w:cs="Times New Roman"/>
          <w:kern w:val="0"/>
          <w:sz w:val="24"/>
          <w:szCs w:val="24"/>
        </w:rPr>
        <w:t xml:space="preserve"> Ministru kabineta 2020.gada 9.jūnija noteikumu Nr.360 “Epidemioloģiskās drošības pasākumi Covid-19 infekcijas izplatības ierobežošanai” </w:t>
      </w:r>
      <w:r w:rsidR="00D44E2D" w:rsidRPr="00223B15">
        <w:rPr>
          <w:rFonts w:ascii="Times New Roman" w:hAnsi="Times New Roman" w:cs="Times New Roman"/>
          <w:kern w:val="0"/>
          <w:sz w:val="24"/>
          <w:szCs w:val="24"/>
        </w:rPr>
        <w:t>62.</w:t>
      </w:r>
      <w:r w:rsidR="00D44E2D" w:rsidRPr="00223B1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23</w:t>
      </w:r>
      <w:r w:rsidR="00D44E2D" w:rsidRPr="00223B1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14D38" w:rsidRPr="00223B15">
        <w:rPr>
          <w:rFonts w:ascii="Times New Roman" w:hAnsi="Times New Roman" w:cs="Times New Roman"/>
          <w:kern w:val="0"/>
          <w:sz w:val="24"/>
          <w:szCs w:val="24"/>
        </w:rPr>
        <w:t>punktu;</w:t>
      </w:r>
    </w:p>
    <w:p w14:paraId="5AD14B8E" w14:textId="086BFF3A" w:rsidR="00D0127D" w:rsidRPr="00223B15" w:rsidRDefault="002B7721" w:rsidP="007B6762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23B15">
        <w:rPr>
          <w:rFonts w:ascii="Times New Roman" w:hAnsi="Times New Roman" w:cs="Times New Roman"/>
          <w:kern w:val="0"/>
          <w:sz w:val="24"/>
          <w:szCs w:val="24"/>
        </w:rPr>
        <w:t>(3)</w:t>
      </w:r>
      <w:r w:rsidR="00F14D38" w:rsidRPr="00223B1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0127D" w:rsidRPr="00223B15">
        <w:rPr>
          <w:rFonts w:ascii="Times New Roman" w:hAnsi="Times New Roman" w:cs="Times New Roman"/>
          <w:kern w:val="0"/>
          <w:sz w:val="24"/>
          <w:szCs w:val="24"/>
        </w:rPr>
        <w:t>Ministru kabineta 2021.gada 24.marta sēdes protokolu Nr.29 (45.§)</w:t>
      </w:r>
      <w:r w:rsidR="00D0127D" w:rsidRPr="00223B15">
        <w:rPr>
          <w:rFonts w:ascii="Times New Roman" w:hAnsi="Times New Roman" w:cs="Times New Roman"/>
          <w:sz w:val="24"/>
          <w:szCs w:val="24"/>
        </w:rPr>
        <w:t xml:space="preserve"> “</w:t>
      </w:r>
      <w:r w:rsidR="00D0127D" w:rsidRPr="00223B15">
        <w:rPr>
          <w:rFonts w:ascii="Times New Roman" w:hAnsi="Times New Roman" w:cs="Times New Roman"/>
          <w:kern w:val="0"/>
          <w:sz w:val="24"/>
          <w:szCs w:val="24"/>
        </w:rPr>
        <w:t xml:space="preserve">Noteikumu projekts </w:t>
      </w:r>
      <w:r w:rsidR="00403ACE" w:rsidRPr="00223B15">
        <w:rPr>
          <w:rFonts w:ascii="Times New Roman" w:hAnsi="Times New Roman" w:cs="Times New Roman"/>
          <w:kern w:val="0"/>
          <w:sz w:val="24"/>
          <w:szCs w:val="24"/>
        </w:rPr>
        <w:t>“</w:t>
      </w:r>
      <w:r w:rsidR="00D0127D" w:rsidRPr="00223B15">
        <w:rPr>
          <w:rFonts w:ascii="Times New Roman" w:hAnsi="Times New Roman" w:cs="Times New Roman"/>
          <w:kern w:val="0"/>
          <w:sz w:val="24"/>
          <w:szCs w:val="24"/>
        </w:rPr>
        <w:t>Grozījumi Ministru kabineta 2020.gada 9.jūnija noteikumos Nr.360 “Epidemioloģiskās drošības pasākumi Covid-19 infekcijas izplatības ierobežošanai””</w:t>
      </w:r>
      <w:r w:rsidR="00403ACE" w:rsidRPr="00223B15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2BFBBD5B" w14:textId="514D0E1C" w:rsidR="00F14D38" w:rsidRPr="00223B15" w:rsidRDefault="00C06297" w:rsidP="00C06297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23B15">
        <w:rPr>
          <w:rFonts w:ascii="Times New Roman" w:hAnsi="Times New Roman" w:cs="Times New Roman"/>
          <w:kern w:val="0"/>
          <w:sz w:val="24"/>
          <w:szCs w:val="24"/>
        </w:rPr>
        <w:t xml:space="preserve">(4) </w:t>
      </w:r>
      <w:r w:rsidR="002B7721" w:rsidRPr="00223B15">
        <w:rPr>
          <w:rFonts w:ascii="Times New Roman" w:hAnsi="Times New Roman" w:cs="Times New Roman"/>
          <w:kern w:val="0"/>
          <w:sz w:val="24"/>
          <w:szCs w:val="24"/>
        </w:rPr>
        <w:t>Valsts pārvaldes iekārtas likuma 61.pantu;</w:t>
      </w:r>
    </w:p>
    <w:p w14:paraId="286A065A" w14:textId="77777777" w:rsidR="00C06297" w:rsidRPr="00223B15" w:rsidRDefault="00C06297" w:rsidP="00C06297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16"/>
          <w:szCs w:val="16"/>
        </w:rPr>
      </w:pPr>
    </w:p>
    <w:p w14:paraId="5BC0951C" w14:textId="57B9CCF3" w:rsidR="00F14D38" w:rsidRPr="00223B15" w:rsidRDefault="00D73A1D" w:rsidP="00C06297">
      <w:pPr>
        <w:ind w:firstLine="567"/>
        <w:jc w:val="both"/>
        <w:rPr>
          <w:bCs/>
          <w:sz w:val="24"/>
          <w:szCs w:val="24"/>
          <w:lang w:val="lv-LV" w:bidi="lo-LA"/>
        </w:rPr>
      </w:pPr>
      <w:r w:rsidRPr="00223B15">
        <w:rPr>
          <w:bCs/>
          <w:sz w:val="24"/>
          <w:szCs w:val="24"/>
          <w:lang w:val="lv-LV" w:bidi="lo-LA"/>
        </w:rPr>
        <w:t>noslēdz šādu līgumu (turpmāk – Līgums):</w:t>
      </w:r>
    </w:p>
    <w:p w14:paraId="0DF8618B" w14:textId="77777777" w:rsidR="00C06297" w:rsidRPr="00223B15" w:rsidRDefault="00C06297" w:rsidP="00C06297">
      <w:pPr>
        <w:ind w:firstLine="567"/>
        <w:jc w:val="both"/>
        <w:rPr>
          <w:bCs/>
          <w:sz w:val="16"/>
          <w:szCs w:val="16"/>
          <w:lang w:val="lv-LV" w:bidi="lo-LA"/>
        </w:rPr>
      </w:pPr>
    </w:p>
    <w:p w14:paraId="7B466778" w14:textId="77777777" w:rsidR="000C787D" w:rsidRPr="00223B15" w:rsidRDefault="000C787D" w:rsidP="004F58D7">
      <w:pPr>
        <w:pStyle w:val="Heading1"/>
        <w:numPr>
          <w:ilvl w:val="0"/>
          <w:numId w:val="4"/>
        </w:numPr>
        <w:ind w:left="284" w:hanging="284"/>
        <w:jc w:val="both"/>
        <w:rPr>
          <w:szCs w:val="24"/>
          <w:lang w:bidi="lo-LA"/>
        </w:rPr>
      </w:pPr>
      <w:r w:rsidRPr="00223B15">
        <w:rPr>
          <w:szCs w:val="24"/>
          <w:lang w:bidi="lo-LA"/>
        </w:rPr>
        <w:t>Pašvaldība apņemas:</w:t>
      </w:r>
    </w:p>
    <w:p w14:paraId="07D9635E" w14:textId="323DB434" w:rsidR="000C787D" w:rsidRPr="00223B15" w:rsidRDefault="000D26EA" w:rsidP="000C787D">
      <w:pPr>
        <w:pStyle w:val="Heading1"/>
        <w:numPr>
          <w:ilvl w:val="1"/>
          <w:numId w:val="4"/>
        </w:numPr>
        <w:ind w:left="851" w:hanging="567"/>
        <w:jc w:val="both"/>
        <w:rPr>
          <w:szCs w:val="24"/>
          <w:lang w:bidi="lo-LA"/>
        </w:rPr>
      </w:pPr>
      <w:r w:rsidRPr="00223B15">
        <w:rPr>
          <w:szCs w:val="24"/>
          <w:lang w:bidi="lo-LA"/>
        </w:rPr>
        <w:t>N</w:t>
      </w:r>
      <w:r w:rsidR="004F58D7" w:rsidRPr="00223B15">
        <w:rPr>
          <w:szCs w:val="24"/>
          <w:lang w:bidi="lo-LA"/>
        </w:rPr>
        <w:t>odrošin</w:t>
      </w:r>
      <w:r w:rsidR="000C787D" w:rsidRPr="00223B15">
        <w:rPr>
          <w:szCs w:val="24"/>
          <w:lang w:bidi="lo-LA"/>
        </w:rPr>
        <w:t>āt</w:t>
      </w:r>
      <w:r w:rsidR="00D070BE" w:rsidRPr="00223B15">
        <w:rPr>
          <w:szCs w:val="24"/>
          <w:lang w:bidi="lo-LA"/>
        </w:rPr>
        <w:t xml:space="preserve"> </w:t>
      </w:r>
      <w:r w:rsidR="00031C14" w:rsidRPr="00223B15">
        <w:rPr>
          <w:rFonts w:eastAsia="Calibri"/>
          <w:szCs w:val="24"/>
          <w:lang w:bidi="lo-LA"/>
        </w:rPr>
        <w:t>telpas Vakcinācijas centru</w:t>
      </w:r>
      <w:r w:rsidR="004F58D7" w:rsidRPr="00223B15">
        <w:rPr>
          <w:rFonts w:eastAsia="Calibri"/>
          <w:szCs w:val="24"/>
          <w:lang w:bidi="lo-LA"/>
        </w:rPr>
        <w:t xml:space="preserve"> izveidei (turpmāk – Telpas) Līguma </w:t>
      </w:r>
      <w:r w:rsidRPr="00223B15">
        <w:rPr>
          <w:rFonts w:eastAsia="Calibri"/>
          <w:szCs w:val="24"/>
          <w:lang w:bidi="lo-LA"/>
        </w:rPr>
        <w:t>(</w:t>
      </w:r>
      <w:r w:rsidR="004F58D7" w:rsidRPr="00223B15">
        <w:rPr>
          <w:rFonts w:eastAsia="Calibri"/>
          <w:szCs w:val="24"/>
          <w:lang w:bidi="lo-LA"/>
        </w:rPr>
        <w:t>1</w:t>
      </w:r>
      <w:r w:rsidRPr="00223B15">
        <w:rPr>
          <w:rFonts w:eastAsia="Calibri"/>
          <w:szCs w:val="24"/>
          <w:lang w:bidi="lo-LA"/>
        </w:rPr>
        <w:t xml:space="preserve">) </w:t>
      </w:r>
      <w:r w:rsidR="004F58D7" w:rsidRPr="00223B15">
        <w:rPr>
          <w:rFonts w:eastAsia="Calibri"/>
          <w:szCs w:val="24"/>
          <w:lang w:bidi="lo-LA"/>
        </w:rPr>
        <w:t xml:space="preserve">punktā norādītajā vakcinācijas procesa laikā, kā arī </w:t>
      </w:r>
      <w:r w:rsidR="000C787D" w:rsidRPr="00223B15">
        <w:rPr>
          <w:rFonts w:eastAsia="Calibri"/>
          <w:szCs w:val="24"/>
          <w:lang w:bidi="lo-LA"/>
        </w:rPr>
        <w:t>veikt</w:t>
      </w:r>
      <w:r w:rsidR="004F58D7" w:rsidRPr="00223B15">
        <w:rPr>
          <w:rFonts w:eastAsia="Calibri"/>
          <w:szCs w:val="24"/>
          <w:lang w:bidi="lo-LA"/>
        </w:rPr>
        <w:t xml:space="preserve"> Telpu iekārtošanu atbilstoši Masveida vakcinācijas centru plānošanas vadlīnijām</w:t>
      </w:r>
      <w:r w:rsidR="000C787D" w:rsidRPr="00223B15">
        <w:rPr>
          <w:rFonts w:eastAsia="Calibri"/>
          <w:szCs w:val="24"/>
          <w:lang w:bidi="lo-LA"/>
        </w:rPr>
        <w:t>,</w:t>
      </w:r>
      <w:r w:rsidR="004F58D7" w:rsidRPr="00223B15">
        <w:rPr>
          <w:rFonts w:eastAsia="Calibri"/>
          <w:szCs w:val="24"/>
          <w:lang w:bidi="lo-LA"/>
        </w:rPr>
        <w:t xml:space="preserve"> </w:t>
      </w:r>
      <w:r w:rsidR="000C787D" w:rsidRPr="00223B15">
        <w:rPr>
          <w:rFonts w:eastAsia="Calibri"/>
          <w:szCs w:val="24"/>
          <w:lang w:bidi="lo-LA"/>
        </w:rPr>
        <w:t>ņemot vērā</w:t>
      </w:r>
      <w:r w:rsidR="004F58D7" w:rsidRPr="00223B15">
        <w:rPr>
          <w:rFonts w:eastAsia="Calibri"/>
          <w:szCs w:val="24"/>
          <w:lang w:bidi="lo-LA"/>
        </w:rPr>
        <w:t xml:space="preserve"> plānoto vakcinējamo skaitu, kā arī tam pakārtoto darba vietu skaitu</w:t>
      </w:r>
      <w:r w:rsidR="000C787D" w:rsidRPr="00223B15">
        <w:rPr>
          <w:rFonts w:eastAsia="Calibri"/>
          <w:szCs w:val="24"/>
          <w:lang w:bidi="lo-LA"/>
        </w:rPr>
        <w:t xml:space="preserve">, </w:t>
      </w:r>
      <w:r w:rsidR="0097459F" w:rsidRPr="00223B15">
        <w:rPr>
          <w:rFonts w:eastAsia="Calibri"/>
          <w:szCs w:val="24"/>
          <w:lang w:bidi="lo-LA"/>
        </w:rPr>
        <w:t xml:space="preserve">tajā skaitā </w:t>
      </w:r>
      <w:r w:rsidR="000C787D" w:rsidRPr="00223B15">
        <w:rPr>
          <w:rFonts w:eastAsia="Calibri"/>
          <w:szCs w:val="24"/>
          <w:lang w:bidi="lo-LA"/>
        </w:rPr>
        <w:t>nodrošinot</w:t>
      </w:r>
      <w:r w:rsidR="004F58D7" w:rsidRPr="00223B15">
        <w:rPr>
          <w:rFonts w:eastAsia="Calibri"/>
          <w:szCs w:val="24"/>
          <w:lang w:bidi="lo-LA"/>
        </w:rPr>
        <w:t>:</w:t>
      </w:r>
    </w:p>
    <w:p w14:paraId="181C6150" w14:textId="77777777" w:rsidR="000C787D" w:rsidRPr="00223B15" w:rsidRDefault="004F58D7" w:rsidP="000C787D">
      <w:pPr>
        <w:pStyle w:val="Heading1"/>
        <w:numPr>
          <w:ilvl w:val="2"/>
          <w:numId w:val="4"/>
        </w:numPr>
        <w:ind w:left="1560" w:hanging="709"/>
        <w:jc w:val="both"/>
        <w:rPr>
          <w:szCs w:val="24"/>
          <w:lang w:bidi="lo-LA"/>
        </w:rPr>
      </w:pPr>
      <w:r w:rsidRPr="00223B15">
        <w:rPr>
          <w:rFonts w:eastAsia="Calibri"/>
          <w:szCs w:val="24"/>
          <w:lang w:bidi="lo-LA"/>
        </w:rPr>
        <w:t>Telpu pieejamību arī cilvēkiem ar kustību traucējumiem;</w:t>
      </w:r>
    </w:p>
    <w:p w14:paraId="1D185B6E" w14:textId="77777777" w:rsidR="000C787D" w:rsidRPr="00223B15" w:rsidRDefault="004F58D7" w:rsidP="000C787D">
      <w:pPr>
        <w:pStyle w:val="Heading1"/>
        <w:numPr>
          <w:ilvl w:val="2"/>
          <w:numId w:val="4"/>
        </w:numPr>
        <w:ind w:left="1560" w:hanging="709"/>
        <w:jc w:val="both"/>
        <w:rPr>
          <w:szCs w:val="24"/>
          <w:lang w:bidi="lo-LA"/>
        </w:rPr>
      </w:pPr>
      <w:r w:rsidRPr="00223B15">
        <w:rPr>
          <w:rFonts w:eastAsia="Calibri"/>
          <w:szCs w:val="24"/>
          <w:lang w:bidi="lo-LA"/>
        </w:rPr>
        <w:t xml:space="preserve">Telpu pielāgošanu vienvirziena apmeklētāju plūsmai vakcinācijas procesa laikā; </w:t>
      </w:r>
    </w:p>
    <w:p w14:paraId="09096B18" w14:textId="77777777" w:rsidR="000C787D" w:rsidRPr="00223B15" w:rsidRDefault="004F58D7" w:rsidP="000C787D">
      <w:pPr>
        <w:pStyle w:val="Heading1"/>
        <w:numPr>
          <w:ilvl w:val="2"/>
          <w:numId w:val="4"/>
        </w:numPr>
        <w:ind w:left="1560" w:hanging="709"/>
        <w:jc w:val="both"/>
        <w:rPr>
          <w:szCs w:val="24"/>
          <w:lang w:bidi="lo-LA"/>
        </w:rPr>
      </w:pPr>
      <w:r w:rsidRPr="00223B15">
        <w:rPr>
          <w:rFonts w:eastAsia="Calibri"/>
          <w:szCs w:val="24"/>
          <w:lang w:bidi="lo-LA"/>
        </w:rPr>
        <w:t xml:space="preserve">Telpu aprīkošanu ar galdiem, krēsliem (arī uzgaidāmajā zonā), atkritumu urnām un elektrības </w:t>
      </w:r>
      <w:proofErr w:type="spellStart"/>
      <w:r w:rsidRPr="00223B15">
        <w:rPr>
          <w:rFonts w:eastAsia="Calibri"/>
          <w:szCs w:val="24"/>
          <w:lang w:bidi="lo-LA"/>
        </w:rPr>
        <w:t>pieslēguma</w:t>
      </w:r>
      <w:proofErr w:type="spellEnd"/>
      <w:r w:rsidRPr="00223B15">
        <w:rPr>
          <w:rFonts w:eastAsia="Calibri"/>
          <w:szCs w:val="24"/>
          <w:lang w:bidi="lo-LA"/>
        </w:rPr>
        <w:t xml:space="preserve"> vietām iepriekš ar vakcinācijas pakalpojumu sniedzēju saskaņotā apjomā un jaudās, kā arī konkrētās vietās;</w:t>
      </w:r>
    </w:p>
    <w:p w14:paraId="3DEE7996" w14:textId="4AA4356C" w:rsidR="000C787D" w:rsidRPr="00223B15" w:rsidRDefault="004F58D7" w:rsidP="000C787D">
      <w:pPr>
        <w:pStyle w:val="Heading1"/>
        <w:numPr>
          <w:ilvl w:val="2"/>
          <w:numId w:val="4"/>
        </w:numPr>
        <w:ind w:left="1560" w:hanging="709"/>
        <w:jc w:val="both"/>
        <w:rPr>
          <w:szCs w:val="24"/>
          <w:lang w:bidi="lo-LA"/>
        </w:rPr>
      </w:pPr>
      <w:r w:rsidRPr="00223B15">
        <w:rPr>
          <w:rFonts w:eastAsia="Calibri"/>
          <w:szCs w:val="24"/>
          <w:lang w:bidi="lo-LA"/>
        </w:rPr>
        <w:t>Telpu uzturēšanu,</w:t>
      </w:r>
      <w:r w:rsidR="006E3481" w:rsidRPr="00223B15">
        <w:rPr>
          <w:rFonts w:eastAsia="Calibri"/>
          <w:szCs w:val="24"/>
          <w:lang w:bidi="lo-LA"/>
        </w:rPr>
        <w:t xml:space="preserve"> dezinfekciju,</w:t>
      </w:r>
      <w:r w:rsidRPr="00223B15">
        <w:rPr>
          <w:rFonts w:eastAsia="Calibri"/>
          <w:szCs w:val="24"/>
          <w:lang w:bidi="lo-LA"/>
        </w:rPr>
        <w:t xml:space="preserve"> uzkopšanu katru dienu pēc vakcinācijas beigām un nepieciešamības gadījumā arī vakcinācijas procesa laikā;</w:t>
      </w:r>
    </w:p>
    <w:p w14:paraId="1E72C643" w14:textId="189E03D1" w:rsidR="000C787D" w:rsidRPr="00223B15" w:rsidRDefault="001C1612" w:rsidP="000C787D">
      <w:pPr>
        <w:pStyle w:val="Heading1"/>
        <w:numPr>
          <w:ilvl w:val="2"/>
          <w:numId w:val="4"/>
        </w:numPr>
        <w:ind w:left="1560" w:hanging="709"/>
        <w:jc w:val="both"/>
        <w:rPr>
          <w:szCs w:val="24"/>
          <w:lang w:bidi="lo-LA"/>
        </w:rPr>
      </w:pPr>
      <w:r w:rsidRPr="00223B15">
        <w:rPr>
          <w:rFonts w:eastAsia="Calibri"/>
          <w:szCs w:val="24"/>
          <w:lang w:bidi="lo-LA"/>
        </w:rPr>
        <w:t>b</w:t>
      </w:r>
      <w:r w:rsidR="004F58D7" w:rsidRPr="00223B15">
        <w:rPr>
          <w:rFonts w:eastAsia="Calibri"/>
          <w:szCs w:val="24"/>
          <w:lang w:bidi="lo-LA"/>
        </w:rPr>
        <w:t xml:space="preserve">ezvadu interneta </w:t>
      </w:r>
      <w:proofErr w:type="spellStart"/>
      <w:r w:rsidR="004F58D7" w:rsidRPr="00223B15">
        <w:rPr>
          <w:rFonts w:eastAsia="Calibri"/>
          <w:szCs w:val="24"/>
          <w:lang w:bidi="lo-LA"/>
        </w:rPr>
        <w:t>pieslēgumu</w:t>
      </w:r>
      <w:proofErr w:type="spellEnd"/>
      <w:r w:rsidR="004F58D7" w:rsidRPr="00223B15">
        <w:rPr>
          <w:rFonts w:eastAsia="Calibri"/>
          <w:szCs w:val="24"/>
          <w:lang w:bidi="lo-LA"/>
        </w:rPr>
        <w:t xml:space="preserve"> Telpās;</w:t>
      </w:r>
    </w:p>
    <w:p w14:paraId="5A30B09C" w14:textId="77777777" w:rsidR="000C787D" w:rsidRPr="00223B15" w:rsidRDefault="004F58D7" w:rsidP="000C787D">
      <w:pPr>
        <w:pStyle w:val="Heading1"/>
        <w:numPr>
          <w:ilvl w:val="2"/>
          <w:numId w:val="4"/>
        </w:numPr>
        <w:ind w:left="1560" w:hanging="709"/>
        <w:jc w:val="both"/>
        <w:rPr>
          <w:szCs w:val="24"/>
          <w:lang w:bidi="lo-LA"/>
        </w:rPr>
      </w:pPr>
      <w:r w:rsidRPr="00223B15">
        <w:rPr>
          <w:rFonts w:eastAsia="Calibri"/>
          <w:szCs w:val="24"/>
          <w:lang w:bidi="lo-LA"/>
        </w:rPr>
        <w:t xml:space="preserve">norāžu, kas atgādina par masku lietošanas un </w:t>
      </w:r>
      <w:proofErr w:type="spellStart"/>
      <w:r w:rsidRPr="00223B15">
        <w:rPr>
          <w:rFonts w:eastAsia="Calibri"/>
          <w:szCs w:val="24"/>
          <w:lang w:bidi="lo-LA"/>
        </w:rPr>
        <w:t>distancēšanās</w:t>
      </w:r>
      <w:proofErr w:type="spellEnd"/>
      <w:r w:rsidRPr="00223B15">
        <w:rPr>
          <w:rFonts w:eastAsia="Calibri"/>
          <w:szCs w:val="24"/>
          <w:lang w:bidi="lo-LA"/>
        </w:rPr>
        <w:t xml:space="preserve"> nepieciešamību, kā arī grīdas marķējumu (2 m </w:t>
      </w:r>
      <w:proofErr w:type="spellStart"/>
      <w:r w:rsidRPr="00223B15">
        <w:rPr>
          <w:rFonts w:eastAsia="Calibri"/>
          <w:szCs w:val="24"/>
          <w:lang w:bidi="lo-LA"/>
        </w:rPr>
        <w:t>distancēšanās</w:t>
      </w:r>
      <w:proofErr w:type="spellEnd"/>
      <w:r w:rsidRPr="00223B15">
        <w:rPr>
          <w:rFonts w:eastAsia="Calibri"/>
          <w:szCs w:val="24"/>
          <w:lang w:bidi="lo-LA"/>
        </w:rPr>
        <w:t xml:space="preserve"> atzīmes) izvietošanu Telpās;</w:t>
      </w:r>
    </w:p>
    <w:p w14:paraId="3FFBDF64" w14:textId="77777777" w:rsidR="000C787D" w:rsidRPr="00223B15" w:rsidRDefault="004F58D7" w:rsidP="000C787D">
      <w:pPr>
        <w:pStyle w:val="Heading1"/>
        <w:numPr>
          <w:ilvl w:val="2"/>
          <w:numId w:val="4"/>
        </w:numPr>
        <w:ind w:left="1560" w:hanging="709"/>
        <w:jc w:val="both"/>
        <w:rPr>
          <w:szCs w:val="24"/>
          <w:lang w:bidi="lo-LA"/>
        </w:rPr>
      </w:pPr>
      <w:r w:rsidRPr="00223B15">
        <w:rPr>
          <w:rFonts w:eastAsia="Calibri"/>
          <w:szCs w:val="24"/>
          <w:lang w:bidi="lo-LA"/>
        </w:rPr>
        <w:t>Telpu apsardzi - nodrošinot, ka tajā nevar iekļūt nepiederošas personas;</w:t>
      </w:r>
    </w:p>
    <w:p w14:paraId="2C9A82A8" w14:textId="487D15ED" w:rsidR="000C787D" w:rsidRPr="00223B15" w:rsidRDefault="00031C14" w:rsidP="000C787D">
      <w:pPr>
        <w:pStyle w:val="Heading1"/>
        <w:numPr>
          <w:ilvl w:val="2"/>
          <w:numId w:val="4"/>
        </w:numPr>
        <w:ind w:left="1560" w:hanging="709"/>
        <w:jc w:val="both"/>
        <w:rPr>
          <w:szCs w:val="24"/>
          <w:lang w:bidi="lo-LA"/>
        </w:rPr>
      </w:pPr>
      <w:r w:rsidRPr="00223B15">
        <w:rPr>
          <w:rFonts w:eastAsia="Calibri"/>
          <w:szCs w:val="24"/>
          <w:lang w:bidi="lo-LA"/>
        </w:rPr>
        <w:t>Vakcinācijas centru</w:t>
      </w:r>
      <w:r w:rsidR="004F58D7" w:rsidRPr="00223B15">
        <w:rPr>
          <w:rFonts w:eastAsia="Calibri"/>
          <w:szCs w:val="24"/>
          <w:lang w:bidi="lo-LA"/>
        </w:rPr>
        <w:t xml:space="preserve"> administrējošu personālu, kas veic vakcinējamo personu sagaidīšanu, kustības plūsmas organizēšanu, kārtības nodr</w:t>
      </w:r>
      <w:r w:rsidRPr="00223B15">
        <w:rPr>
          <w:rFonts w:eastAsia="Calibri"/>
          <w:szCs w:val="24"/>
          <w:lang w:bidi="lo-LA"/>
        </w:rPr>
        <w:t>ošināšanu un Vakcinācijas centru</w:t>
      </w:r>
      <w:r w:rsidR="004F58D7" w:rsidRPr="00223B15">
        <w:rPr>
          <w:rFonts w:eastAsia="Calibri"/>
          <w:szCs w:val="24"/>
          <w:lang w:bidi="lo-LA"/>
        </w:rPr>
        <w:t xml:space="preserve"> koordinēšanu</w:t>
      </w:r>
      <w:r w:rsidR="000C787D" w:rsidRPr="00223B15">
        <w:rPr>
          <w:rFonts w:eastAsia="Calibri"/>
          <w:szCs w:val="24"/>
          <w:lang w:bidi="lo-LA"/>
        </w:rPr>
        <w:t>.</w:t>
      </w:r>
    </w:p>
    <w:p w14:paraId="13712567" w14:textId="3C946079" w:rsidR="003555D9" w:rsidRPr="00223B15" w:rsidRDefault="000D26EA" w:rsidP="000C787D">
      <w:pPr>
        <w:pStyle w:val="Heading1"/>
        <w:numPr>
          <w:ilvl w:val="1"/>
          <w:numId w:val="4"/>
        </w:numPr>
        <w:ind w:left="851" w:hanging="567"/>
        <w:jc w:val="both"/>
        <w:rPr>
          <w:szCs w:val="24"/>
          <w:lang w:bidi="lo-LA"/>
        </w:rPr>
      </w:pPr>
      <w:r w:rsidRPr="00223B15">
        <w:rPr>
          <w:szCs w:val="24"/>
          <w:lang w:bidi="lo-LA"/>
        </w:rPr>
        <w:t>S</w:t>
      </w:r>
      <w:r w:rsidR="003555D9" w:rsidRPr="00223B15">
        <w:rPr>
          <w:szCs w:val="24"/>
          <w:lang w:bidi="lo-LA"/>
        </w:rPr>
        <w:t>niegt cita veida atbalstu vakcinācijas procesa nodrošināšanai (piemēram, snie</w:t>
      </w:r>
      <w:r w:rsidR="00DD1DD5" w:rsidRPr="00223B15">
        <w:rPr>
          <w:szCs w:val="24"/>
          <w:lang w:bidi="lo-LA"/>
        </w:rPr>
        <w:t>gt</w:t>
      </w:r>
      <w:r w:rsidR="003555D9" w:rsidRPr="00223B15">
        <w:rPr>
          <w:szCs w:val="24"/>
          <w:lang w:bidi="lo-LA"/>
        </w:rPr>
        <w:t xml:space="preserve"> atbalstu vakcinācijas iestādēm izbraukuma vakcinācijas organizēšanā, </w:t>
      </w:r>
      <w:r w:rsidR="00DD1DD5" w:rsidRPr="00223B15">
        <w:rPr>
          <w:szCs w:val="24"/>
          <w:lang w:bidi="lo-LA"/>
        </w:rPr>
        <w:t xml:space="preserve">veikt </w:t>
      </w:r>
      <w:r w:rsidR="003555D9" w:rsidRPr="00223B15">
        <w:rPr>
          <w:szCs w:val="24"/>
          <w:lang w:bidi="lo-LA"/>
        </w:rPr>
        <w:t>sabiedrības informēšan</w:t>
      </w:r>
      <w:r w:rsidR="00DD1DD5" w:rsidRPr="00223B15">
        <w:rPr>
          <w:szCs w:val="24"/>
          <w:lang w:bidi="lo-LA"/>
        </w:rPr>
        <w:t>u</w:t>
      </w:r>
      <w:r w:rsidR="003555D9" w:rsidRPr="00223B15">
        <w:rPr>
          <w:szCs w:val="24"/>
          <w:lang w:bidi="lo-LA"/>
        </w:rPr>
        <w:t xml:space="preserve"> par aktuālākajiem vakcinācijas jautājumiem, izplatot </w:t>
      </w:r>
      <w:r w:rsidR="003555D9" w:rsidRPr="00223B15">
        <w:rPr>
          <w:szCs w:val="24"/>
          <w:lang w:bidi="lo-LA"/>
        </w:rPr>
        <w:lastRenderedPageBreak/>
        <w:t>informāciju, u.c. pasākum</w:t>
      </w:r>
      <w:r w:rsidR="0067201D" w:rsidRPr="00223B15">
        <w:rPr>
          <w:szCs w:val="24"/>
          <w:lang w:bidi="lo-LA"/>
        </w:rPr>
        <w:t>us</w:t>
      </w:r>
      <w:r w:rsidR="003555D9" w:rsidRPr="00223B15">
        <w:rPr>
          <w:szCs w:val="24"/>
          <w:lang w:bidi="lo-LA"/>
        </w:rPr>
        <w:t xml:space="preserve">), iepriekš vienojoties ar VM un NVD par konkrētu atbalsta sniegšanas </w:t>
      </w:r>
      <w:r w:rsidR="006E3481" w:rsidRPr="00223B15">
        <w:rPr>
          <w:szCs w:val="24"/>
          <w:lang w:bidi="lo-LA"/>
        </w:rPr>
        <w:t>veidu un  kārtību</w:t>
      </w:r>
      <w:r w:rsidR="003555D9" w:rsidRPr="00223B15">
        <w:rPr>
          <w:szCs w:val="24"/>
          <w:lang w:bidi="lo-LA"/>
        </w:rPr>
        <w:t>;</w:t>
      </w:r>
    </w:p>
    <w:p w14:paraId="1D3A7DEF" w14:textId="327CB496" w:rsidR="003555D9" w:rsidRPr="00223B15" w:rsidRDefault="000D26EA" w:rsidP="000C787D">
      <w:pPr>
        <w:pStyle w:val="Heading1"/>
        <w:numPr>
          <w:ilvl w:val="1"/>
          <w:numId w:val="4"/>
        </w:numPr>
        <w:ind w:left="851" w:hanging="567"/>
        <w:jc w:val="both"/>
        <w:rPr>
          <w:szCs w:val="24"/>
          <w:lang w:bidi="lo-LA"/>
        </w:rPr>
      </w:pPr>
      <w:r w:rsidRPr="00223B15">
        <w:rPr>
          <w:szCs w:val="24"/>
          <w:lang w:bidi="lo-LA"/>
        </w:rPr>
        <w:t>P</w:t>
      </w:r>
      <w:r w:rsidR="003555D9" w:rsidRPr="00223B15">
        <w:rPr>
          <w:szCs w:val="24"/>
          <w:lang w:bidi="lo-LA"/>
        </w:rPr>
        <w:t>ar pašu līdzekļiem</w:t>
      </w:r>
      <w:r w:rsidR="00542FF4" w:rsidRPr="00223B15">
        <w:rPr>
          <w:szCs w:val="24"/>
          <w:lang w:bidi="lo-LA"/>
        </w:rPr>
        <w:t xml:space="preserve"> sākotnēji</w:t>
      </w:r>
      <w:r w:rsidR="003555D9" w:rsidRPr="00223B15">
        <w:rPr>
          <w:szCs w:val="24"/>
          <w:lang w:bidi="lo-LA"/>
        </w:rPr>
        <w:t xml:space="preserve"> </w:t>
      </w:r>
      <w:r w:rsidR="00CE43E7" w:rsidRPr="00223B15">
        <w:rPr>
          <w:szCs w:val="24"/>
          <w:lang w:bidi="lo-LA"/>
        </w:rPr>
        <w:t>segt</w:t>
      </w:r>
      <w:r w:rsidR="003555D9" w:rsidRPr="00223B15">
        <w:rPr>
          <w:szCs w:val="24"/>
          <w:lang w:bidi="lo-LA"/>
        </w:rPr>
        <w:t xml:space="preserve"> izdevumus, kas rodas</w:t>
      </w:r>
      <w:r w:rsidR="00031C14" w:rsidRPr="00223B15">
        <w:rPr>
          <w:szCs w:val="24"/>
          <w:lang w:bidi="lo-LA"/>
        </w:rPr>
        <w:t xml:space="preserve"> saistībā ar Vakcinācijas centru</w:t>
      </w:r>
      <w:r w:rsidR="00BA6D51" w:rsidRPr="00223B15">
        <w:rPr>
          <w:szCs w:val="24"/>
          <w:lang w:bidi="lo-LA"/>
        </w:rPr>
        <w:t xml:space="preserve"> </w:t>
      </w:r>
      <w:r w:rsidR="009A6D57" w:rsidRPr="00223B15">
        <w:rPr>
          <w:szCs w:val="24"/>
          <w:lang w:bidi="lo-LA"/>
        </w:rPr>
        <w:t xml:space="preserve">izveidi un </w:t>
      </w:r>
      <w:r w:rsidR="00BA6D51" w:rsidRPr="00223B15">
        <w:rPr>
          <w:szCs w:val="24"/>
          <w:lang w:bidi="lo-LA"/>
        </w:rPr>
        <w:t>darbības</w:t>
      </w:r>
      <w:r w:rsidR="009A6D57" w:rsidRPr="00223B15">
        <w:rPr>
          <w:szCs w:val="24"/>
          <w:lang w:bidi="lo-LA"/>
        </w:rPr>
        <w:t xml:space="preserve"> </w:t>
      </w:r>
      <w:r w:rsidR="00BA6D51" w:rsidRPr="00223B15">
        <w:rPr>
          <w:szCs w:val="24"/>
          <w:lang w:bidi="lo-LA"/>
        </w:rPr>
        <w:t xml:space="preserve">nodrošināšanu </w:t>
      </w:r>
      <w:r w:rsidR="003555D9" w:rsidRPr="00223B15">
        <w:rPr>
          <w:szCs w:val="24"/>
          <w:lang w:bidi="lo-LA"/>
        </w:rPr>
        <w:t xml:space="preserve">un cita veida atbalsta </w:t>
      </w:r>
      <w:r w:rsidR="00BA6D51" w:rsidRPr="00223B15">
        <w:rPr>
          <w:szCs w:val="24"/>
          <w:lang w:bidi="lo-LA"/>
        </w:rPr>
        <w:t xml:space="preserve">sniegšanu </w:t>
      </w:r>
      <w:r w:rsidR="003555D9" w:rsidRPr="00223B15">
        <w:rPr>
          <w:szCs w:val="24"/>
          <w:lang w:bidi="lo-LA"/>
        </w:rPr>
        <w:t>vakcinācijas procesa nodrošināšanai;</w:t>
      </w:r>
    </w:p>
    <w:p w14:paraId="706F2E42" w14:textId="1672586F" w:rsidR="000C787D" w:rsidRPr="00223B15" w:rsidRDefault="000D26EA" w:rsidP="000C787D">
      <w:pPr>
        <w:pStyle w:val="Heading1"/>
        <w:numPr>
          <w:ilvl w:val="1"/>
          <w:numId w:val="4"/>
        </w:numPr>
        <w:ind w:left="851" w:hanging="567"/>
        <w:jc w:val="both"/>
        <w:rPr>
          <w:szCs w:val="24"/>
          <w:lang w:bidi="lo-LA"/>
        </w:rPr>
      </w:pPr>
      <w:r w:rsidRPr="00223B15">
        <w:rPr>
          <w:rFonts w:eastAsia="Calibri"/>
          <w:szCs w:val="24"/>
          <w:lang w:bidi="lo-LA"/>
        </w:rPr>
        <w:t>P</w:t>
      </w:r>
      <w:r w:rsidR="004F58D7" w:rsidRPr="00223B15">
        <w:rPr>
          <w:rFonts w:eastAsia="Calibri"/>
          <w:szCs w:val="24"/>
          <w:lang w:bidi="lo-LA"/>
        </w:rPr>
        <w:t xml:space="preserve">ēc </w:t>
      </w:r>
      <w:r w:rsidR="00557D5F" w:rsidRPr="00223B15">
        <w:rPr>
          <w:rFonts w:eastAsia="Calibri"/>
          <w:szCs w:val="24"/>
          <w:lang w:bidi="lo-LA"/>
        </w:rPr>
        <w:t>VM</w:t>
      </w:r>
      <w:r w:rsidR="004F58D7" w:rsidRPr="00223B15">
        <w:rPr>
          <w:rFonts w:eastAsia="Calibri"/>
          <w:szCs w:val="24"/>
          <w:lang w:bidi="lo-LA"/>
        </w:rPr>
        <w:t xml:space="preserve"> </w:t>
      </w:r>
      <w:r w:rsidRPr="00223B15">
        <w:rPr>
          <w:rFonts w:eastAsia="Calibri"/>
          <w:szCs w:val="24"/>
          <w:lang w:bidi="lo-LA"/>
        </w:rPr>
        <w:t xml:space="preserve">vai NVD </w:t>
      </w:r>
      <w:r w:rsidR="004F58D7" w:rsidRPr="00223B15">
        <w:rPr>
          <w:rFonts w:eastAsia="Calibri"/>
          <w:szCs w:val="24"/>
          <w:lang w:bidi="lo-LA"/>
        </w:rPr>
        <w:t xml:space="preserve">pieprasījuma saņemšanas </w:t>
      </w:r>
      <w:r w:rsidR="004276B2" w:rsidRPr="00223B15">
        <w:rPr>
          <w:rFonts w:eastAsia="Calibri"/>
          <w:szCs w:val="24"/>
          <w:lang w:bidi="lo-LA"/>
        </w:rPr>
        <w:t>VM norādītājā</w:t>
      </w:r>
      <w:r w:rsidR="004F58D7" w:rsidRPr="00223B15">
        <w:rPr>
          <w:rFonts w:eastAsia="Calibri"/>
          <w:szCs w:val="24"/>
          <w:lang w:bidi="lo-LA"/>
        </w:rPr>
        <w:t xml:space="preserve"> termiņā nodrošin</w:t>
      </w:r>
      <w:r w:rsidR="00557D5F" w:rsidRPr="00223B15">
        <w:rPr>
          <w:rFonts w:eastAsia="Calibri"/>
          <w:szCs w:val="24"/>
          <w:lang w:bidi="lo-LA"/>
        </w:rPr>
        <w:t>āt</w:t>
      </w:r>
      <w:r w:rsidR="004F58D7" w:rsidRPr="00223B15">
        <w:rPr>
          <w:rFonts w:eastAsia="Calibri"/>
          <w:szCs w:val="24"/>
          <w:lang w:bidi="lo-LA"/>
        </w:rPr>
        <w:t xml:space="preserve">, ka Līguma </w:t>
      </w:r>
      <w:r w:rsidR="003E6CC1" w:rsidRPr="00223B15">
        <w:rPr>
          <w:rFonts w:eastAsia="Calibri"/>
          <w:szCs w:val="24"/>
          <w:lang w:bidi="lo-LA"/>
        </w:rPr>
        <w:t>4</w:t>
      </w:r>
      <w:r w:rsidR="004F58D7" w:rsidRPr="00223B15">
        <w:rPr>
          <w:rFonts w:eastAsia="Calibri"/>
          <w:szCs w:val="24"/>
          <w:lang w:bidi="lo-LA"/>
        </w:rPr>
        <w:t xml:space="preserve">.punktā norādītā institūcija sniedz </w:t>
      </w:r>
      <w:r w:rsidR="00557D5F" w:rsidRPr="00223B15">
        <w:rPr>
          <w:rFonts w:eastAsia="Calibri"/>
          <w:szCs w:val="24"/>
          <w:lang w:bidi="lo-LA"/>
        </w:rPr>
        <w:t>VM</w:t>
      </w:r>
      <w:r w:rsidR="004F58D7" w:rsidRPr="00223B15">
        <w:rPr>
          <w:rFonts w:eastAsia="Calibri"/>
          <w:szCs w:val="24"/>
          <w:lang w:bidi="lo-LA"/>
        </w:rPr>
        <w:t xml:space="preserve"> detalizētu izdevumu posteņu atšifrējumu, kā arī visa veida informāciju un dokumentus saistībā ar Līgum</w:t>
      </w:r>
      <w:r w:rsidR="00031C14" w:rsidRPr="00223B15">
        <w:rPr>
          <w:rFonts w:eastAsia="Calibri"/>
          <w:szCs w:val="24"/>
          <w:lang w:bidi="lo-LA"/>
        </w:rPr>
        <w:t>a izpildi un Vakcinācijas centru</w:t>
      </w:r>
      <w:r w:rsidR="004F58D7" w:rsidRPr="00223B15">
        <w:rPr>
          <w:rFonts w:eastAsia="Calibri"/>
          <w:szCs w:val="24"/>
          <w:lang w:bidi="lo-LA"/>
        </w:rPr>
        <w:t xml:space="preserve"> darbību;</w:t>
      </w:r>
    </w:p>
    <w:p w14:paraId="5CABE86F" w14:textId="01D49E4A" w:rsidR="00557D5F" w:rsidRPr="00223B15" w:rsidRDefault="004F58D7" w:rsidP="00557D5F">
      <w:pPr>
        <w:pStyle w:val="Heading1"/>
        <w:numPr>
          <w:ilvl w:val="1"/>
          <w:numId w:val="4"/>
        </w:numPr>
        <w:ind w:left="851" w:hanging="567"/>
        <w:jc w:val="both"/>
        <w:rPr>
          <w:rFonts w:eastAsia="Calibri"/>
          <w:szCs w:val="24"/>
          <w:lang w:bidi="lo-LA"/>
        </w:rPr>
      </w:pPr>
      <w:r w:rsidRPr="00223B15">
        <w:rPr>
          <w:rFonts w:eastAsia="Calibri"/>
          <w:szCs w:val="24"/>
          <w:lang w:bidi="lo-LA"/>
        </w:rPr>
        <w:t>Pašvaldības tīmekļvietnē publicēt pārskatāmu inf</w:t>
      </w:r>
      <w:r w:rsidR="00031C14" w:rsidRPr="00223B15">
        <w:rPr>
          <w:rFonts w:eastAsia="Calibri"/>
          <w:szCs w:val="24"/>
          <w:lang w:bidi="lo-LA"/>
        </w:rPr>
        <w:t>ormāciju par Vakcinācijas centru</w:t>
      </w:r>
      <w:r w:rsidRPr="00223B15">
        <w:rPr>
          <w:rFonts w:eastAsia="Calibri"/>
          <w:szCs w:val="24"/>
          <w:lang w:bidi="lo-LA"/>
        </w:rPr>
        <w:t xml:space="preserve"> darbību;</w:t>
      </w:r>
    </w:p>
    <w:p w14:paraId="77A81DA5" w14:textId="2C1EF303" w:rsidR="00557D5F" w:rsidRPr="00223B15" w:rsidRDefault="00E268DE" w:rsidP="00557D5F">
      <w:pPr>
        <w:pStyle w:val="Heading1"/>
        <w:numPr>
          <w:ilvl w:val="1"/>
          <w:numId w:val="4"/>
        </w:numPr>
        <w:ind w:left="851" w:hanging="567"/>
        <w:jc w:val="both"/>
        <w:rPr>
          <w:rFonts w:eastAsia="Calibri"/>
          <w:szCs w:val="24"/>
          <w:lang w:bidi="lo-LA"/>
        </w:rPr>
      </w:pPr>
      <w:r w:rsidRPr="00223B15">
        <w:rPr>
          <w:rFonts w:eastAsia="Calibri"/>
          <w:szCs w:val="24"/>
          <w:lang w:bidi="lo-LA"/>
        </w:rPr>
        <w:t>K</w:t>
      </w:r>
      <w:r w:rsidR="00E46673" w:rsidRPr="00223B15">
        <w:rPr>
          <w:rFonts w:eastAsia="Calibri"/>
          <w:szCs w:val="24"/>
          <w:lang w:bidi="lo-LA"/>
        </w:rPr>
        <w:t xml:space="preserve">atru mēnesi līdz 5.datumam </w:t>
      </w:r>
      <w:r w:rsidR="00557D5F" w:rsidRPr="00223B15">
        <w:rPr>
          <w:rFonts w:eastAsia="Calibri"/>
          <w:szCs w:val="24"/>
          <w:lang w:bidi="lo-LA"/>
        </w:rPr>
        <w:t xml:space="preserve">iesniegt </w:t>
      </w:r>
      <w:r w:rsidR="006E3481" w:rsidRPr="00223B15">
        <w:rPr>
          <w:rFonts w:eastAsia="Calibri"/>
          <w:szCs w:val="24"/>
          <w:lang w:bidi="lo-LA"/>
        </w:rPr>
        <w:t>NVD</w:t>
      </w:r>
      <w:r w:rsidR="00557D5F" w:rsidRPr="00223B15">
        <w:rPr>
          <w:rFonts w:eastAsia="Calibri"/>
          <w:szCs w:val="24"/>
          <w:lang w:bidi="lo-LA"/>
        </w:rPr>
        <w:t xml:space="preserve"> </w:t>
      </w:r>
      <w:r w:rsidR="00FD56F8" w:rsidRPr="00223B15">
        <w:rPr>
          <w:rFonts w:eastAsia="Calibri"/>
          <w:szCs w:val="24"/>
          <w:lang w:bidi="lo-LA"/>
        </w:rPr>
        <w:t>informāc</w:t>
      </w:r>
      <w:r w:rsidR="00576E77" w:rsidRPr="00223B15">
        <w:rPr>
          <w:rFonts w:eastAsia="Calibri"/>
          <w:szCs w:val="24"/>
          <w:lang w:bidi="lo-LA"/>
        </w:rPr>
        <w:t>iju par faktiskajiem izdevumiem</w:t>
      </w:r>
      <w:r w:rsidR="00A043BF" w:rsidRPr="00223B15">
        <w:rPr>
          <w:rFonts w:eastAsia="Calibri"/>
          <w:szCs w:val="24"/>
          <w:lang w:bidi="lo-LA"/>
        </w:rPr>
        <w:t xml:space="preserve">, </w:t>
      </w:r>
      <w:r w:rsidR="00704EB6" w:rsidRPr="00223B15">
        <w:rPr>
          <w:rFonts w:eastAsia="Calibri"/>
          <w:szCs w:val="24"/>
          <w:lang w:bidi="lo-LA"/>
        </w:rPr>
        <w:t xml:space="preserve">t.sk. </w:t>
      </w:r>
      <w:r w:rsidR="00D070BE" w:rsidRPr="00223B15">
        <w:rPr>
          <w:rFonts w:eastAsia="Calibri"/>
          <w:szCs w:val="24"/>
          <w:lang w:bidi="lo-LA"/>
        </w:rPr>
        <w:t>par T</w:t>
      </w:r>
      <w:r w:rsidR="00704EB6" w:rsidRPr="00223B15">
        <w:rPr>
          <w:rFonts w:eastAsia="Calibri"/>
          <w:szCs w:val="24"/>
          <w:lang w:bidi="lo-LA"/>
        </w:rPr>
        <w:t xml:space="preserve">elpu </w:t>
      </w:r>
      <w:r w:rsidR="00D070BE" w:rsidRPr="00223B15">
        <w:rPr>
          <w:rFonts w:eastAsia="Calibri"/>
          <w:szCs w:val="24"/>
          <w:lang w:bidi="lo-LA"/>
        </w:rPr>
        <w:t>nomu,</w:t>
      </w:r>
      <w:r w:rsidR="00FD56F8" w:rsidRPr="00223B15">
        <w:rPr>
          <w:rFonts w:eastAsia="Calibri"/>
          <w:szCs w:val="24"/>
          <w:lang w:bidi="lo-LA"/>
        </w:rPr>
        <w:t xml:space="preserve"> </w:t>
      </w:r>
      <w:r w:rsidR="00D070BE" w:rsidRPr="00223B15">
        <w:rPr>
          <w:rFonts w:eastAsia="Calibri"/>
          <w:szCs w:val="24"/>
          <w:lang w:bidi="lo-LA"/>
        </w:rPr>
        <w:t>norādot katra izdevuma aprēķinu</w:t>
      </w:r>
      <w:r w:rsidR="00FD56F8" w:rsidRPr="00223B15">
        <w:rPr>
          <w:rFonts w:eastAsia="Calibri"/>
          <w:szCs w:val="24"/>
          <w:lang w:bidi="lo-LA"/>
        </w:rPr>
        <w:t xml:space="preserve"> (turpmāk – informācija par izdevumiem)</w:t>
      </w:r>
      <w:r w:rsidR="00B370E4" w:rsidRPr="00223B15">
        <w:rPr>
          <w:rFonts w:eastAsia="Calibri"/>
          <w:szCs w:val="24"/>
          <w:lang w:bidi="lo-LA"/>
        </w:rPr>
        <w:t xml:space="preserve"> un</w:t>
      </w:r>
      <w:r w:rsidR="00557D5F" w:rsidRPr="00223B15">
        <w:rPr>
          <w:rFonts w:eastAsia="Calibri"/>
          <w:szCs w:val="24"/>
          <w:lang w:bidi="lo-LA"/>
        </w:rPr>
        <w:t xml:space="preserve"> dokument</w:t>
      </w:r>
      <w:r w:rsidR="00B370E4" w:rsidRPr="00223B15">
        <w:rPr>
          <w:rFonts w:eastAsia="Calibri"/>
          <w:szCs w:val="24"/>
          <w:lang w:bidi="lo-LA"/>
        </w:rPr>
        <w:t>us, kas apliecina Pašvaldības faktiskos izdevumus,</w:t>
      </w:r>
      <w:r w:rsidR="00B370E4" w:rsidRPr="00223B15">
        <w:t xml:space="preserve"> </w:t>
      </w:r>
      <w:r w:rsidR="00B370E4" w:rsidRPr="00223B15">
        <w:rPr>
          <w:rFonts w:eastAsia="Calibri"/>
          <w:szCs w:val="24"/>
          <w:lang w:bidi="lo-LA"/>
        </w:rPr>
        <w:t>kas radušies saistīb</w:t>
      </w:r>
      <w:r w:rsidR="00031C14" w:rsidRPr="00223B15">
        <w:rPr>
          <w:rFonts w:eastAsia="Calibri"/>
          <w:szCs w:val="24"/>
          <w:lang w:bidi="lo-LA"/>
        </w:rPr>
        <w:t>ā ar Vakcinācijas centru</w:t>
      </w:r>
      <w:r w:rsidR="00B370E4" w:rsidRPr="00223B15">
        <w:rPr>
          <w:rFonts w:eastAsia="Calibri"/>
          <w:szCs w:val="24"/>
          <w:lang w:bidi="lo-LA"/>
        </w:rPr>
        <w:t xml:space="preserve"> </w:t>
      </w:r>
      <w:r w:rsidR="00D070BE" w:rsidRPr="00223B15">
        <w:rPr>
          <w:rFonts w:eastAsia="Calibri"/>
          <w:szCs w:val="24"/>
          <w:lang w:bidi="lo-LA"/>
        </w:rPr>
        <w:t xml:space="preserve">izveidi un </w:t>
      </w:r>
      <w:r w:rsidR="00B370E4" w:rsidRPr="00223B15">
        <w:rPr>
          <w:rFonts w:eastAsia="Calibri"/>
          <w:szCs w:val="24"/>
          <w:lang w:bidi="lo-LA"/>
        </w:rPr>
        <w:t>darbības</w:t>
      </w:r>
      <w:r w:rsidR="00D070BE" w:rsidRPr="00223B15">
        <w:rPr>
          <w:rFonts w:eastAsia="Calibri"/>
          <w:szCs w:val="24"/>
          <w:lang w:bidi="lo-LA"/>
        </w:rPr>
        <w:t xml:space="preserve"> </w:t>
      </w:r>
      <w:r w:rsidR="00B370E4" w:rsidRPr="00223B15">
        <w:rPr>
          <w:rFonts w:eastAsia="Calibri"/>
          <w:szCs w:val="24"/>
          <w:lang w:bidi="lo-LA"/>
        </w:rPr>
        <w:t xml:space="preserve">nodrošināšanu un cita veida atbalsta sniegšanu vakcinācijas procesa nodrošināšanai. </w:t>
      </w:r>
      <w:r w:rsidR="00FD56F8" w:rsidRPr="00223B15">
        <w:rPr>
          <w:rFonts w:eastAsia="Calibri"/>
          <w:szCs w:val="24"/>
          <w:lang w:bidi="lo-LA"/>
        </w:rPr>
        <w:t>Informācija par izdevumiem</w:t>
      </w:r>
      <w:r w:rsidR="00B370E4" w:rsidRPr="00223B15">
        <w:rPr>
          <w:rFonts w:eastAsia="Calibri"/>
          <w:szCs w:val="24"/>
          <w:lang w:bidi="lo-LA"/>
        </w:rPr>
        <w:t xml:space="preserve"> un dokumenti tiek sagatavoti un parakstīti ar drošu elektronisko parakstu, kas satur laika zīmogu, un nosūtīti uz Līguma </w:t>
      </w:r>
      <w:r w:rsidR="00767CE7" w:rsidRPr="00223B15">
        <w:rPr>
          <w:rFonts w:eastAsia="Calibri"/>
          <w:szCs w:val="24"/>
          <w:lang w:bidi="lo-LA"/>
        </w:rPr>
        <w:t>10</w:t>
      </w:r>
      <w:r w:rsidR="00B370E4" w:rsidRPr="00223B15">
        <w:rPr>
          <w:rFonts w:eastAsia="Calibri"/>
          <w:szCs w:val="24"/>
          <w:lang w:bidi="lo-LA"/>
        </w:rPr>
        <w:t>.</w:t>
      </w:r>
      <w:r w:rsidR="00767CE7" w:rsidRPr="00223B15">
        <w:rPr>
          <w:rFonts w:eastAsia="Calibri"/>
          <w:szCs w:val="24"/>
          <w:lang w:bidi="lo-LA"/>
        </w:rPr>
        <w:t>3</w:t>
      </w:r>
      <w:r w:rsidR="00B370E4" w:rsidRPr="00223B15">
        <w:rPr>
          <w:rFonts w:eastAsia="Calibri"/>
          <w:szCs w:val="24"/>
          <w:lang w:bidi="lo-LA"/>
        </w:rPr>
        <w:t xml:space="preserve">.punktā </w:t>
      </w:r>
      <w:r w:rsidR="00767CE7" w:rsidRPr="00223B15">
        <w:rPr>
          <w:rFonts w:eastAsia="Calibri"/>
          <w:szCs w:val="24"/>
          <w:lang w:bidi="lo-LA"/>
        </w:rPr>
        <w:t xml:space="preserve">norādīto </w:t>
      </w:r>
      <w:r w:rsidR="00B370E4" w:rsidRPr="00223B15">
        <w:rPr>
          <w:rFonts w:eastAsia="Calibri"/>
          <w:szCs w:val="24"/>
          <w:lang w:bidi="lo-LA"/>
        </w:rPr>
        <w:t xml:space="preserve"> elektroniskā pasta adresi.</w:t>
      </w:r>
    </w:p>
    <w:p w14:paraId="3FBD4F81" w14:textId="377EED95" w:rsidR="003555D9" w:rsidRPr="00223B15" w:rsidRDefault="003555D9" w:rsidP="003555D9">
      <w:pPr>
        <w:pStyle w:val="ListParagraph"/>
        <w:numPr>
          <w:ilvl w:val="0"/>
          <w:numId w:val="4"/>
        </w:numPr>
        <w:ind w:left="284" w:hanging="284"/>
        <w:rPr>
          <w:rFonts w:eastAsia="Calibri"/>
          <w:sz w:val="24"/>
          <w:szCs w:val="24"/>
          <w:lang w:val="lv-LV" w:bidi="lo-LA"/>
        </w:rPr>
      </w:pPr>
      <w:r w:rsidRPr="00223B15">
        <w:rPr>
          <w:rFonts w:eastAsia="Calibri"/>
          <w:sz w:val="24"/>
          <w:szCs w:val="24"/>
          <w:lang w:val="lv-LV" w:bidi="lo-LA"/>
        </w:rPr>
        <w:t>VM apņemas:</w:t>
      </w:r>
    </w:p>
    <w:p w14:paraId="3A2599AC" w14:textId="781A6B1A" w:rsidR="006C7311" w:rsidRPr="00223B15" w:rsidRDefault="000D26EA" w:rsidP="006C7311">
      <w:pPr>
        <w:pStyle w:val="ListParagraph"/>
        <w:numPr>
          <w:ilvl w:val="1"/>
          <w:numId w:val="4"/>
        </w:numPr>
        <w:ind w:left="851" w:hanging="567"/>
        <w:jc w:val="both"/>
        <w:rPr>
          <w:rFonts w:eastAsia="Calibri"/>
          <w:sz w:val="24"/>
          <w:szCs w:val="24"/>
          <w:lang w:val="lv-LV" w:bidi="lo-LA"/>
        </w:rPr>
      </w:pPr>
      <w:r w:rsidRPr="00223B15">
        <w:rPr>
          <w:rFonts w:eastAsia="Calibri"/>
          <w:sz w:val="24"/>
          <w:szCs w:val="24"/>
          <w:lang w:val="lv-LV" w:bidi="lo-LA"/>
        </w:rPr>
        <w:t>L</w:t>
      </w:r>
      <w:r w:rsidR="006C7311" w:rsidRPr="00223B15">
        <w:rPr>
          <w:rFonts w:eastAsia="Calibri"/>
          <w:sz w:val="24"/>
          <w:szCs w:val="24"/>
          <w:lang w:val="lv-LV" w:bidi="lo-LA"/>
        </w:rPr>
        <w:t>īdz 2021. gada 15. jūlijam (par 2021. gada aprīli, maiju un jūniju), līd</w:t>
      </w:r>
      <w:r w:rsidR="00031C14" w:rsidRPr="00223B15">
        <w:rPr>
          <w:rFonts w:eastAsia="Calibri"/>
          <w:sz w:val="24"/>
          <w:szCs w:val="24"/>
          <w:lang w:val="lv-LV" w:bidi="lo-LA"/>
        </w:rPr>
        <w:t>z 2021.gada 15.</w:t>
      </w:r>
      <w:r w:rsidR="006C7311" w:rsidRPr="00223B15">
        <w:rPr>
          <w:rFonts w:eastAsia="Calibri"/>
          <w:sz w:val="24"/>
          <w:szCs w:val="24"/>
          <w:lang w:val="lv-LV" w:bidi="lo-LA"/>
        </w:rPr>
        <w:t>oktobrim (par 2021. gada jūliju, augustu un se</w:t>
      </w:r>
      <w:r w:rsidR="00031C14" w:rsidRPr="00223B15">
        <w:rPr>
          <w:rFonts w:eastAsia="Calibri"/>
          <w:sz w:val="24"/>
          <w:szCs w:val="24"/>
          <w:lang w:val="lv-LV" w:bidi="lo-LA"/>
        </w:rPr>
        <w:t>ptembri) un līdz 2022.gada 15.</w:t>
      </w:r>
      <w:r w:rsidR="006C7311" w:rsidRPr="00223B15">
        <w:rPr>
          <w:rFonts w:eastAsia="Calibri"/>
          <w:sz w:val="24"/>
          <w:szCs w:val="24"/>
          <w:lang w:val="lv-LV" w:bidi="lo-LA"/>
        </w:rPr>
        <w:t>janvārim (par 2021. gada oktobri, novembri un decembri)</w:t>
      </w:r>
      <w:r w:rsidR="00122721" w:rsidRPr="00223B15">
        <w:rPr>
          <w:rFonts w:eastAsia="Calibri"/>
          <w:sz w:val="24"/>
          <w:szCs w:val="24"/>
          <w:lang w:val="lv-LV" w:bidi="lo-LA"/>
        </w:rPr>
        <w:t>,</w:t>
      </w:r>
      <w:r w:rsidR="00031C14" w:rsidRPr="00223B15">
        <w:rPr>
          <w:rFonts w:eastAsia="Calibri"/>
          <w:sz w:val="24"/>
          <w:szCs w:val="24"/>
          <w:lang w:val="lv-LV" w:bidi="lo-LA"/>
        </w:rPr>
        <w:t xml:space="preserve"> ņemot vērā Vakcinācijas centru</w:t>
      </w:r>
      <w:r w:rsidR="00122721" w:rsidRPr="00223B15">
        <w:rPr>
          <w:rFonts w:eastAsia="Calibri"/>
          <w:sz w:val="24"/>
          <w:szCs w:val="24"/>
          <w:lang w:val="lv-LV" w:bidi="lo-LA"/>
        </w:rPr>
        <w:t xml:space="preserve"> darbības periodu, </w:t>
      </w:r>
      <w:r w:rsidR="006C7311" w:rsidRPr="00223B15">
        <w:rPr>
          <w:rFonts w:eastAsia="Calibri"/>
          <w:sz w:val="24"/>
          <w:szCs w:val="24"/>
          <w:lang w:val="lv-LV" w:bidi="lo-LA"/>
        </w:rPr>
        <w:t>apkopo</w:t>
      </w:r>
      <w:r w:rsidR="00A959B7" w:rsidRPr="00223B15">
        <w:rPr>
          <w:rFonts w:eastAsia="Calibri"/>
          <w:sz w:val="24"/>
          <w:szCs w:val="24"/>
          <w:lang w:val="lv-LV" w:bidi="lo-LA"/>
        </w:rPr>
        <w:t>t</w:t>
      </w:r>
      <w:r w:rsidR="006C7311" w:rsidRPr="00223B15">
        <w:rPr>
          <w:rFonts w:eastAsia="Calibri"/>
          <w:sz w:val="24"/>
          <w:szCs w:val="24"/>
          <w:lang w:val="lv-LV" w:bidi="lo-LA"/>
        </w:rPr>
        <w:t xml:space="preserve"> un izvērtē</w:t>
      </w:r>
      <w:r w:rsidR="00A959B7" w:rsidRPr="00223B15">
        <w:rPr>
          <w:rFonts w:eastAsia="Calibri"/>
          <w:sz w:val="24"/>
          <w:szCs w:val="24"/>
          <w:lang w:val="lv-LV" w:bidi="lo-LA"/>
        </w:rPr>
        <w:t>t</w:t>
      </w:r>
      <w:r w:rsidR="006C7311" w:rsidRPr="00223B15">
        <w:rPr>
          <w:rFonts w:eastAsia="Calibri"/>
          <w:sz w:val="24"/>
          <w:szCs w:val="24"/>
          <w:lang w:val="lv-LV" w:bidi="lo-LA"/>
        </w:rPr>
        <w:t xml:space="preserve"> Pašvaldību</w:t>
      </w:r>
      <w:r w:rsidR="00B370E4" w:rsidRPr="00223B15">
        <w:rPr>
          <w:rFonts w:eastAsia="Calibri"/>
          <w:sz w:val="24"/>
          <w:szCs w:val="24"/>
          <w:lang w:val="lv-LV" w:bidi="lo-LA"/>
        </w:rPr>
        <w:t xml:space="preserve"> </w:t>
      </w:r>
      <w:r w:rsidR="006C7311" w:rsidRPr="00223B15">
        <w:rPr>
          <w:rFonts w:eastAsia="Calibri"/>
          <w:sz w:val="24"/>
          <w:szCs w:val="24"/>
          <w:lang w:val="lv-LV" w:bidi="lo-LA"/>
        </w:rPr>
        <w:t xml:space="preserve">pieprasījumus par faktiskajiem izdevumiem, kas radušies </w:t>
      </w:r>
      <w:r w:rsidR="00031C14" w:rsidRPr="00223B15">
        <w:rPr>
          <w:rFonts w:eastAsia="Calibri"/>
          <w:sz w:val="24"/>
          <w:szCs w:val="24"/>
          <w:lang w:val="lv-LV" w:bidi="lo-LA"/>
        </w:rPr>
        <w:t>saistībā ar Vakcinācijas centru</w:t>
      </w:r>
      <w:r w:rsidR="00B4195D" w:rsidRPr="00223B15">
        <w:rPr>
          <w:rFonts w:eastAsia="Calibri"/>
          <w:sz w:val="24"/>
          <w:szCs w:val="24"/>
          <w:lang w:val="lv-LV" w:bidi="lo-LA"/>
        </w:rPr>
        <w:t xml:space="preserve"> izveidi un</w:t>
      </w:r>
      <w:r w:rsidR="00BA6D51" w:rsidRPr="00223B15">
        <w:rPr>
          <w:rFonts w:eastAsia="Calibri"/>
          <w:sz w:val="24"/>
          <w:szCs w:val="24"/>
          <w:lang w:val="lv-LV" w:bidi="lo-LA"/>
        </w:rPr>
        <w:t xml:space="preserve"> darbības nodrošināšanu un cita veida atbalsta sniegšanu vakcinācijas procesa nodrošināšanai</w:t>
      </w:r>
      <w:r w:rsidR="006C7311" w:rsidRPr="00223B15">
        <w:rPr>
          <w:rFonts w:eastAsia="Calibri"/>
          <w:sz w:val="24"/>
          <w:szCs w:val="24"/>
          <w:lang w:val="lv-LV" w:bidi="lo-LA"/>
        </w:rPr>
        <w:t>;</w:t>
      </w:r>
    </w:p>
    <w:p w14:paraId="5149432A" w14:textId="7FAED746" w:rsidR="006C7311" w:rsidRPr="00223B15" w:rsidRDefault="000D26EA" w:rsidP="006C7311">
      <w:pPr>
        <w:pStyle w:val="ListParagraph"/>
        <w:numPr>
          <w:ilvl w:val="1"/>
          <w:numId w:val="4"/>
        </w:numPr>
        <w:ind w:left="851" w:hanging="567"/>
        <w:jc w:val="both"/>
        <w:rPr>
          <w:rFonts w:eastAsia="Calibri"/>
          <w:sz w:val="24"/>
          <w:szCs w:val="24"/>
          <w:lang w:val="lv-LV" w:bidi="lo-LA"/>
        </w:rPr>
      </w:pPr>
      <w:r w:rsidRPr="00223B15">
        <w:rPr>
          <w:rFonts w:eastAsia="Calibri"/>
          <w:sz w:val="24"/>
          <w:szCs w:val="24"/>
          <w:lang w:val="lv-LV" w:bidi="lo-LA"/>
        </w:rPr>
        <w:t>P</w:t>
      </w:r>
      <w:r w:rsidR="006C7311" w:rsidRPr="00223B15">
        <w:rPr>
          <w:rFonts w:eastAsia="Calibri"/>
          <w:sz w:val="24"/>
          <w:szCs w:val="24"/>
          <w:lang w:val="lv-LV" w:bidi="lo-LA"/>
        </w:rPr>
        <w:t xml:space="preserve">ēc Līguma </w:t>
      </w:r>
      <w:r w:rsidR="003E6CC1" w:rsidRPr="00223B15">
        <w:rPr>
          <w:rFonts w:eastAsia="Calibri"/>
          <w:sz w:val="24"/>
          <w:szCs w:val="24"/>
          <w:lang w:val="lv-LV" w:bidi="lo-LA"/>
        </w:rPr>
        <w:t>2</w:t>
      </w:r>
      <w:r w:rsidR="006C7311" w:rsidRPr="00223B15">
        <w:rPr>
          <w:rFonts w:eastAsia="Calibri"/>
          <w:sz w:val="24"/>
          <w:szCs w:val="24"/>
          <w:lang w:val="lv-LV" w:bidi="lo-LA"/>
        </w:rPr>
        <w:t xml:space="preserve">.1.punktā minētās informācijas apkopošanas, iesniegt </w:t>
      </w:r>
      <w:r w:rsidRPr="00223B15">
        <w:rPr>
          <w:rFonts w:eastAsia="Calibri"/>
          <w:sz w:val="24"/>
          <w:szCs w:val="24"/>
          <w:lang w:val="lv-LV" w:bidi="lo-LA"/>
        </w:rPr>
        <w:t xml:space="preserve">pieprasījumu </w:t>
      </w:r>
      <w:r w:rsidR="006C7311" w:rsidRPr="00223B15">
        <w:rPr>
          <w:rFonts w:eastAsia="Calibri"/>
          <w:sz w:val="24"/>
          <w:szCs w:val="24"/>
          <w:lang w:val="lv-LV" w:bidi="lo-LA"/>
        </w:rPr>
        <w:t xml:space="preserve">Vides aizsardzības un reģionālās attīstības ministrijai </w:t>
      </w:r>
      <w:r w:rsidR="006C7311" w:rsidRPr="00223B15">
        <w:rPr>
          <w:rFonts w:eastAsia="Calibri"/>
          <w:sz w:val="24"/>
          <w:szCs w:val="24"/>
          <w:lang w:val="lv-LV"/>
        </w:rPr>
        <w:t xml:space="preserve">finansējuma pieprasīšanai no valsts budžeta </w:t>
      </w:r>
      <w:r w:rsidR="00812B8F" w:rsidRPr="00223B15">
        <w:rPr>
          <w:rFonts w:eastAsia="Calibri"/>
          <w:sz w:val="24"/>
          <w:szCs w:val="24"/>
          <w:lang w:val="lv-LV"/>
        </w:rPr>
        <w:t>līdzekļiem</w:t>
      </w:r>
      <w:r w:rsidR="006C7311" w:rsidRPr="00223B15">
        <w:rPr>
          <w:rFonts w:eastAsia="Calibri"/>
          <w:sz w:val="24"/>
          <w:szCs w:val="24"/>
          <w:lang w:val="lv-LV"/>
        </w:rPr>
        <w:t>, ņemot vērā Pašvaldības iesniegtajos dokumentos norādīto informāciju;</w:t>
      </w:r>
    </w:p>
    <w:p w14:paraId="0C16E755" w14:textId="14A22A74" w:rsidR="006C7311" w:rsidRPr="00223B15" w:rsidRDefault="002D4657" w:rsidP="006C7311">
      <w:pPr>
        <w:pStyle w:val="ListParagraph"/>
        <w:numPr>
          <w:ilvl w:val="1"/>
          <w:numId w:val="4"/>
        </w:numPr>
        <w:ind w:left="851" w:hanging="567"/>
        <w:jc w:val="both"/>
        <w:rPr>
          <w:rFonts w:eastAsia="Calibri"/>
          <w:sz w:val="24"/>
          <w:szCs w:val="24"/>
          <w:lang w:val="lv-LV" w:bidi="lo-LA"/>
        </w:rPr>
      </w:pPr>
      <w:r w:rsidRPr="00223B15">
        <w:rPr>
          <w:rFonts w:eastAsia="Calibri"/>
          <w:sz w:val="24"/>
          <w:szCs w:val="24"/>
          <w:lang w:val="lv-LV" w:bidi="lo-LA"/>
        </w:rPr>
        <w:t>Nodrošināt Pašvaldības faktisko izdevumu, kas radušies</w:t>
      </w:r>
      <w:r w:rsidR="00031C14" w:rsidRPr="00223B15">
        <w:rPr>
          <w:rFonts w:eastAsia="Calibri"/>
          <w:sz w:val="24"/>
          <w:szCs w:val="24"/>
          <w:lang w:val="lv-LV" w:bidi="lo-LA"/>
        </w:rPr>
        <w:t xml:space="preserve"> saistībā ar Vakcinācijas centru</w:t>
      </w:r>
      <w:r w:rsidRPr="00223B15">
        <w:rPr>
          <w:rFonts w:eastAsia="Calibri"/>
          <w:sz w:val="24"/>
          <w:szCs w:val="24"/>
          <w:lang w:val="lv-LV" w:bidi="lo-LA"/>
        </w:rPr>
        <w:t xml:space="preserve"> </w:t>
      </w:r>
      <w:r w:rsidR="00C9194A" w:rsidRPr="00223B15">
        <w:rPr>
          <w:rFonts w:eastAsia="Calibri"/>
          <w:sz w:val="24"/>
          <w:szCs w:val="24"/>
          <w:lang w:val="lv-LV" w:bidi="lo-LA"/>
        </w:rPr>
        <w:t xml:space="preserve">izveidi un </w:t>
      </w:r>
      <w:r w:rsidRPr="00223B15">
        <w:rPr>
          <w:rFonts w:eastAsia="Calibri"/>
          <w:sz w:val="24"/>
          <w:szCs w:val="24"/>
          <w:lang w:val="lv-LV" w:bidi="lo-LA"/>
        </w:rPr>
        <w:t>darbības nodrošināšanu un cita veida atbalsta sniegšanu vakcinācijas procesa nodrošināšanai, apmaksu</w:t>
      </w:r>
      <w:r w:rsidR="00CB777D" w:rsidRPr="00223B15">
        <w:rPr>
          <w:rFonts w:eastAsia="Calibri"/>
          <w:sz w:val="24"/>
          <w:szCs w:val="24"/>
          <w:lang w:val="lv-LV" w:bidi="lo-LA"/>
        </w:rPr>
        <w:t xml:space="preserve"> Ministru kabineta noteiktajā termi</w:t>
      </w:r>
      <w:r w:rsidR="000D26EA" w:rsidRPr="00223B15">
        <w:rPr>
          <w:rFonts w:eastAsia="Calibri"/>
          <w:sz w:val="24"/>
          <w:szCs w:val="24"/>
          <w:lang w:val="lv-LV" w:bidi="lo-LA"/>
        </w:rPr>
        <w:t>ņ</w:t>
      </w:r>
      <w:r w:rsidR="00CB777D" w:rsidRPr="00223B15">
        <w:rPr>
          <w:rFonts w:eastAsia="Calibri"/>
          <w:sz w:val="24"/>
          <w:szCs w:val="24"/>
          <w:lang w:val="lv-LV" w:bidi="lo-LA"/>
        </w:rPr>
        <w:t>ā un kārtībā.</w:t>
      </w:r>
    </w:p>
    <w:p w14:paraId="627F9449" w14:textId="77777777" w:rsidR="008657EC" w:rsidRPr="00223B15" w:rsidRDefault="00A959B7" w:rsidP="003F5E11">
      <w:pPr>
        <w:pStyle w:val="ListParagraph"/>
        <w:numPr>
          <w:ilvl w:val="0"/>
          <w:numId w:val="4"/>
        </w:numPr>
        <w:ind w:left="284" w:hanging="284"/>
        <w:jc w:val="both"/>
        <w:rPr>
          <w:rFonts w:eastAsia="Calibri"/>
          <w:sz w:val="24"/>
          <w:szCs w:val="24"/>
          <w:lang w:val="lv-LV" w:bidi="lo-LA"/>
        </w:rPr>
      </w:pPr>
      <w:r w:rsidRPr="00223B15">
        <w:rPr>
          <w:rFonts w:eastAsia="Calibri"/>
          <w:sz w:val="24"/>
          <w:szCs w:val="24"/>
          <w:lang w:val="lv-LV" w:bidi="lo-LA"/>
        </w:rPr>
        <w:t>NVD apņemas</w:t>
      </w:r>
      <w:r w:rsidR="008657EC" w:rsidRPr="00223B15">
        <w:rPr>
          <w:rFonts w:eastAsia="Calibri"/>
          <w:sz w:val="24"/>
          <w:szCs w:val="24"/>
          <w:lang w:val="lv-LV" w:bidi="lo-LA"/>
        </w:rPr>
        <w:t>:</w:t>
      </w:r>
    </w:p>
    <w:p w14:paraId="30F33C16" w14:textId="491F7485" w:rsidR="008657EC" w:rsidRPr="00223B15" w:rsidRDefault="000D26EA" w:rsidP="008657EC">
      <w:pPr>
        <w:pStyle w:val="ListParagraph"/>
        <w:numPr>
          <w:ilvl w:val="1"/>
          <w:numId w:val="4"/>
        </w:numPr>
        <w:ind w:left="851" w:hanging="567"/>
        <w:jc w:val="both"/>
        <w:rPr>
          <w:rFonts w:eastAsia="Calibri"/>
          <w:sz w:val="24"/>
          <w:szCs w:val="24"/>
          <w:lang w:val="lv-LV" w:bidi="lo-LA"/>
        </w:rPr>
      </w:pPr>
      <w:r w:rsidRPr="00223B15">
        <w:rPr>
          <w:rFonts w:eastAsia="Calibri"/>
          <w:sz w:val="24"/>
          <w:szCs w:val="24"/>
          <w:lang w:val="lv-LV" w:bidi="lo-LA"/>
        </w:rPr>
        <w:t>I</w:t>
      </w:r>
      <w:r w:rsidR="008657EC" w:rsidRPr="00223B15">
        <w:rPr>
          <w:rFonts w:eastAsia="Calibri"/>
          <w:sz w:val="24"/>
          <w:szCs w:val="24"/>
          <w:lang w:val="lv-LV" w:bidi="lo-LA"/>
        </w:rPr>
        <w:t xml:space="preserve">zvērtēt un apkopot </w:t>
      </w:r>
      <w:r w:rsidR="002B1DDD" w:rsidRPr="00223B15">
        <w:rPr>
          <w:rFonts w:eastAsia="Calibri"/>
          <w:sz w:val="24"/>
          <w:szCs w:val="24"/>
          <w:lang w:val="lv-LV" w:bidi="lo-LA"/>
        </w:rPr>
        <w:t>Līguma 1.</w:t>
      </w:r>
      <w:r w:rsidR="0067201D" w:rsidRPr="00223B15">
        <w:rPr>
          <w:rFonts w:eastAsia="Calibri"/>
          <w:sz w:val="24"/>
          <w:szCs w:val="24"/>
          <w:lang w:val="lv-LV" w:bidi="lo-LA"/>
        </w:rPr>
        <w:t>6</w:t>
      </w:r>
      <w:r w:rsidR="002B1DDD" w:rsidRPr="00223B15">
        <w:rPr>
          <w:rFonts w:eastAsia="Calibri"/>
          <w:sz w:val="24"/>
          <w:szCs w:val="24"/>
          <w:lang w:val="lv-LV" w:bidi="lo-LA"/>
        </w:rPr>
        <w:t xml:space="preserve">.punktā noteiktajā kārtībā </w:t>
      </w:r>
      <w:r w:rsidR="008657EC" w:rsidRPr="00223B15">
        <w:rPr>
          <w:rFonts w:eastAsia="Calibri"/>
          <w:sz w:val="24"/>
          <w:szCs w:val="24"/>
          <w:lang w:val="lv-LV" w:bidi="lo-LA"/>
        </w:rPr>
        <w:t xml:space="preserve">no Pašvaldības </w:t>
      </w:r>
      <w:r w:rsidR="002B1DDD" w:rsidRPr="00223B15">
        <w:rPr>
          <w:rFonts w:eastAsia="Calibri"/>
          <w:sz w:val="24"/>
          <w:szCs w:val="24"/>
          <w:lang w:val="lv-LV" w:bidi="lo-LA"/>
        </w:rPr>
        <w:t xml:space="preserve">saņemto </w:t>
      </w:r>
      <w:r w:rsidR="008657EC" w:rsidRPr="00223B15">
        <w:rPr>
          <w:rFonts w:eastAsia="Calibri"/>
          <w:sz w:val="24"/>
          <w:szCs w:val="24"/>
          <w:lang w:val="lv-LV" w:bidi="lo-LA"/>
        </w:rPr>
        <w:t>informāciju</w:t>
      </w:r>
      <w:r w:rsidR="00FD56F8" w:rsidRPr="00223B15">
        <w:rPr>
          <w:rFonts w:eastAsia="Calibri"/>
          <w:sz w:val="24"/>
          <w:szCs w:val="24"/>
          <w:lang w:val="lv-LV" w:bidi="lo-LA"/>
        </w:rPr>
        <w:t xml:space="preserve"> </w:t>
      </w:r>
      <w:r w:rsidR="008657EC" w:rsidRPr="00223B15">
        <w:rPr>
          <w:rFonts w:eastAsia="Calibri"/>
          <w:sz w:val="24"/>
          <w:szCs w:val="24"/>
          <w:lang w:val="lv-LV" w:bidi="lo-LA"/>
        </w:rPr>
        <w:t>un līdz katra mēneša 12.datumam iesniegt VM;</w:t>
      </w:r>
    </w:p>
    <w:p w14:paraId="5BDD719D" w14:textId="2D7F85D7" w:rsidR="003F5E11" w:rsidRPr="00223B15" w:rsidRDefault="000D26EA" w:rsidP="008657EC">
      <w:pPr>
        <w:pStyle w:val="ListParagraph"/>
        <w:numPr>
          <w:ilvl w:val="1"/>
          <w:numId w:val="4"/>
        </w:numPr>
        <w:ind w:left="851" w:hanging="567"/>
        <w:jc w:val="both"/>
        <w:rPr>
          <w:rFonts w:eastAsia="Calibri"/>
          <w:sz w:val="24"/>
          <w:szCs w:val="24"/>
          <w:lang w:val="lv-LV" w:bidi="lo-LA"/>
        </w:rPr>
      </w:pPr>
      <w:r w:rsidRPr="00223B15">
        <w:rPr>
          <w:rFonts w:eastAsia="Calibri"/>
          <w:sz w:val="24"/>
          <w:szCs w:val="24"/>
          <w:lang w:val="lv-LV" w:bidi="lo-LA"/>
        </w:rPr>
        <w:t>S</w:t>
      </w:r>
      <w:r w:rsidR="00A959B7" w:rsidRPr="00223B15">
        <w:rPr>
          <w:rFonts w:eastAsia="Calibri"/>
          <w:sz w:val="24"/>
          <w:szCs w:val="24"/>
          <w:lang w:val="lv-LV" w:bidi="lo-LA"/>
        </w:rPr>
        <w:t xml:space="preserve">niegt informatīvo un metodisko atbalstu Pašvaldībai, lai nodrošinātu Vakcinācijas </w:t>
      </w:r>
      <w:r w:rsidR="00031C14" w:rsidRPr="00223B15">
        <w:rPr>
          <w:rFonts w:eastAsia="Calibri"/>
          <w:sz w:val="24"/>
          <w:szCs w:val="24"/>
          <w:lang w:val="lv-LV" w:bidi="lo-LA"/>
        </w:rPr>
        <w:t>centru</w:t>
      </w:r>
      <w:r w:rsidR="00A959B7" w:rsidRPr="00223B15">
        <w:rPr>
          <w:rFonts w:eastAsia="Calibri"/>
          <w:sz w:val="24"/>
          <w:szCs w:val="24"/>
          <w:lang w:val="lv-LV" w:bidi="lo-LA"/>
        </w:rPr>
        <w:t xml:space="preserve"> efektīvu darbību.</w:t>
      </w:r>
    </w:p>
    <w:p w14:paraId="177A1AB0" w14:textId="088CB534" w:rsidR="003F5E11" w:rsidRPr="00223B15" w:rsidRDefault="00D73A1D" w:rsidP="003F5E11">
      <w:pPr>
        <w:pStyle w:val="ListParagraph"/>
        <w:numPr>
          <w:ilvl w:val="0"/>
          <w:numId w:val="4"/>
        </w:numPr>
        <w:ind w:left="284" w:hanging="284"/>
        <w:jc w:val="both"/>
        <w:rPr>
          <w:rFonts w:eastAsia="Calibri"/>
          <w:sz w:val="24"/>
          <w:szCs w:val="24"/>
          <w:lang w:val="lv-LV" w:bidi="lo-LA"/>
        </w:rPr>
      </w:pPr>
      <w:r w:rsidRPr="00223B15">
        <w:rPr>
          <w:sz w:val="24"/>
          <w:szCs w:val="24"/>
          <w:lang w:val="lv-LV" w:bidi="lo-LA"/>
        </w:rPr>
        <w:t xml:space="preserve">Pašvaldības saistību izpildi, tajā skaitā informācijas sniegšanu </w:t>
      </w:r>
      <w:r w:rsidR="00FD56F8" w:rsidRPr="00223B15">
        <w:rPr>
          <w:sz w:val="24"/>
          <w:szCs w:val="24"/>
          <w:lang w:val="lv-LV" w:bidi="lo-LA"/>
        </w:rPr>
        <w:t xml:space="preserve">NVD un </w:t>
      </w:r>
      <w:r w:rsidR="003F5E11" w:rsidRPr="00223B15">
        <w:rPr>
          <w:sz w:val="24"/>
          <w:szCs w:val="24"/>
          <w:lang w:val="lv-LV" w:bidi="lo-LA"/>
        </w:rPr>
        <w:t>VM</w:t>
      </w:r>
      <w:r w:rsidRPr="00223B15">
        <w:rPr>
          <w:sz w:val="24"/>
          <w:szCs w:val="24"/>
          <w:lang w:val="lv-LV" w:bidi="lo-LA"/>
        </w:rPr>
        <w:t xml:space="preserve"> īsteno </w:t>
      </w:r>
      <w:r w:rsidR="00364C75" w:rsidRPr="00223B15">
        <w:rPr>
          <w:sz w:val="24"/>
          <w:szCs w:val="24"/>
          <w:lang w:val="lv-LV" w:bidi="lo-LA"/>
        </w:rPr>
        <w:t>Daugavpils pilsētas dome,</w:t>
      </w:r>
      <w:r w:rsidR="00C9194A" w:rsidRPr="00223B15">
        <w:rPr>
          <w:sz w:val="24"/>
          <w:szCs w:val="24"/>
          <w:lang w:val="lv-LV" w:bidi="lo-LA"/>
        </w:rPr>
        <w:t xml:space="preserve"> Daugavpils pilsētas pašvaldības iestāde</w:t>
      </w:r>
      <w:r w:rsidR="00364C75" w:rsidRPr="00223B15">
        <w:rPr>
          <w:sz w:val="24"/>
          <w:szCs w:val="24"/>
          <w:lang w:val="lv-LV" w:bidi="lo-LA"/>
        </w:rPr>
        <w:t xml:space="preserve"> </w:t>
      </w:r>
      <w:r w:rsidR="00C9194A" w:rsidRPr="00223B15">
        <w:rPr>
          <w:sz w:val="24"/>
          <w:szCs w:val="24"/>
          <w:lang w:val="lv-LV" w:bidi="lo-LA"/>
        </w:rPr>
        <w:t>„</w:t>
      </w:r>
      <w:r w:rsidR="00364C75" w:rsidRPr="00223B15">
        <w:rPr>
          <w:sz w:val="24"/>
          <w:szCs w:val="24"/>
          <w:lang w:val="lv-LV" w:bidi="lo-LA"/>
        </w:rPr>
        <w:t>Sporta pārvalde</w:t>
      </w:r>
      <w:r w:rsidR="00C9194A" w:rsidRPr="00223B15">
        <w:rPr>
          <w:sz w:val="24"/>
          <w:szCs w:val="24"/>
          <w:lang w:val="lv-LV" w:bidi="lo-LA"/>
        </w:rPr>
        <w:t xml:space="preserve">”, Daugavpils </w:t>
      </w:r>
      <w:r w:rsidR="007F2884" w:rsidRPr="00223B15">
        <w:rPr>
          <w:sz w:val="24"/>
          <w:szCs w:val="24"/>
          <w:lang w:val="lv-LV" w:bidi="lo-LA"/>
        </w:rPr>
        <w:t>pilsētas pašvaldības iestāde „</w:t>
      </w:r>
      <w:r w:rsidR="00B9503C" w:rsidRPr="00223B15">
        <w:rPr>
          <w:sz w:val="24"/>
          <w:szCs w:val="24"/>
          <w:lang w:val="lv-LV" w:bidi="lo-LA"/>
        </w:rPr>
        <w:t>Izglītības pārvalde</w:t>
      </w:r>
      <w:r w:rsidR="007F2884" w:rsidRPr="00223B15">
        <w:rPr>
          <w:sz w:val="24"/>
          <w:szCs w:val="24"/>
          <w:lang w:val="lv-LV" w:bidi="lo-LA"/>
        </w:rPr>
        <w:t>”</w:t>
      </w:r>
      <w:r w:rsidR="00B9503C" w:rsidRPr="00223B15">
        <w:rPr>
          <w:sz w:val="24"/>
          <w:szCs w:val="24"/>
          <w:lang w:val="lv-LV" w:bidi="lo-LA"/>
        </w:rPr>
        <w:t xml:space="preserve">. </w:t>
      </w:r>
    </w:p>
    <w:p w14:paraId="78DBFBDE" w14:textId="77777777" w:rsidR="003F5E11" w:rsidRPr="00223B15" w:rsidRDefault="00086559" w:rsidP="003F5E11">
      <w:pPr>
        <w:pStyle w:val="ListParagraph"/>
        <w:numPr>
          <w:ilvl w:val="0"/>
          <w:numId w:val="4"/>
        </w:numPr>
        <w:ind w:left="284" w:hanging="284"/>
        <w:jc w:val="both"/>
        <w:rPr>
          <w:rFonts w:eastAsia="Calibri"/>
          <w:sz w:val="24"/>
          <w:szCs w:val="24"/>
          <w:lang w:val="lv-LV" w:bidi="lo-LA"/>
        </w:rPr>
      </w:pPr>
      <w:r w:rsidRPr="00223B15">
        <w:rPr>
          <w:rFonts w:eastAsia="Calibri"/>
          <w:sz w:val="24"/>
          <w:szCs w:val="24"/>
          <w:lang w:val="lv-LV" w:bidi="lo-LA"/>
        </w:rPr>
        <w:t xml:space="preserve"> </w:t>
      </w:r>
      <w:r w:rsidR="008C55E0" w:rsidRPr="00223B15">
        <w:rPr>
          <w:rFonts w:eastAsia="Calibri"/>
          <w:sz w:val="24"/>
          <w:szCs w:val="24"/>
          <w:lang w:val="lv-LV" w:bidi="lo-LA"/>
        </w:rPr>
        <w:t>Ja</w:t>
      </w:r>
      <w:r w:rsidR="003F3C97" w:rsidRPr="00223B15">
        <w:rPr>
          <w:rFonts w:eastAsia="Calibri"/>
          <w:sz w:val="24"/>
          <w:szCs w:val="24"/>
          <w:lang w:val="lv-LV" w:bidi="lo-LA"/>
        </w:rPr>
        <w:t xml:space="preserve"> kādai no Pusēm</w:t>
      </w:r>
      <w:r w:rsidR="008C55E0" w:rsidRPr="00223B15">
        <w:rPr>
          <w:rFonts w:eastAsia="Calibri"/>
          <w:sz w:val="24"/>
          <w:szCs w:val="24"/>
          <w:lang w:val="lv-LV" w:bidi="lo-LA"/>
        </w:rPr>
        <w:t xml:space="preserve"> radušās grūtības ar </w:t>
      </w:r>
      <w:r w:rsidRPr="00223B15">
        <w:rPr>
          <w:rFonts w:eastAsia="Calibri"/>
          <w:sz w:val="24"/>
          <w:szCs w:val="24"/>
          <w:lang w:val="lv-LV" w:bidi="lo-LA"/>
        </w:rPr>
        <w:t>Līgumu</w:t>
      </w:r>
      <w:r w:rsidR="008C55E0" w:rsidRPr="00223B15">
        <w:rPr>
          <w:rFonts w:eastAsia="Calibri"/>
          <w:sz w:val="24"/>
          <w:szCs w:val="24"/>
          <w:lang w:val="lv-LV" w:bidi="lo-LA"/>
        </w:rPr>
        <w:t xml:space="preserve"> uzņemto saistību izpildi, </w:t>
      </w:r>
      <w:r w:rsidR="003F3C97" w:rsidRPr="00223B15">
        <w:rPr>
          <w:rFonts w:eastAsia="Calibri"/>
          <w:sz w:val="24"/>
          <w:szCs w:val="24"/>
          <w:lang w:val="lv-LV" w:bidi="lo-LA"/>
        </w:rPr>
        <w:t>tā</w:t>
      </w:r>
      <w:r w:rsidR="00CF3B68" w:rsidRPr="00223B15">
        <w:rPr>
          <w:rFonts w:eastAsia="Calibri"/>
          <w:sz w:val="24"/>
          <w:szCs w:val="24"/>
          <w:lang w:val="lv-LV" w:bidi="lo-LA"/>
        </w:rPr>
        <w:t xml:space="preserve"> </w:t>
      </w:r>
      <w:r w:rsidR="008C55E0" w:rsidRPr="00223B15">
        <w:rPr>
          <w:rFonts w:eastAsia="Calibri"/>
          <w:sz w:val="24"/>
          <w:szCs w:val="24"/>
          <w:lang w:val="lv-LV" w:bidi="lo-LA"/>
        </w:rPr>
        <w:t>nekavējoties, bet ne vēlāk kā 5 (piecu) darba dienu laikā no minētā fakta konstatēšanas dienas informē par to</w:t>
      </w:r>
      <w:r w:rsidR="00CF3B68" w:rsidRPr="00223B15">
        <w:rPr>
          <w:rFonts w:eastAsia="Calibri"/>
          <w:sz w:val="24"/>
          <w:szCs w:val="24"/>
          <w:lang w:val="lv-LV" w:bidi="lo-LA"/>
        </w:rPr>
        <w:t xml:space="preserve"> </w:t>
      </w:r>
      <w:r w:rsidR="00A959B7" w:rsidRPr="00223B15">
        <w:rPr>
          <w:rFonts w:eastAsia="Calibri"/>
          <w:sz w:val="24"/>
          <w:szCs w:val="24"/>
          <w:lang w:val="lv-LV" w:bidi="lo-LA"/>
        </w:rPr>
        <w:t>pārējās</w:t>
      </w:r>
      <w:r w:rsidR="003F3C97" w:rsidRPr="00223B15">
        <w:rPr>
          <w:rFonts w:eastAsia="Calibri"/>
          <w:sz w:val="24"/>
          <w:szCs w:val="24"/>
          <w:lang w:val="lv-LV" w:bidi="lo-LA"/>
        </w:rPr>
        <w:t xml:space="preserve"> Pus</w:t>
      </w:r>
      <w:r w:rsidR="00A959B7" w:rsidRPr="00223B15">
        <w:rPr>
          <w:rFonts w:eastAsia="Calibri"/>
          <w:sz w:val="24"/>
          <w:szCs w:val="24"/>
          <w:lang w:val="lv-LV" w:bidi="lo-LA"/>
        </w:rPr>
        <w:t>es</w:t>
      </w:r>
      <w:r w:rsidR="008C55E0" w:rsidRPr="00223B15">
        <w:rPr>
          <w:rFonts w:eastAsia="Calibri"/>
          <w:sz w:val="24"/>
          <w:szCs w:val="24"/>
          <w:lang w:val="lv-LV" w:bidi="lo-LA"/>
        </w:rPr>
        <w:t>.</w:t>
      </w:r>
    </w:p>
    <w:p w14:paraId="4B52F7AB" w14:textId="77777777" w:rsidR="003F5E11" w:rsidRPr="00223B15" w:rsidRDefault="008C55E0" w:rsidP="003F5E11">
      <w:pPr>
        <w:pStyle w:val="ListParagraph"/>
        <w:numPr>
          <w:ilvl w:val="0"/>
          <w:numId w:val="4"/>
        </w:numPr>
        <w:ind w:left="284" w:hanging="284"/>
        <w:jc w:val="both"/>
        <w:rPr>
          <w:rFonts w:eastAsia="Calibri"/>
          <w:sz w:val="24"/>
          <w:szCs w:val="24"/>
          <w:lang w:val="lv-LV" w:bidi="lo-LA"/>
        </w:rPr>
      </w:pPr>
      <w:r w:rsidRPr="00223B15">
        <w:rPr>
          <w:sz w:val="24"/>
          <w:szCs w:val="24"/>
          <w:lang w:val="lv-LV" w:bidi="lo-LA"/>
        </w:rPr>
        <w:t xml:space="preserve">Lai nodrošinātu </w:t>
      </w:r>
      <w:r w:rsidR="00086559" w:rsidRPr="00223B15">
        <w:rPr>
          <w:sz w:val="24"/>
          <w:szCs w:val="24"/>
          <w:lang w:val="lv-LV" w:bidi="lo-LA"/>
        </w:rPr>
        <w:t>Līguma</w:t>
      </w:r>
      <w:r w:rsidRPr="00223B15">
        <w:rPr>
          <w:sz w:val="24"/>
          <w:szCs w:val="24"/>
          <w:lang w:val="lv-LV" w:bidi="lo-LA"/>
        </w:rPr>
        <w:t xml:space="preserve"> izpildi, Puses nozīmē pārstāvjus, kuru pienākums ir koordinēt </w:t>
      </w:r>
      <w:r w:rsidR="00086559" w:rsidRPr="00223B15">
        <w:rPr>
          <w:sz w:val="24"/>
          <w:szCs w:val="24"/>
          <w:lang w:val="lv-LV" w:bidi="lo-LA"/>
        </w:rPr>
        <w:t xml:space="preserve">Līguma </w:t>
      </w:r>
      <w:r w:rsidRPr="00223B15">
        <w:rPr>
          <w:sz w:val="24"/>
          <w:szCs w:val="24"/>
          <w:lang w:val="lv-LV" w:bidi="lo-LA"/>
        </w:rPr>
        <w:t>izpildi un nodrošināt savlaicīgu informācijas apmaiņu:</w:t>
      </w:r>
    </w:p>
    <w:p w14:paraId="6AEA14A0" w14:textId="69BD18F3" w:rsidR="003F5E11" w:rsidRPr="00223B15" w:rsidRDefault="003F5E11" w:rsidP="003F5E11">
      <w:pPr>
        <w:pStyle w:val="ListParagraph"/>
        <w:numPr>
          <w:ilvl w:val="1"/>
          <w:numId w:val="4"/>
        </w:numPr>
        <w:ind w:left="851" w:hanging="567"/>
        <w:jc w:val="both"/>
        <w:rPr>
          <w:rFonts w:eastAsia="Calibri"/>
          <w:sz w:val="24"/>
          <w:szCs w:val="24"/>
          <w:lang w:val="lv-LV" w:bidi="lo-LA"/>
        </w:rPr>
      </w:pPr>
      <w:r w:rsidRPr="00223B15">
        <w:rPr>
          <w:sz w:val="24"/>
          <w:szCs w:val="24"/>
          <w:lang w:val="lv-LV" w:bidi="lo-LA"/>
        </w:rPr>
        <w:t xml:space="preserve">VM </w:t>
      </w:r>
      <w:r w:rsidR="008C55E0" w:rsidRPr="00223B15">
        <w:rPr>
          <w:sz w:val="24"/>
          <w:szCs w:val="24"/>
          <w:lang w:val="lv-LV" w:bidi="lo-LA"/>
        </w:rPr>
        <w:t>kontaktpersona:</w:t>
      </w:r>
      <w:r w:rsidR="002C22DF" w:rsidRPr="00223B15">
        <w:rPr>
          <w:sz w:val="24"/>
          <w:szCs w:val="24"/>
          <w:lang w:val="lv-LV" w:bidi="lo-LA"/>
        </w:rPr>
        <w:t xml:space="preserve"> </w:t>
      </w:r>
      <w:r w:rsidR="003871DF" w:rsidRPr="00223B15">
        <w:rPr>
          <w:i/>
          <w:iCs/>
          <w:sz w:val="24"/>
          <w:szCs w:val="24"/>
          <w:lang w:val="lv-LV" w:bidi="lo-LA"/>
        </w:rPr>
        <w:t xml:space="preserve">Edgars </w:t>
      </w:r>
      <w:proofErr w:type="spellStart"/>
      <w:r w:rsidR="003871DF" w:rsidRPr="00223B15">
        <w:rPr>
          <w:i/>
          <w:iCs/>
          <w:sz w:val="24"/>
          <w:szCs w:val="24"/>
          <w:lang w:val="lv-LV" w:bidi="lo-LA"/>
        </w:rPr>
        <w:t>Labsvīrs</w:t>
      </w:r>
      <w:proofErr w:type="spellEnd"/>
      <w:r w:rsidR="008C55E0" w:rsidRPr="00223B15">
        <w:rPr>
          <w:sz w:val="24"/>
          <w:szCs w:val="24"/>
          <w:lang w:val="lv-LV" w:bidi="lo-LA"/>
        </w:rPr>
        <w:t xml:space="preserve">, </w:t>
      </w:r>
      <w:r w:rsidR="003871DF" w:rsidRPr="00223B15">
        <w:rPr>
          <w:sz w:val="24"/>
          <w:szCs w:val="24"/>
          <w:lang w:val="lv-LV" w:bidi="lo-LA"/>
        </w:rPr>
        <w:t xml:space="preserve">elektroniskā pasta </w:t>
      </w:r>
      <w:r w:rsidR="008C55E0" w:rsidRPr="00223B15">
        <w:rPr>
          <w:sz w:val="24"/>
          <w:szCs w:val="24"/>
          <w:lang w:val="lv-LV" w:bidi="lo-LA"/>
        </w:rPr>
        <w:t>adrese:</w:t>
      </w:r>
      <w:r w:rsidR="003871DF" w:rsidRPr="00223B15">
        <w:rPr>
          <w:sz w:val="24"/>
          <w:szCs w:val="24"/>
          <w:lang w:val="lv-LV" w:bidi="lo-LA"/>
        </w:rPr>
        <w:t xml:space="preserve"> edgars.labsvirs@vm.gov.lv,</w:t>
      </w:r>
      <w:r w:rsidR="008C55E0" w:rsidRPr="00223B15">
        <w:rPr>
          <w:sz w:val="24"/>
          <w:szCs w:val="24"/>
          <w:lang w:val="lv-LV" w:bidi="lo-LA"/>
        </w:rPr>
        <w:t xml:space="preserve"> tālr. nr. </w:t>
      </w:r>
      <w:r w:rsidR="00020C3F" w:rsidRPr="00223B15">
        <w:rPr>
          <w:sz w:val="24"/>
          <w:szCs w:val="24"/>
          <w:lang w:val="lv-LV" w:bidi="lo-LA"/>
        </w:rPr>
        <w:t>29530038</w:t>
      </w:r>
      <w:r w:rsidR="008C55E0" w:rsidRPr="00223B15">
        <w:rPr>
          <w:sz w:val="24"/>
          <w:szCs w:val="24"/>
          <w:lang w:val="lv-LV" w:bidi="lo-LA"/>
        </w:rPr>
        <w:t>;</w:t>
      </w:r>
    </w:p>
    <w:p w14:paraId="7C373DA7" w14:textId="5F22A5F7" w:rsidR="003F5E11" w:rsidRPr="00223B15" w:rsidRDefault="003F5E11" w:rsidP="003F5E11">
      <w:pPr>
        <w:pStyle w:val="ListParagraph"/>
        <w:numPr>
          <w:ilvl w:val="1"/>
          <w:numId w:val="4"/>
        </w:numPr>
        <w:ind w:left="851" w:hanging="567"/>
        <w:jc w:val="both"/>
        <w:rPr>
          <w:rFonts w:eastAsia="Calibri"/>
          <w:sz w:val="24"/>
          <w:szCs w:val="24"/>
          <w:lang w:val="lv-LV" w:bidi="lo-LA"/>
        </w:rPr>
      </w:pPr>
      <w:r w:rsidRPr="00223B15">
        <w:rPr>
          <w:sz w:val="24"/>
          <w:szCs w:val="24"/>
          <w:lang w:val="lv-LV" w:bidi="lo-LA"/>
        </w:rPr>
        <w:t>NVD</w:t>
      </w:r>
      <w:r w:rsidR="003871DF" w:rsidRPr="00223B15">
        <w:rPr>
          <w:sz w:val="24"/>
          <w:szCs w:val="24"/>
          <w:lang w:val="lv-LV" w:bidi="lo-LA"/>
        </w:rPr>
        <w:t xml:space="preserve"> </w:t>
      </w:r>
      <w:r w:rsidRPr="00223B15">
        <w:rPr>
          <w:sz w:val="24"/>
          <w:szCs w:val="24"/>
          <w:lang w:val="lv-LV" w:bidi="lo-LA"/>
        </w:rPr>
        <w:t>kontaktpersona:</w:t>
      </w:r>
      <w:r w:rsidR="003871DF" w:rsidRPr="00223B15">
        <w:rPr>
          <w:sz w:val="24"/>
          <w:szCs w:val="24"/>
          <w:lang w:val="lv-LV" w:bidi="lo-LA"/>
        </w:rPr>
        <w:t xml:space="preserve"> </w:t>
      </w:r>
      <w:r w:rsidR="0091475E" w:rsidRPr="00223B15">
        <w:rPr>
          <w:i/>
          <w:iCs/>
          <w:sz w:val="24"/>
          <w:szCs w:val="24"/>
          <w:lang w:val="lv-LV" w:bidi="lo-LA"/>
        </w:rPr>
        <w:t xml:space="preserve">Anita </w:t>
      </w:r>
      <w:proofErr w:type="spellStart"/>
      <w:r w:rsidR="0091475E" w:rsidRPr="00223B15">
        <w:rPr>
          <w:i/>
          <w:iCs/>
          <w:sz w:val="24"/>
          <w:szCs w:val="24"/>
          <w:lang w:val="lv-LV" w:bidi="lo-LA"/>
        </w:rPr>
        <w:t>Zandovska</w:t>
      </w:r>
      <w:proofErr w:type="spellEnd"/>
      <w:r w:rsidR="003871DF" w:rsidRPr="00223B15">
        <w:rPr>
          <w:sz w:val="24"/>
          <w:szCs w:val="24"/>
          <w:lang w:val="lv-LV" w:bidi="lo-LA"/>
        </w:rPr>
        <w:t>,</w:t>
      </w:r>
      <w:r w:rsidRPr="00223B15">
        <w:rPr>
          <w:sz w:val="24"/>
          <w:szCs w:val="24"/>
          <w:lang w:val="lv-LV" w:bidi="lo-LA"/>
        </w:rPr>
        <w:t xml:space="preserve"> e</w:t>
      </w:r>
      <w:r w:rsidR="003871DF" w:rsidRPr="00223B15">
        <w:rPr>
          <w:sz w:val="24"/>
          <w:szCs w:val="24"/>
          <w:lang w:val="lv-LV" w:bidi="lo-LA"/>
        </w:rPr>
        <w:t xml:space="preserve">lektroniskā </w:t>
      </w:r>
      <w:r w:rsidRPr="00223B15">
        <w:rPr>
          <w:sz w:val="24"/>
          <w:szCs w:val="24"/>
          <w:lang w:val="lv-LV" w:bidi="lo-LA"/>
        </w:rPr>
        <w:t>pasta adrese: </w:t>
      </w:r>
      <w:r w:rsidR="003871DF" w:rsidRPr="00223B15">
        <w:rPr>
          <w:sz w:val="24"/>
          <w:szCs w:val="24"/>
          <w:lang w:val="lv-LV" w:bidi="lo-LA"/>
        </w:rPr>
        <w:t>anita.zandovska@vmnvd.gov.lv</w:t>
      </w:r>
      <w:r w:rsidRPr="00223B15">
        <w:rPr>
          <w:sz w:val="24"/>
          <w:szCs w:val="24"/>
          <w:lang w:val="lv-LV" w:bidi="lo-LA"/>
        </w:rPr>
        <w:t>, tālr. nr.</w:t>
      </w:r>
      <w:r w:rsidR="003871DF" w:rsidRPr="00223B15">
        <w:rPr>
          <w:sz w:val="24"/>
          <w:szCs w:val="24"/>
          <w:lang w:val="lv-LV" w:bidi="lo-LA"/>
        </w:rPr>
        <w:t>67043735, 28356188;</w:t>
      </w:r>
    </w:p>
    <w:p w14:paraId="2814894C" w14:textId="1EEE38C1" w:rsidR="003F5E11" w:rsidRPr="00223B15" w:rsidRDefault="003F5E11" w:rsidP="003F5E11">
      <w:pPr>
        <w:pStyle w:val="ListParagraph"/>
        <w:numPr>
          <w:ilvl w:val="1"/>
          <w:numId w:val="4"/>
        </w:numPr>
        <w:ind w:left="851" w:hanging="567"/>
        <w:jc w:val="both"/>
        <w:rPr>
          <w:rFonts w:eastAsia="Calibri"/>
          <w:sz w:val="24"/>
          <w:szCs w:val="24"/>
          <w:lang w:val="lv-LV" w:bidi="lo-LA"/>
        </w:rPr>
      </w:pPr>
      <w:r w:rsidRPr="00223B15">
        <w:rPr>
          <w:sz w:val="24"/>
          <w:szCs w:val="24"/>
          <w:lang w:val="lv-LV" w:bidi="lo-LA"/>
        </w:rPr>
        <w:lastRenderedPageBreak/>
        <w:t xml:space="preserve">Pašvaldības kontaktpersona: </w:t>
      </w:r>
      <w:r w:rsidR="009D646A" w:rsidRPr="00223B15">
        <w:rPr>
          <w:i/>
          <w:iCs/>
          <w:sz w:val="24"/>
          <w:szCs w:val="24"/>
          <w:lang w:val="lv-LV" w:bidi="lo-LA"/>
        </w:rPr>
        <w:t xml:space="preserve">Ilona </w:t>
      </w:r>
      <w:proofErr w:type="spellStart"/>
      <w:r w:rsidR="009D646A" w:rsidRPr="00223B15">
        <w:rPr>
          <w:i/>
          <w:iCs/>
          <w:sz w:val="24"/>
          <w:szCs w:val="24"/>
          <w:lang w:val="lv-LV" w:bidi="lo-LA"/>
        </w:rPr>
        <w:t>Skrinda</w:t>
      </w:r>
      <w:proofErr w:type="spellEnd"/>
      <w:r w:rsidR="009D646A" w:rsidRPr="00223B15">
        <w:rPr>
          <w:iCs/>
          <w:sz w:val="24"/>
          <w:szCs w:val="24"/>
          <w:lang w:val="lv-LV" w:bidi="lo-LA"/>
        </w:rPr>
        <w:t>,</w:t>
      </w:r>
      <w:r w:rsidR="009D646A" w:rsidRPr="00223B15">
        <w:rPr>
          <w:sz w:val="24"/>
          <w:szCs w:val="24"/>
          <w:lang w:val="lv-LV" w:bidi="lo-LA"/>
        </w:rPr>
        <w:t xml:space="preserve"> e-pasta adrese</w:t>
      </w:r>
      <w:r w:rsidR="009D646A" w:rsidRPr="00223B15">
        <w:rPr>
          <w:sz w:val="24"/>
          <w:szCs w:val="24"/>
          <w:highlight w:val="green"/>
          <w:lang w:val="lv-LV" w:bidi="lo-LA"/>
        </w:rPr>
        <w:t xml:space="preserve"> </w:t>
      </w:r>
      <w:hyperlink r:id="rId8" w:history="1">
        <w:r w:rsidR="009D646A" w:rsidRPr="00223B15">
          <w:rPr>
            <w:rStyle w:val="Hyperlink"/>
            <w:color w:val="auto"/>
            <w:sz w:val="24"/>
            <w:szCs w:val="24"/>
            <w:lang w:val="lv-LV" w:bidi="lo-LA"/>
          </w:rPr>
          <w:t>ilona.skrinda@daugavpils.lv</w:t>
        </w:r>
      </w:hyperlink>
      <w:r w:rsidR="009D646A" w:rsidRPr="00223B15">
        <w:rPr>
          <w:sz w:val="24"/>
          <w:szCs w:val="24"/>
          <w:lang w:val="lv-LV" w:bidi="lo-LA"/>
        </w:rPr>
        <w:t>, tālr. nr. 29837775.</w:t>
      </w:r>
    </w:p>
    <w:p w14:paraId="59760E27" w14:textId="77777777" w:rsidR="003F5E11" w:rsidRPr="00223B15" w:rsidRDefault="00086559" w:rsidP="003F5E11">
      <w:pPr>
        <w:pStyle w:val="ListParagraph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Calibri"/>
          <w:sz w:val="24"/>
          <w:szCs w:val="24"/>
          <w:lang w:val="lv-LV" w:bidi="lo-LA"/>
        </w:rPr>
      </w:pPr>
      <w:r w:rsidRPr="00223B15">
        <w:rPr>
          <w:sz w:val="24"/>
          <w:szCs w:val="24"/>
          <w:lang w:val="lv-LV" w:bidi="lo-LA"/>
        </w:rPr>
        <w:t>Līgums stājas spēkā ar tā parakstīšanas dienu un ir spēkā līdz pilnīgai un</w:t>
      </w:r>
      <w:r w:rsidR="002B7721" w:rsidRPr="00223B15">
        <w:rPr>
          <w:sz w:val="24"/>
          <w:szCs w:val="24"/>
          <w:lang w:val="lv-LV" w:bidi="lo-LA"/>
        </w:rPr>
        <w:t xml:space="preserve"> </w:t>
      </w:r>
      <w:r w:rsidRPr="00223B15">
        <w:rPr>
          <w:sz w:val="24"/>
          <w:szCs w:val="24"/>
          <w:lang w:val="lv-LV" w:bidi="lo-LA"/>
        </w:rPr>
        <w:t>abpusējai saistību izpildei.</w:t>
      </w:r>
    </w:p>
    <w:p w14:paraId="0A2E5B25" w14:textId="77777777" w:rsidR="003F5E11" w:rsidRPr="00223B15" w:rsidRDefault="006034A8" w:rsidP="00833C8E">
      <w:pPr>
        <w:pStyle w:val="ListParagraph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Calibri"/>
          <w:sz w:val="24"/>
          <w:szCs w:val="24"/>
          <w:lang w:val="lv-LV" w:bidi="lo-LA"/>
        </w:rPr>
      </w:pPr>
      <w:r w:rsidRPr="00223B15">
        <w:rPr>
          <w:bCs/>
          <w:sz w:val="24"/>
          <w:szCs w:val="24"/>
          <w:lang w:val="lv-LV" w:bidi="lo-LA"/>
        </w:rPr>
        <w:t>Visi strīdi sakarā ar Līguma izpildi starp Pusēm risināmi pretenziju kārtībā – rakstiskas pretenzijas izskatāmas 5 (piecu) dienu laikā pēc to saņemšanas. Ja strīds iepriekšminētajā veidā nav atrisināms, tas izspriežams tiesas ceļā saskaņā ar Latvijas Republikā spēkā esošajiem normatīvajiem aktiem</w:t>
      </w:r>
      <w:r w:rsidR="008C55E0" w:rsidRPr="00223B15">
        <w:rPr>
          <w:bCs/>
          <w:sz w:val="24"/>
          <w:szCs w:val="24"/>
          <w:lang w:val="lv-LV" w:bidi="lo-LA"/>
        </w:rPr>
        <w:t>.</w:t>
      </w:r>
    </w:p>
    <w:p w14:paraId="664B6381" w14:textId="734C2DFE" w:rsidR="00B52D19" w:rsidRPr="00223B15" w:rsidRDefault="00086559" w:rsidP="00833C8E">
      <w:pPr>
        <w:pStyle w:val="ListParagraph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Calibri"/>
          <w:sz w:val="24"/>
          <w:szCs w:val="24"/>
          <w:lang w:val="lv-LV" w:bidi="lo-LA"/>
        </w:rPr>
      </w:pPr>
      <w:r w:rsidRPr="00223B15">
        <w:rPr>
          <w:snapToGrid w:val="0"/>
          <w:sz w:val="24"/>
          <w:szCs w:val="24"/>
          <w:lang w:val="lv-LV" w:bidi="lo-LA"/>
        </w:rPr>
        <w:t>Līgums</w:t>
      </w:r>
      <w:r w:rsidR="008C55E0" w:rsidRPr="00223B15">
        <w:rPr>
          <w:snapToGrid w:val="0"/>
          <w:sz w:val="24"/>
          <w:szCs w:val="24"/>
          <w:lang w:val="lv-LV" w:bidi="lo-LA"/>
        </w:rPr>
        <w:t xml:space="preserve"> ir sagatavo</w:t>
      </w:r>
      <w:r w:rsidR="008657EC" w:rsidRPr="00223B15">
        <w:rPr>
          <w:snapToGrid w:val="0"/>
          <w:sz w:val="24"/>
          <w:szCs w:val="24"/>
          <w:lang w:val="lv-LV" w:bidi="lo-LA"/>
        </w:rPr>
        <w:t>ts</w:t>
      </w:r>
      <w:r w:rsidR="008C55E0" w:rsidRPr="00223B15">
        <w:rPr>
          <w:snapToGrid w:val="0"/>
          <w:sz w:val="24"/>
          <w:szCs w:val="24"/>
          <w:lang w:val="lv-LV" w:bidi="lo-LA"/>
        </w:rPr>
        <w:t xml:space="preserve"> </w:t>
      </w:r>
      <w:r w:rsidR="008657EC" w:rsidRPr="00223B15">
        <w:rPr>
          <w:snapToGrid w:val="0"/>
          <w:sz w:val="24"/>
          <w:szCs w:val="24"/>
          <w:lang w:val="lv-LV" w:bidi="lo-LA"/>
        </w:rPr>
        <w:t xml:space="preserve">elektroniskā dokumenta veidā </w:t>
      </w:r>
      <w:r w:rsidR="008C55E0" w:rsidRPr="00223B15">
        <w:rPr>
          <w:snapToGrid w:val="0"/>
          <w:sz w:val="24"/>
          <w:szCs w:val="24"/>
          <w:lang w:val="lv-LV" w:bidi="lo-LA"/>
        </w:rPr>
        <w:t xml:space="preserve">uz </w:t>
      </w:r>
      <w:r w:rsidR="008657EC" w:rsidRPr="00223B15">
        <w:rPr>
          <w:snapToGrid w:val="0"/>
          <w:sz w:val="24"/>
          <w:szCs w:val="24"/>
          <w:lang w:val="lv-LV" w:bidi="lo-LA"/>
        </w:rPr>
        <w:t>3</w:t>
      </w:r>
      <w:r w:rsidR="008C55E0" w:rsidRPr="00223B15">
        <w:rPr>
          <w:snapToGrid w:val="0"/>
          <w:sz w:val="24"/>
          <w:szCs w:val="24"/>
          <w:lang w:val="lv-LV" w:bidi="lo-LA"/>
        </w:rPr>
        <w:t xml:space="preserve"> (</w:t>
      </w:r>
      <w:r w:rsidR="008657EC" w:rsidRPr="00223B15">
        <w:rPr>
          <w:snapToGrid w:val="0"/>
          <w:sz w:val="24"/>
          <w:szCs w:val="24"/>
          <w:lang w:val="lv-LV" w:bidi="lo-LA"/>
        </w:rPr>
        <w:t>trīs</w:t>
      </w:r>
      <w:r w:rsidR="008C55E0" w:rsidRPr="00223B15">
        <w:rPr>
          <w:snapToGrid w:val="0"/>
          <w:sz w:val="24"/>
          <w:szCs w:val="24"/>
          <w:lang w:val="lv-LV" w:bidi="lo-LA"/>
        </w:rPr>
        <w:t xml:space="preserve">) lapām </w:t>
      </w:r>
      <w:r w:rsidR="002C22DF" w:rsidRPr="00223B15">
        <w:rPr>
          <w:snapToGrid w:val="0"/>
          <w:sz w:val="24"/>
          <w:szCs w:val="24"/>
          <w:lang w:val="lv-LV" w:bidi="lo-LA"/>
        </w:rPr>
        <w:t xml:space="preserve">un </w:t>
      </w:r>
      <w:r w:rsidR="008C55E0" w:rsidRPr="00223B15">
        <w:rPr>
          <w:sz w:val="24"/>
          <w:szCs w:val="24"/>
          <w:lang w:val="lv-LV" w:bidi="lo-LA"/>
        </w:rPr>
        <w:t>parakstīt</w:t>
      </w:r>
      <w:r w:rsidR="008657EC" w:rsidRPr="00223B15">
        <w:rPr>
          <w:sz w:val="24"/>
          <w:szCs w:val="24"/>
          <w:lang w:val="lv-LV" w:bidi="lo-LA"/>
        </w:rPr>
        <w:t>s</w:t>
      </w:r>
      <w:r w:rsidR="008C55E0" w:rsidRPr="00223B15">
        <w:rPr>
          <w:sz w:val="24"/>
          <w:szCs w:val="24"/>
          <w:lang w:val="lv-LV" w:bidi="lo-LA"/>
        </w:rPr>
        <w:t xml:space="preserve"> ar drošu elektronisko parakstu</w:t>
      </w:r>
      <w:r w:rsidR="003F5E11" w:rsidRPr="00223B15">
        <w:rPr>
          <w:sz w:val="24"/>
          <w:szCs w:val="24"/>
          <w:lang w:val="lv-LV" w:bidi="lo-LA"/>
        </w:rPr>
        <w:t>, kas</w:t>
      </w:r>
      <w:r w:rsidR="008C55E0" w:rsidRPr="00223B15">
        <w:rPr>
          <w:sz w:val="24"/>
          <w:szCs w:val="24"/>
          <w:lang w:val="lv-LV" w:bidi="lo-LA"/>
        </w:rPr>
        <w:t xml:space="preserve"> satur laika zīmogu.</w:t>
      </w:r>
    </w:p>
    <w:p w14:paraId="0C424435" w14:textId="3451E59D" w:rsidR="00086559" w:rsidRPr="00223B15" w:rsidRDefault="0030290E" w:rsidP="0030290E">
      <w:pPr>
        <w:pStyle w:val="ListParagraph"/>
        <w:tabs>
          <w:tab w:val="left" w:pos="0"/>
        </w:tabs>
        <w:ind w:left="142" w:hanging="142"/>
        <w:jc w:val="both"/>
        <w:rPr>
          <w:rFonts w:eastAsia="Calibri"/>
          <w:sz w:val="24"/>
          <w:szCs w:val="24"/>
          <w:lang w:val="lv-LV" w:bidi="lo-LA"/>
        </w:rPr>
      </w:pPr>
      <w:r w:rsidRPr="00223B15">
        <w:rPr>
          <w:sz w:val="24"/>
          <w:szCs w:val="24"/>
          <w:lang w:val="lv-LV" w:bidi="lo-LA"/>
        </w:rPr>
        <w:t xml:space="preserve">10. </w:t>
      </w:r>
      <w:r w:rsidR="00B52D19" w:rsidRPr="00223B15">
        <w:rPr>
          <w:sz w:val="24"/>
          <w:szCs w:val="24"/>
          <w:lang w:val="lv-LV" w:bidi="lo-LA"/>
        </w:rPr>
        <w:t>Pušu rekvizīti:</w:t>
      </w:r>
      <w:r w:rsidR="008C55E0" w:rsidRPr="00223B15">
        <w:rPr>
          <w:sz w:val="24"/>
          <w:szCs w:val="24"/>
          <w:lang w:val="lv-LV" w:bidi="lo-LA"/>
        </w:rPr>
        <w:t xml:space="preserve"> </w:t>
      </w:r>
    </w:p>
    <w:p w14:paraId="4A84A8E3" w14:textId="77777777" w:rsidR="003E6CC1" w:rsidRPr="00223B15" w:rsidRDefault="003E6CC1" w:rsidP="003E6CC1">
      <w:pPr>
        <w:pStyle w:val="ListParagraph"/>
        <w:tabs>
          <w:tab w:val="left" w:pos="284"/>
        </w:tabs>
        <w:ind w:left="284"/>
        <w:jc w:val="both"/>
        <w:rPr>
          <w:rFonts w:eastAsia="Calibri"/>
          <w:sz w:val="24"/>
          <w:szCs w:val="24"/>
          <w:lang w:val="lv-LV" w:bidi="lo-LA"/>
        </w:rPr>
      </w:pPr>
    </w:p>
    <w:tbl>
      <w:tblPr>
        <w:tblStyle w:val="TableGrid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223B15" w:rsidRPr="00223B15" w14:paraId="4F157D04" w14:textId="77777777" w:rsidTr="008657EC">
        <w:trPr>
          <w:trHeight w:val="3553"/>
        </w:trPr>
        <w:tc>
          <w:tcPr>
            <w:tcW w:w="4678" w:type="dxa"/>
          </w:tcPr>
          <w:p w14:paraId="31C433C4" w14:textId="3893E368" w:rsidR="00B52D19" w:rsidRPr="00223B15" w:rsidRDefault="00B52D19" w:rsidP="00B52D19">
            <w:pPr>
              <w:jc w:val="both"/>
              <w:rPr>
                <w:b/>
                <w:bCs/>
                <w:sz w:val="24"/>
                <w:szCs w:val="24"/>
                <w:lang w:val="lv-LV" w:bidi="lo-LA"/>
              </w:rPr>
            </w:pPr>
            <w:r w:rsidRPr="00223B15">
              <w:rPr>
                <w:b/>
                <w:bCs/>
                <w:sz w:val="24"/>
                <w:szCs w:val="24"/>
                <w:lang w:val="lv-LV" w:bidi="lo-LA"/>
              </w:rPr>
              <w:t>1</w:t>
            </w:r>
            <w:r w:rsidR="003E6CC1" w:rsidRPr="00223B15">
              <w:rPr>
                <w:b/>
                <w:bCs/>
                <w:sz w:val="24"/>
                <w:szCs w:val="24"/>
                <w:lang w:val="lv-LV" w:bidi="lo-LA"/>
              </w:rPr>
              <w:t>0</w:t>
            </w:r>
            <w:r w:rsidRPr="00223B15">
              <w:rPr>
                <w:b/>
                <w:bCs/>
                <w:sz w:val="24"/>
                <w:szCs w:val="24"/>
                <w:lang w:val="lv-LV" w:bidi="lo-LA"/>
              </w:rPr>
              <w:t>.1. VM</w:t>
            </w:r>
          </w:p>
          <w:p w14:paraId="4F02B3E7" w14:textId="77777777" w:rsidR="00B52D19" w:rsidRPr="00223B15" w:rsidRDefault="00B52D19" w:rsidP="00B52D19">
            <w:pPr>
              <w:jc w:val="both"/>
              <w:rPr>
                <w:sz w:val="24"/>
                <w:szCs w:val="24"/>
                <w:lang w:val="lv-LV" w:bidi="lo-LA"/>
              </w:rPr>
            </w:pPr>
            <w:r w:rsidRPr="00223B15">
              <w:rPr>
                <w:sz w:val="24"/>
                <w:szCs w:val="24"/>
                <w:lang w:val="lv-LV" w:bidi="lo-LA"/>
              </w:rPr>
              <w:t>Brīvības iela 72 k-1, Rīga LV-1011</w:t>
            </w:r>
          </w:p>
          <w:p w14:paraId="35BC8C9F" w14:textId="77777777" w:rsidR="00B52D19" w:rsidRPr="00223B15" w:rsidRDefault="00B52D19" w:rsidP="00B52D19">
            <w:pPr>
              <w:jc w:val="both"/>
              <w:rPr>
                <w:sz w:val="24"/>
                <w:szCs w:val="24"/>
                <w:lang w:val="lv-LV" w:bidi="lo-LA"/>
              </w:rPr>
            </w:pPr>
            <w:r w:rsidRPr="00223B15">
              <w:rPr>
                <w:sz w:val="24"/>
                <w:szCs w:val="24"/>
                <w:lang w:val="lv-LV" w:bidi="lo-LA"/>
              </w:rPr>
              <w:t>Reģ. Nr. 90001474921</w:t>
            </w:r>
          </w:p>
          <w:p w14:paraId="1D6B723A" w14:textId="77777777" w:rsidR="00B52D19" w:rsidRPr="00223B15" w:rsidRDefault="00B52D19" w:rsidP="00B52D19">
            <w:pPr>
              <w:jc w:val="both"/>
              <w:rPr>
                <w:sz w:val="24"/>
                <w:szCs w:val="24"/>
                <w:lang w:val="lv-LV" w:bidi="lo-LA"/>
              </w:rPr>
            </w:pPr>
            <w:r w:rsidRPr="00223B15">
              <w:rPr>
                <w:sz w:val="24"/>
                <w:szCs w:val="24"/>
                <w:lang w:val="lv-LV" w:bidi="lo-LA"/>
              </w:rPr>
              <w:t>Valsts kase</w:t>
            </w:r>
          </w:p>
          <w:p w14:paraId="3E09D2F8" w14:textId="77777777" w:rsidR="00B52D19" w:rsidRPr="00223B15" w:rsidRDefault="00B52D19" w:rsidP="00B52D19">
            <w:pPr>
              <w:jc w:val="both"/>
              <w:rPr>
                <w:sz w:val="24"/>
                <w:szCs w:val="24"/>
                <w:lang w:val="lv-LV" w:bidi="lo-LA"/>
              </w:rPr>
            </w:pPr>
            <w:r w:rsidRPr="00223B15">
              <w:rPr>
                <w:sz w:val="24"/>
                <w:szCs w:val="24"/>
                <w:lang w:val="lv-LV" w:bidi="lo-LA"/>
              </w:rPr>
              <w:t>norēķinu konts: LV17TREL2290562020000</w:t>
            </w:r>
          </w:p>
          <w:p w14:paraId="19EF3AE7" w14:textId="77777777" w:rsidR="00B52D19" w:rsidRPr="00223B15" w:rsidRDefault="00B52D19" w:rsidP="00B52D19">
            <w:pPr>
              <w:jc w:val="both"/>
              <w:rPr>
                <w:sz w:val="24"/>
                <w:szCs w:val="24"/>
                <w:lang w:val="lv-LV" w:bidi="lo-LA"/>
              </w:rPr>
            </w:pPr>
            <w:r w:rsidRPr="00223B15">
              <w:rPr>
                <w:sz w:val="24"/>
                <w:szCs w:val="24"/>
                <w:lang w:val="lv-LV" w:bidi="lo-LA"/>
              </w:rPr>
              <w:t>kods: TRELLV22</w:t>
            </w:r>
          </w:p>
          <w:p w14:paraId="09B37C59" w14:textId="77777777" w:rsidR="00B52D19" w:rsidRPr="00223B15" w:rsidRDefault="00B52D19" w:rsidP="00B52D19">
            <w:pPr>
              <w:jc w:val="both"/>
              <w:rPr>
                <w:sz w:val="24"/>
                <w:szCs w:val="24"/>
                <w:lang w:val="lv-LV" w:bidi="lo-LA"/>
              </w:rPr>
            </w:pPr>
            <w:r w:rsidRPr="00223B15">
              <w:rPr>
                <w:sz w:val="24"/>
                <w:szCs w:val="24"/>
                <w:lang w:val="lv-LV" w:bidi="lo-LA"/>
              </w:rPr>
              <w:t>telefons: +37167876000</w:t>
            </w:r>
          </w:p>
          <w:p w14:paraId="45B6204C" w14:textId="435C413A" w:rsidR="00B52D19" w:rsidRPr="00223B15" w:rsidRDefault="00B52D19" w:rsidP="00B52D19">
            <w:pPr>
              <w:jc w:val="both"/>
              <w:rPr>
                <w:sz w:val="24"/>
                <w:szCs w:val="24"/>
                <w:lang w:val="lv-LV" w:bidi="lo-LA"/>
              </w:rPr>
            </w:pPr>
            <w:r w:rsidRPr="00223B15">
              <w:rPr>
                <w:sz w:val="24"/>
                <w:szCs w:val="24"/>
                <w:lang w:val="lv-LV" w:bidi="lo-LA"/>
              </w:rPr>
              <w:t xml:space="preserve">e-pasta adrese: </w:t>
            </w:r>
            <w:hyperlink r:id="rId9" w:history="1">
              <w:r w:rsidRPr="00223B15">
                <w:rPr>
                  <w:rStyle w:val="Hyperlink"/>
                  <w:color w:val="auto"/>
                  <w:sz w:val="24"/>
                  <w:szCs w:val="24"/>
                  <w:lang w:val="lv-LV" w:bidi="lo-LA"/>
                </w:rPr>
                <w:t>vm@vm.gov.lv</w:t>
              </w:r>
            </w:hyperlink>
          </w:p>
          <w:p w14:paraId="724477D8" w14:textId="77777777" w:rsidR="00B52D19" w:rsidRPr="00223B15" w:rsidRDefault="00B52D19" w:rsidP="00B52D19">
            <w:pPr>
              <w:jc w:val="both"/>
              <w:rPr>
                <w:sz w:val="24"/>
                <w:szCs w:val="24"/>
                <w:lang w:val="lv-LV" w:bidi="lo-LA"/>
              </w:rPr>
            </w:pPr>
          </w:p>
          <w:p w14:paraId="7701E5C3" w14:textId="77777777" w:rsidR="00B52D19" w:rsidRPr="00223B15" w:rsidRDefault="00B52D19" w:rsidP="00B52D19">
            <w:pPr>
              <w:jc w:val="both"/>
              <w:rPr>
                <w:sz w:val="24"/>
                <w:szCs w:val="24"/>
                <w:lang w:val="lv-LV" w:bidi="lo-LA"/>
              </w:rPr>
            </w:pPr>
            <w:r w:rsidRPr="00223B15">
              <w:rPr>
                <w:sz w:val="24"/>
                <w:szCs w:val="24"/>
                <w:lang w:val="lv-LV" w:bidi="lo-LA"/>
              </w:rPr>
              <w:t>_____________________________</w:t>
            </w:r>
          </w:p>
          <w:p w14:paraId="4A6A390A" w14:textId="1ED86819" w:rsidR="002C22DF" w:rsidRPr="00223B15" w:rsidRDefault="00B52D19" w:rsidP="00B52D19">
            <w:pPr>
              <w:jc w:val="both"/>
              <w:rPr>
                <w:sz w:val="24"/>
                <w:szCs w:val="24"/>
                <w:lang w:val="lv-LV" w:bidi="lo-LA"/>
              </w:rPr>
            </w:pPr>
            <w:proofErr w:type="spellStart"/>
            <w:r w:rsidRPr="00223B15">
              <w:rPr>
                <w:sz w:val="24"/>
                <w:szCs w:val="24"/>
                <w:lang w:val="lv-LV" w:bidi="lo-LA"/>
              </w:rPr>
              <w:t>D.Mūrmane-Umbraško</w:t>
            </w:r>
            <w:proofErr w:type="spellEnd"/>
          </w:p>
        </w:tc>
        <w:tc>
          <w:tcPr>
            <w:tcW w:w="4678" w:type="dxa"/>
          </w:tcPr>
          <w:p w14:paraId="681B1E21" w14:textId="253CACB6" w:rsidR="002C22DF" w:rsidRPr="00223B15" w:rsidRDefault="00B52D19" w:rsidP="007B6762">
            <w:pPr>
              <w:jc w:val="both"/>
              <w:rPr>
                <w:b/>
                <w:bCs/>
                <w:sz w:val="24"/>
                <w:szCs w:val="24"/>
                <w:lang w:val="lv-LV" w:bidi="lo-LA"/>
              </w:rPr>
            </w:pPr>
            <w:r w:rsidRPr="00223B15">
              <w:rPr>
                <w:b/>
                <w:bCs/>
                <w:sz w:val="24"/>
                <w:szCs w:val="24"/>
                <w:lang w:val="lv-LV" w:bidi="lo-LA"/>
              </w:rPr>
              <w:t>1</w:t>
            </w:r>
            <w:r w:rsidR="003E6CC1" w:rsidRPr="00223B15">
              <w:rPr>
                <w:b/>
                <w:bCs/>
                <w:sz w:val="24"/>
                <w:szCs w:val="24"/>
                <w:lang w:val="lv-LV" w:bidi="lo-LA"/>
              </w:rPr>
              <w:t>0</w:t>
            </w:r>
            <w:r w:rsidRPr="00223B15">
              <w:rPr>
                <w:b/>
                <w:bCs/>
                <w:sz w:val="24"/>
                <w:szCs w:val="24"/>
                <w:lang w:val="lv-LV" w:bidi="lo-LA"/>
              </w:rPr>
              <w:t xml:space="preserve">.2. </w:t>
            </w:r>
            <w:r w:rsidR="002C22DF" w:rsidRPr="00223B15">
              <w:rPr>
                <w:b/>
                <w:bCs/>
                <w:sz w:val="24"/>
                <w:szCs w:val="24"/>
                <w:lang w:val="lv-LV" w:bidi="lo-LA"/>
              </w:rPr>
              <w:t>Pašvaldība:</w:t>
            </w:r>
          </w:p>
          <w:p w14:paraId="184C37D3" w14:textId="77777777" w:rsidR="009D646A" w:rsidRPr="00223B15" w:rsidRDefault="009D646A" w:rsidP="009D646A">
            <w:pPr>
              <w:jc w:val="both"/>
              <w:rPr>
                <w:sz w:val="24"/>
                <w:szCs w:val="24"/>
                <w:lang w:val="lv-LV" w:bidi="lo-LA"/>
              </w:rPr>
            </w:pPr>
            <w:r w:rsidRPr="00223B15">
              <w:rPr>
                <w:sz w:val="24"/>
                <w:szCs w:val="24"/>
                <w:lang w:val="lv-LV" w:bidi="lo-LA"/>
              </w:rPr>
              <w:t xml:space="preserve">Adrese: </w:t>
            </w:r>
            <w:proofErr w:type="spellStart"/>
            <w:r w:rsidRPr="00223B15">
              <w:rPr>
                <w:sz w:val="24"/>
                <w:szCs w:val="24"/>
                <w:lang w:val="lv-LV" w:bidi="lo-LA"/>
              </w:rPr>
              <w:t>K.Valdemāra</w:t>
            </w:r>
            <w:proofErr w:type="spellEnd"/>
            <w:r w:rsidRPr="00223B15">
              <w:rPr>
                <w:sz w:val="24"/>
                <w:szCs w:val="24"/>
                <w:lang w:val="lv-LV" w:bidi="lo-LA"/>
              </w:rPr>
              <w:t xml:space="preserve"> iela 1, Daugavpils</w:t>
            </w:r>
          </w:p>
          <w:p w14:paraId="3F065260" w14:textId="77777777" w:rsidR="009D646A" w:rsidRPr="00223B15" w:rsidRDefault="009D646A" w:rsidP="009D646A">
            <w:pPr>
              <w:jc w:val="both"/>
              <w:rPr>
                <w:sz w:val="24"/>
                <w:szCs w:val="24"/>
                <w:lang w:val="lv-LV" w:bidi="lo-LA"/>
              </w:rPr>
            </w:pPr>
            <w:r w:rsidRPr="00223B15">
              <w:rPr>
                <w:sz w:val="24"/>
                <w:szCs w:val="24"/>
                <w:lang w:val="lv-LV" w:bidi="lo-LA"/>
              </w:rPr>
              <w:t>Reģ. Nr. </w:t>
            </w:r>
            <w:r w:rsidRPr="00223B15">
              <w:rPr>
                <w:sz w:val="24"/>
                <w:szCs w:val="24"/>
              </w:rPr>
              <w:t>90000077325</w:t>
            </w:r>
          </w:p>
          <w:p w14:paraId="7092F39B" w14:textId="77777777" w:rsidR="009D646A" w:rsidRPr="00223B15" w:rsidRDefault="009D646A" w:rsidP="009D646A">
            <w:pPr>
              <w:rPr>
                <w:sz w:val="24"/>
                <w:szCs w:val="24"/>
                <w:lang w:val="lv-LV"/>
              </w:rPr>
            </w:pPr>
            <w:r w:rsidRPr="00223B15">
              <w:rPr>
                <w:sz w:val="24"/>
                <w:szCs w:val="24"/>
                <w:lang w:val="lv-LV"/>
              </w:rPr>
              <w:t>Valsts kase</w:t>
            </w:r>
          </w:p>
          <w:p w14:paraId="50986D21" w14:textId="77777777" w:rsidR="009D646A" w:rsidRPr="00223B15" w:rsidRDefault="009D646A" w:rsidP="009D646A">
            <w:pPr>
              <w:rPr>
                <w:sz w:val="24"/>
                <w:szCs w:val="24"/>
                <w:lang w:val="lv-LV"/>
              </w:rPr>
            </w:pPr>
            <w:r w:rsidRPr="00223B15">
              <w:rPr>
                <w:sz w:val="24"/>
                <w:szCs w:val="24"/>
                <w:lang w:val="lv-LV" w:bidi="lo-LA"/>
              </w:rPr>
              <w:t>norēķinu konts:</w:t>
            </w:r>
            <w:r w:rsidRPr="00223B15">
              <w:rPr>
                <w:sz w:val="24"/>
                <w:szCs w:val="24"/>
                <w:lang w:val="lv-LV"/>
              </w:rPr>
              <w:t xml:space="preserve">LV85TREL980235L050000    </w:t>
            </w:r>
          </w:p>
          <w:p w14:paraId="029F7384" w14:textId="77777777" w:rsidR="009D646A" w:rsidRPr="00223B15" w:rsidRDefault="009D646A" w:rsidP="009D646A">
            <w:pPr>
              <w:rPr>
                <w:sz w:val="24"/>
                <w:szCs w:val="24"/>
                <w:lang w:val="lv-LV"/>
              </w:rPr>
            </w:pPr>
            <w:r w:rsidRPr="00223B15">
              <w:rPr>
                <w:sz w:val="24"/>
                <w:szCs w:val="24"/>
                <w:lang w:val="lv-LV" w:bidi="lo-LA"/>
              </w:rPr>
              <w:t>kods:</w:t>
            </w:r>
            <w:r w:rsidRPr="00223B15">
              <w:rPr>
                <w:sz w:val="24"/>
                <w:szCs w:val="24"/>
                <w:lang w:val="lv-LV"/>
              </w:rPr>
              <w:t xml:space="preserve"> TRELLV22</w:t>
            </w:r>
          </w:p>
          <w:p w14:paraId="3A1F5157" w14:textId="77777777" w:rsidR="009D646A" w:rsidRPr="00223B15" w:rsidRDefault="009D646A" w:rsidP="009D646A">
            <w:pPr>
              <w:jc w:val="both"/>
              <w:rPr>
                <w:sz w:val="24"/>
                <w:szCs w:val="24"/>
                <w:lang w:val="lv-LV" w:bidi="lo-LA"/>
              </w:rPr>
            </w:pPr>
            <w:r w:rsidRPr="00223B15">
              <w:rPr>
                <w:sz w:val="24"/>
                <w:szCs w:val="24"/>
                <w:lang w:val="lv-LV" w:bidi="lo-LA"/>
              </w:rPr>
              <w:t xml:space="preserve">telefons: </w:t>
            </w:r>
            <w:r w:rsidRPr="00223B15">
              <w:rPr>
                <w:sz w:val="24"/>
                <w:szCs w:val="24"/>
              </w:rPr>
              <w:t>6</w:t>
            </w:r>
            <w:r w:rsidRPr="00223B15">
              <w:rPr>
                <w:sz w:val="24"/>
                <w:szCs w:val="24"/>
                <w:lang w:val="pl-PL"/>
              </w:rPr>
              <w:t>5404344, 65404365</w:t>
            </w:r>
          </w:p>
          <w:p w14:paraId="5E804DE6" w14:textId="77777777" w:rsidR="009D646A" w:rsidRPr="00223B15" w:rsidRDefault="009D646A" w:rsidP="009D646A">
            <w:pPr>
              <w:jc w:val="both"/>
              <w:rPr>
                <w:sz w:val="24"/>
                <w:szCs w:val="24"/>
              </w:rPr>
            </w:pPr>
            <w:r w:rsidRPr="00223B15">
              <w:rPr>
                <w:sz w:val="24"/>
                <w:szCs w:val="24"/>
                <w:lang w:val="lv-LV" w:bidi="lo-LA"/>
              </w:rPr>
              <w:t xml:space="preserve">e-pasta adrese: </w:t>
            </w:r>
            <w:hyperlink r:id="rId10" w:history="1">
              <w:r w:rsidRPr="00223B15">
                <w:rPr>
                  <w:rStyle w:val="Hyperlink"/>
                  <w:color w:val="auto"/>
                  <w:sz w:val="24"/>
                  <w:szCs w:val="24"/>
                </w:rPr>
                <w:t>info@daugavpils.lv</w:t>
              </w:r>
            </w:hyperlink>
          </w:p>
          <w:p w14:paraId="7B39527C" w14:textId="77777777" w:rsidR="009D646A" w:rsidRPr="00223B15" w:rsidRDefault="009D646A" w:rsidP="009D646A">
            <w:pPr>
              <w:jc w:val="both"/>
              <w:rPr>
                <w:sz w:val="24"/>
                <w:szCs w:val="24"/>
                <w:lang w:val="lv-LV" w:bidi="lo-LA"/>
              </w:rPr>
            </w:pPr>
          </w:p>
          <w:p w14:paraId="611E4865" w14:textId="77777777" w:rsidR="009D646A" w:rsidRPr="00223B15" w:rsidRDefault="009D646A" w:rsidP="009D646A">
            <w:pPr>
              <w:jc w:val="both"/>
              <w:rPr>
                <w:sz w:val="24"/>
                <w:szCs w:val="24"/>
                <w:lang w:val="lv-LV" w:bidi="lo-LA"/>
              </w:rPr>
            </w:pPr>
            <w:r w:rsidRPr="00223B15">
              <w:rPr>
                <w:sz w:val="24"/>
                <w:szCs w:val="24"/>
                <w:lang w:val="lv-LV" w:bidi="lo-LA"/>
              </w:rPr>
              <w:t>_________________</w:t>
            </w:r>
          </w:p>
          <w:p w14:paraId="7CDE95D8" w14:textId="61CC3384" w:rsidR="002C22DF" w:rsidRPr="00223B15" w:rsidRDefault="009D646A" w:rsidP="009D646A">
            <w:pPr>
              <w:jc w:val="both"/>
              <w:rPr>
                <w:sz w:val="24"/>
                <w:szCs w:val="24"/>
                <w:lang w:val="lv-LV" w:bidi="lo-LA"/>
              </w:rPr>
            </w:pPr>
            <w:r w:rsidRPr="00223B15">
              <w:rPr>
                <w:i/>
                <w:iCs/>
                <w:sz w:val="24"/>
                <w:szCs w:val="24"/>
                <w:lang w:val="lv-LV" w:bidi="lo-LA"/>
              </w:rPr>
              <w:t xml:space="preserve">Priekšsēdētājs Igors </w:t>
            </w:r>
            <w:proofErr w:type="spellStart"/>
            <w:r w:rsidRPr="00223B15">
              <w:rPr>
                <w:i/>
                <w:iCs/>
                <w:sz w:val="24"/>
                <w:szCs w:val="24"/>
                <w:lang w:val="lv-LV" w:bidi="lo-LA"/>
              </w:rPr>
              <w:t>Prelatovs</w:t>
            </w:r>
            <w:proofErr w:type="spellEnd"/>
          </w:p>
        </w:tc>
      </w:tr>
      <w:tr w:rsidR="00223B15" w:rsidRPr="00223B15" w14:paraId="0A2E0F8C" w14:textId="77777777" w:rsidTr="008657EC">
        <w:trPr>
          <w:trHeight w:val="3553"/>
        </w:trPr>
        <w:tc>
          <w:tcPr>
            <w:tcW w:w="4678" w:type="dxa"/>
          </w:tcPr>
          <w:p w14:paraId="2F2B8DFF" w14:textId="458E3F40" w:rsidR="00B52D19" w:rsidRPr="00223B15" w:rsidRDefault="00B52D19" w:rsidP="00B52D19">
            <w:pPr>
              <w:jc w:val="both"/>
              <w:rPr>
                <w:b/>
                <w:bCs/>
                <w:sz w:val="24"/>
                <w:szCs w:val="24"/>
                <w:lang w:val="lv-LV" w:bidi="lo-LA"/>
              </w:rPr>
            </w:pPr>
            <w:r w:rsidRPr="00223B15">
              <w:rPr>
                <w:b/>
                <w:bCs/>
                <w:sz w:val="24"/>
                <w:szCs w:val="24"/>
                <w:lang w:val="lv-LV" w:bidi="lo-LA"/>
              </w:rPr>
              <w:t>1</w:t>
            </w:r>
            <w:r w:rsidR="003E6CC1" w:rsidRPr="00223B15">
              <w:rPr>
                <w:b/>
                <w:bCs/>
                <w:sz w:val="24"/>
                <w:szCs w:val="24"/>
                <w:lang w:val="lv-LV" w:bidi="lo-LA"/>
              </w:rPr>
              <w:t>0</w:t>
            </w:r>
            <w:r w:rsidRPr="00223B15">
              <w:rPr>
                <w:b/>
                <w:bCs/>
                <w:sz w:val="24"/>
                <w:szCs w:val="24"/>
                <w:lang w:val="lv-LV" w:bidi="lo-LA"/>
              </w:rPr>
              <w:t>.3. NVD:</w:t>
            </w:r>
          </w:p>
          <w:p w14:paraId="18CD8BC0" w14:textId="691D96B5" w:rsidR="00B52D19" w:rsidRPr="00223B15" w:rsidRDefault="00B52D19" w:rsidP="00B52D19">
            <w:pPr>
              <w:jc w:val="both"/>
              <w:rPr>
                <w:sz w:val="24"/>
                <w:szCs w:val="24"/>
                <w:lang w:val="lv-LV" w:bidi="lo-LA"/>
              </w:rPr>
            </w:pPr>
            <w:proofErr w:type="spellStart"/>
            <w:r w:rsidRPr="00223B15">
              <w:rPr>
                <w:sz w:val="24"/>
                <w:szCs w:val="24"/>
                <w:lang w:val="lv-LV" w:bidi="lo-LA"/>
              </w:rPr>
              <w:t>Cēsu</w:t>
            </w:r>
            <w:proofErr w:type="spellEnd"/>
            <w:r w:rsidRPr="00223B15">
              <w:rPr>
                <w:sz w:val="24"/>
                <w:szCs w:val="24"/>
                <w:lang w:val="lv-LV" w:bidi="lo-LA"/>
              </w:rPr>
              <w:t xml:space="preserve"> iela 31 k-3, Rīga, LV-1012</w:t>
            </w:r>
          </w:p>
          <w:p w14:paraId="20770ACF" w14:textId="77777777" w:rsidR="00B52D19" w:rsidRPr="00223B15" w:rsidRDefault="00B52D19" w:rsidP="00B52D19">
            <w:pPr>
              <w:jc w:val="both"/>
              <w:rPr>
                <w:sz w:val="24"/>
                <w:szCs w:val="24"/>
                <w:lang w:val="lv-LV" w:bidi="lo-LA"/>
              </w:rPr>
            </w:pPr>
            <w:r w:rsidRPr="00223B15">
              <w:rPr>
                <w:sz w:val="24"/>
                <w:szCs w:val="24"/>
                <w:lang w:val="lv-LV" w:bidi="lo-LA"/>
              </w:rPr>
              <w:t>Reģ. Nr. 90009649337</w:t>
            </w:r>
          </w:p>
          <w:p w14:paraId="11E67AAC" w14:textId="77777777" w:rsidR="00B52D19" w:rsidRPr="00223B15" w:rsidRDefault="00B52D19" w:rsidP="00B52D19">
            <w:pPr>
              <w:jc w:val="both"/>
              <w:rPr>
                <w:sz w:val="24"/>
                <w:szCs w:val="24"/>
                <w:lang w:val="lv-LV" w:bidi="lo-LA"/>
              </w:rPr>
            </w:pPr>
            <w:r w:rsidRPr="00223B15">
              <w:rPr>
                <w:sz w:val="24"/>
                <w:szCs w:val="24"/>
                <w:lang w:val="lv-LV" w:bidi="lo-LA"/>
              </w:rPr>
              <w:t>Valsts kase</w:t>
            </w:r>
          </w:p>
          <w:p w14:paraId="4477238E" w14:textId="77777777" w:rsidR="00542FF4" w:rsidRPr="00223B15" w:rsidRDefault="00B52D19" w:rsidP="00B52D19">
            <w:pPr>
              <w:jc w:val="both"/>
            </w:pPr>
            <w:r w:rsidRPr="00223B15">
              <w:rPr>
                <w:sz w:val="24"/>
                <w:szCs w:val="24"/>
                <w:lang w:val="lv-LV" w:bidi="lo-LA"/>
              </w:rPr>
              <w:t xml:space="preserve">norēķinu konts: </w:t>
            </w:r>
            <w:r w:rsidR="00542FF4" w:rsidRPr="00223B15">
              <w:rPr>
                <w:sz w:val="24"/>
                <w:szCs w:val="24"/>
              </w:rPr>
              <w:t>LV53TREL2290674014000</w:t>
            </w:r>
          </w:p>
          <w:p w14:paraId="7F64EF8F" w14:textId="2EF33CFB" w:rsidR="00B52D19" w:rsidRPr="00223B15" w:rsidRDefault="00B52D19" w:rsidP="00B52D19">
            <w:pPr>
              <w:jc w:val="both"/>
              <w:rPr>
                <w:sz w:val="24"/>
                <w:szCs w:val="24"/>
                <w:lang w:val="lv-LV" w:bidi="lo-LA"/>
              </w:rPr>
            </w:pPr>
            <w:r w:rsidRPr="00223B15">
              <w:rPr>
                <w:sz w:val="24"/>
                <w:szCs w:val="24"/>
                <w:lang w:val="lv-LV" w:bidi="lo-LA"/>
              </w:rPr>
              <w:t>kods: TRELLV22</w:t>
            </w:r>
          </w:p>
          <w:p w14:paraId="5E472B92" w14:textId="77777777" w:rsidR="00B52D19" w:rsidRPr="00223B15" w:rsidRDefault="00B52D19" w:rsidP="00B52D19">
            <w:pPr>
              <w:jc w:val="both"/>
              <w:rPr>
                <w:sz w:val="24"/>
                <w:szCs w:val="24"/>
                <w:lang w:val="lv-LV" w:bidi="lo-LA"/>
              </w:rPr>
            </w:pPr>
            <w:r w:rsidRPr="00223B15">
              <w:rPr>
                <w:sz w:val="24"/>
                <w:szCs w:val="24"/>
                <w:lang w:val="lv-LV" w:bidi="lo-LA"/>
              </w:rPr>
              <w:t>telefons: +37167043700</w:t>
            </w:r>
          </w:p>
          <w:p w14:paraId="6B5F6C29" w14:textId="57526500" w:rsidR="00B52D19" w:rsidRPr="00223B15" w:rsidRDefault="00B52D19" w:rsidP="00B52D19">
            <w:pPr>
              <w:jc w:val="both"/>
              <w:rPr>
                <w:sz w:val="24"/>
                <w:szCs w:val="24"/>
                <w:lang w:val="lv-LV" w:bidi="lo-LA"/>
              </w:rPr>
            </w:pPr>
            <w:r w:rsidRPr="00223B15">
              <w:rPr>
                <w:sz w:val="24"/>
                <w:szCs w:val="24"/>
                <w:lang w:val="lv-LV" w:bidi="lo-LA"/>
              </w:rPr>
              <w:t xml:space="preserve">e-pasta adrese: </w:t>
            </w:r>
            <w:hyperlink r:id="rId11" w:history="1">
              <w:r w:rsidRPr="00223B15">
                <w:rPr>
                  <w:rStyle w:val="Hyperlink"/>
                  <w:color w:val="auto"/>
                  <w:sz w:val="24"/>
                  <w:szCs w:val="24"/>
                  <w:lang w:val="lv-LV" w:bidi="lo-LA"/>
                </w:rPr>
                <w:t>nvd@vmnvd.gov.lv</w:t>
              </w:r>
            </w:hyperlink>
          </w:p>
          <w:p w14:paraId="18092902" w14:textId="77777777" w:rsidR="00B52D19" w:rsidRPr="00223B15" w:rsidRDefault="00B52D19" w:rsidP="00B52D19">
            <w:pPr>
              <w:jc w:val="both"/>
              <w:rPr>
                <w:sz w:val="24"/>
                <w:szCs w:val="24"/>
                <w:lang w:val="lv-LV" w:bidi="lo-LA"/>
              </w:rPr>
            </w:pPr>
          </w:p>
          <w:p w14:paraId="3276F636" w14:textId="024E3340" w:rsidR="00B52D19" w:rsidRPr="00223B15" w:rsidRDefault="00B52D19" w:rsidP="00B52D19">
            <w:pPr>
              <w:jc w:val="both"/>
              <w:rPr>
                <w:sz w:val="24"/>
                <w:szCs w:val="24"/>
                <w:lang w:val="lv-LV" w:bidi="lo-LA"/>
              </w:rPr>
            </w:pPr>
            <w:r w:rsidRPr="00223B15">
              <w:rPr>
                <w:sz w:val="24"/>
                <w:szCs w:val="24"/>
                <w:lang w:val="lv-LV" w:bidi="lo-LA"/>
              </w:rPr>
              <w:t xml:space="preserve">___________________________ </w:t>
            </w:r>
          </w:p>
          <w:p w14:paraId="102F9F79" w14:textId="18D05035" w:rsidR="00B52D19" w:rsidRPr="00223B15" w:rsidRDefault="00B52D19" w:rsidP="00B52D19">
            <w:pPr>
              <w:jc w:val="both"/>
              <w:rPr>
                <w:b/>
                <w:bCs/>
                <w:sz w:val="24"/>
                <w:szCs w:val="24"/>
                <w:lang w:val="lv-LV" w:bidi="lo-LA"/>
              </w:rPr>
            </w:pPr>
            <w:proofErr w:type="spellStart"/>
            <w:r w:rsidRPr="00223B15">
              <w:rPr>
                <w:sz w:val="24"/>
                <w:szCs w:val="24"/>
                <w:lang w:val="lv-LV" w:bidi="lo-LA"/>
              </w:rPr>
              <w:t>Ā.Kasparāns</w:t>
            </w:r>
            <w:proofErr w:type="spellEnd"/>
          </w:p>
        </w:tc>
        <w:tc>
          <w:tcPr>
            <w:tcW w:w="4678" w:type="dxa"/>
          </w:tcPr>
          <w:p w14:paraId="0E05A8EC" w14:textId="77777777" w:rsidR="00B52D19" w:rsidRPr="00223B15" w:rsidRDefault="00B52D19" w:rsidP="007B6762">
            <w:pPr>
              <w:jc w:val="both"/>
              <w:rPr>
                <w:b/>
                <w:bCs/>
                <w:sz w:val="24"/>
                <w:szCs w:val="24"/>
                <w:lang w:val="lv-LV" w:bidi="lo-LA"/>
              </w:rPr>
            </w:pPr>
          </w:p>
        </w:tc>
      </w:tr>
    </w:tbl>
    <w:p w14:paraId="0669F3E6" w14:textId="77777777" w:rsidR="008C55E0" w:rsidRPr="00B370E4" w:rsidRDefault="008C55E0" w:rsidP="007B6762">
      <w:pPr>
        <w:jc w:val="both"/>
        <w:rPr>
          <w:sz w:val="24"/>
          <w:szCs w:val="24"/>
          <w:lang w:val="lv-LV" w:bidi="lo-LA"/>
        </w:rPr>
      </w:pPr>
    </w:p>
    <w:p w14:paraId="2D2D1AD0" w14:textId="77777777" w:rsidR="00E32659" w:rsidRPr="00B370E4" w:rsidRDefault="00E32659" w:rsidP="00E32659">
      <w:pPr>
        <w:jc w:val="center"/>
        <w:rPr>
          <w:lang w:val="lv-LV"/>
        </w:rPr>
      </w:pPr>
    </w:p>
    <w:p w14:paraId="7B5359FD" w14:textId="6AC89C9D" w:rsidR="008C55E0" w:rsidRPr="00B370E4" w:rsidRDefault="008C55E0" w:rsidP="00E32659">
      <w:pPr>
        <w:jc w:val="both"/>
        <w:rPr>
          <w:iCs/>
          <w:sz w:val="24"/>
          <w:szCs w:val="24"/>
          <w:lang w:val="lv-LV" w:bidi="lo-LA"/>
        </w:rPr>
      </w:pPr>
      <w:bookmarkStart w:id="1" w:name="_GoBack"/>
      <w:bookmarkEnd w:id="1"/>
    </w:p>
    <w:sectPr w:rsidR="008C55E0" w:rsidRPr="00B370E4" w:rsidSect="007B6762">
      <w:headerReference w:type="even" r:id="rId12"/>
      <w:footerReference w:type="even" r:id="rId13"/>
      <w:footerReference w:type="default" r:id="rId14"/>
      <w:footerReference w:type="first" r:id="rId15"/>
      <w:pgSz w:w="11907" w:h="16840" w:code="9"/>
      <w:pgMar w:top="1134" w:right="1134" w:bottom="1134" w:left="1701" w:header="567" w:footer="7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FFDE1" w14:textId="77777777" w:rsidR="009314A6" w:rsidRDefault="009314A6">
      <w:r>
        <w:separator/>
      </w:r>
    </w:p>
  </w:endnote>
  <w:endnote w:type="continuationSeparator" w:id="0">
    <w:p w14:paraId="441895D6" w14:textId="77777777" w:rsidR="009314A6" w:rsidRDefault="009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ltTimes">
    <w:altName w:val="Impact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644"/>
      <w:gridCol w:w="4644"/>
    </w:tblGrid>
    <w:tr w:rsidR="008F42A5" w14:paraId="57F8B151" w14:textId="77777777" w:rsidTr="00292A2C">
      <w:trPr>
        <w:trHeight w:val="196"/>
      </w:trPr>
      <w:tc>
        <w:tcPr>
          <w:tcW w:w="4644" w:type="dxa"/>
        </w:tcPr>
        <w:p w14:paraId="55DF31E9" w14:textId="77777777" w:rsidR="008F42A5" w:rsidRDefault="00FD5B6A" w:rsidP="00292A2C">
          <w:pPr>
            <w:pStyle w:val="Footer"/>
            <w:jc w:val="center"/>
          </w:pPr>
          <w:r>
            <w:t>_____________________________________</w:t>
          </w:r>
        </w:p>
      </w:tc>
      <w:tc>
        <w:tcPr>
          <w:tcW w:w="4644" w:type="dxa"/>
        </w:tcPr>
        <w:p w14:paraId="6E8AA569" w14:textId="77777777" w:rsidR="008F42A5" w:rsidRDefault="00FD5B6A" w:rsidP="00292A2C">
          <w:pPr>
            <w:pStyle w:val="Footer"/>
            <w:jc w:val="center"/>
          </w:pPr>
          <w:r>
            <w:t>_____________________________________</w:t>
          </w:r>
        </w:p>
      </w:tc>
    </w:tr>
    <w:tr w:rsidR="008F42A5" w:rsidRPr="003808E2" w14:paraId="109DC13D" w14:textId="77777777" w:rsidTr="00292A2C">
      <w:tc>
        <w:tcPr>
          <w:tcW w:w="4644" w:type="dxa"/>
        </w:tcPr>
        <w:p w14:paraId="7AB75A25" w14:textId="77777777" w:rsidR="008F42A5" w:rsidRPr="003808E2" w:rsidRDefault="00FD5B6A" w:rsidP="00292A2C">
          <w:pPr>
            <w:pStyle w:val="Footer"/>
            <w:jc w:val="center"/>
            <w:rPr>
              <w:rFonts w:ascii="Times New Roman" w:hAnsi="Times New Roman"/>
              <w:lang w:val="lv-LV"/>
            </w:rPr>
          </w:pPr>
          <w:r w:rsidRPr="003808E2">
            <w:rPr>
              <w:rFonts w:ascii="Times New Roman" w:hAnsi="Times New Roman"/>
              <w:lang w:val="lv-LV"/>
            </w:rPr>
            <w:t>Ministrija</w:t>
          </w:r>
        </w:p>
      </w:tc>
      <w:tc>
        <w:tcPr>
          <w:tcW w:w="4644" w:type="dxa"/>
        </w:tcPr>
        <w:p w14:paraId="670A48F5" w14:textId="77777777" w:rsidR="008F42A5" w:rsidRPr="003808E2" w:rsidRDefault="00FD5B6A" w:rsidP="00292A2C">
          <w:pPr>
            <w:pStyle w:val="Footer"/>
            <w:jc w:val="center"/>
            <w:rPr>
              <w:rFonts w:ascii="Times New Roman" w:hAnsi="Times New Roman"/>
              <w:lang w:val="lv-LV"/>
            </w:rPr>
          </w:pPr>
          <w:r w:rsidRPr="003808E2">
            <w:rPr>
              <w:rFonts w:ascii="Times New Roman" w:hAnsi="Times New Roman"/>
              <w:lang w:val="lv-LV"/>
            </w:rPr>
            <w:t>Organizācija</w:t>
          </w:r>
        </w:p>
      </w:tc>
    </w:tr>
  </w:tbl>
  <w:p w14:paraId="0F0AF9A9" w14:textId="77777777" w:rsidR="008F42A5" w:rsidRPr="006466EA" w:rsidRDefault="00223B15" w:rsidP="008F42A5">
    <w:pPr>
      <w:pStyle w:val="Footer"/>
      <w:rPr>
        <w:sz w:val="6"/>
        <w:szCs w:val="6"/>
      </w:rPr>
    </w:pPr>
  </w:p>
  <w:p w14:paraId="33187A39" w14:textId="77777777" w:rsidR="008F42A5" w:rsidRDefault="00223B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745958"/>
      <w:docPartObj>
        <w:docPartGallery w:val="Page Numbers (Bottom of Page)"/>
        <w:docPartUnique/>
      </w:docPartObj>
    </w:sdtPr>
    <w:sdtEndPr/>
    <w:sdtContent>
      <w:p w14:paraId="54E79C91" w14:textId="27B316D7" w:rsidR="002C22DF" w:rsidRDefault="002C22D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B15" w:rsidRPr="00223B15">
          <w:rPr>
            <w:noProof/>
            <w:lang w:val="lv-LV"/>
          </w:rPr>
          <w:t>3</w:t>
        </w:r>
        <w:r>
          <w:fldChar w:fldCharType="end"/>
        </w:r>
      </w:p>
    </w:sdtContent>
  </w:sdt>
  <w:p w14:paraId="72B5A6A3" w14:textId="77777777" w:rsidR="00232224" w:rsidRPr="007D4D7D" w:rsidRDefault="00223B15" w:rsidP="007D4D7D">
    <w:pPr>
      <w:pStyle w:val="Footer"/>
      <w:jc w:val="both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0141F" w14:textId="77777777" w:rsidR="007D4D7D" w:rsidRPr="007D4D7D" w:rsidRDefault="00223B15" w:rsidP="007D4D7D">
    <w:pPr>
      <w:widowControl w:val="0"/>
      <w:jc w:val="both"/>
      <w:rPr>
        <w:rFonts w:eastAsia="Calibri"/>
        <w:bCs/>
        <w:cap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0903F" w14:textId="77777777" w:rsidR="009314A6" w:rsidRDefault="009314A6">
      <w:r>
        <w:separator/>
      </w:r>
    </w:p>
  </w:footnote>
  <w:footnote w:type="continuationSeparator" w:id="0">
    <w:p w14:paraId="57FD325B" w14:textId="77777777" w:rsidR="009314A6" w:rsidRDefault="0093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40AC5" w14:textId="77777777" w:rsidR="00312FCD" w:rsidRDefault="00FD5B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2CDF0B3" w14:textId="77777777" w:rsidR="00312FCD" w:rsidRDefault="00223B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51F60"/>
    <w:multiLevelType w:val="multilevel"/>
    <w:tmpl w:val="0ED6AE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" w15:restartNumberingAfterBreak="0">
    <w:nsid w:val="4A3773AB"/>
    <w:multiLevelType w:val="multilevel"/>
    <w:tmpl w:val="76AC0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2" w15:restartNumberingAfterBreak="0">
    <w:nsid w:val="5975234A"/>
    <w:multiLevelType w:val="hybridMultilevel"/>
    <w:tmpl w:val="17D6CB1E"/>
    <w:lvl w:ilvl="0" w:tplc="66263DEA">
      <w:start w:val="1"/>
      <w:numFmt w:val="decimal"/>
      <w:lvlText w:val="%1."/>
      <w:lvlJc w:val="left"/>
      <w:pPr>
        <w:ind w:left="1364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01B17B9"/>
    <w:multiLevelType w:val="hybridMultilevel"/>
    <w:tmpl w:val="AAA29EBC"/>
    <w:lvl w:ilvl="0" w:tplc="66263DEA">
      <w:start w:val="1"/>
      <w:numFmt w:val="decimal"/>
      <w:lvlText w:val="%1."/>
      <w:lvlJc w:val="left"/>
      <w:pPr>
        <w:ind w:left="1364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E0"/>
    <w:rsid w:val="0001040D"/>
    <w:rsid w:val="00020C3F"/>
    <w:rsid w:val="00031C14"/>
    <w:rsid w:val="000823FE"/>
    <w:rsid w:val="00086559"/>
    <w:rsid w:val="000878AB"/>
    <w:rsid w:val="000C787D"/>
    <w:rsid w:val="000D26EA"/>
    <w:rsid w:val="000E2176"/>
    <w:rsid w:val="000E2EA1"/>
    <w:rsid w:val="00122721"/>
    <w:rsid w:val="001243C3"/>
    <w:rsid w:val="001410D9"/>
    <w:rsid w:val="00181EE7"/>
    <w:rsid w:val="001C1612"/>
    <w:rsid w:val="001F2557"/>
    <w:rsid w:val="002006E1"/>
    <w:rsid w:val="00223B15"/>
    <w:rsid w:val="002B1DDD"/>
    <w:rsid w:val="002B38EF"/>
    <w:rsid w:val="002B7721"/>
    <w:rsid w:val="002C22DF"/>
    <w:rsid w:val="002D4657"/>
    <w:rsid w:val="002F0764"/>
    <w:rsid w:val="0030290E"/>
    <w:rsid w:val="003555D9"/>
    <w:rsid w:val="00364C75"/>
    <w:rsid w:val="00380319"/>
    <w:rsid w:val="003871DF"/>
    <w:rsid w:val="00392D48"/>
    <w:rsid w:val="003D3273"/>
    <w:rsid w:val="003D3C6C"/>
    <w:rsid w:val="003E6CC1"/>
    <w:rsid w:val="003F3C97"/>
    <w:rsid w:val="003F51B4"/>
    <w:rsid w:val="003F5E11"/>
    <w:rsid w:val="00403ACE"/>
    <w:rsid w:val="004233FA"/>
    <w:rsid w:val="004276B2"/>
    <w:rsid w:val="004F58D7"/>
    <w:rsid w:val="00542FF4"/>
    <w:rsid w:val="00557D5F"/>
    <w:rsid w:val="00576E77"/>
    <w:rsid w:val="006034A8"/>
    <w:rsid w:val="006314CE"/>
    <w:rsid w:val="0067201D"/>
    <w:rsid w:val="00684B44"/>
    <w:rsid w:val="006C7311"/>
    <w:rsid w:val="006E3481"/>
    <w:rsid w:val="006E6850"/>
    <w:rsid w:val="00704EB6"/>
    <w:rsid w:val="00707E71"/>
    <w:rsid w:val="00740A1E"/>
    <w:rsid w:val="00767CE7"/>
    <w:rsid w:val="0078080C"/>
    <w:rsid w:val="007B6762"/>
    <w:rsid w:val="007C31A5"/>
    <w:rsid w:val="007C5210"/>
    <w:rsid w:val="007F2884"/>
    <w:rsid w:val="00812B8F"/>
    <w:rsid w:val="00833C8E"/>
    <w:rsid w:val="008657EC"/>
    <w:rsid w:val="00871162"/>
    <w:rsid w:val="00872733"/>
    <w:rsid w:val="00884077"/>
    <w:rsid w:val="00884A13"/>
    <w:rsid w:val="00885A04"/>
    <w:rsid w:val="008A06D5"/>
    <w:rsid w:val="008C097D"/>
    <w:rsid w:val="008C55E0"/>
    <w:rsid w:val="008F661B"/>
    <w:rsid w:val="009004F8"/>
    <w:rsid w:val="0091475E"/>
    <w:rsid w:val="00930B5C"/>
    <w:rsid w:val="009314A6"/>
    <w:rsid w:val="00954E07"/>
    <w:rsid w:val="0097459F"/>
    <w:rsid w:val="00982ADF"/>
    <w:rsid w:val="009A56DC"/>
    <w:rsid w:val="009A6D57"/>
    <w:rsid w:val="009D646A"/>
    <w:rsid w:val="00A043BF"/>
    <w:rsid w:val="00A30C6B"/>
    <w:rsid w:val="00A3341E"/>
    <w:rsid w:val="00A67891"/>
    <w:rsid w:val="00A959B7"/>
    <w:rsid w:val="00B03708"/>
    <w:rsid w:val="00B370E4"/>
    <w:rsid w:val="00B4195D"/>
    <w:rsid w:val="00B52D19"/>
    <w:rsid w:val="00B60F29"/>
    <w:rsid w:val="00B7727A"/>
    <w:rsid w:val="00B9503C"/>
    <w:rsid w:val="00BA6D51"/>
    <w:rsid w:val="00BC3250"/>
    <w:rsid w:val="00BD1F68"/>
    <w:rsid w:val="00BF285D"/>
    <w:rsid w:val="00C0184F"/>
    <w:rsid w:val="00C06297"/>
    <w:rsid w:val="00C37DA9"/>
    <w:rsid w:val="00C525E8"/>
    <w:rsid w:val="00C9194A"/>
    <w:rsid w:val="00CB4A44"/>
    <w:rsid w:val="00CB777D"/>
    <w:rsid w:val="00CE43E7"/>
    <w:rsid w:val="00CF3B68"/>
    <w:rsid w:val="00D0127D"/>
    <w:rsid w:val="00D070BE"/>
    <w:rsid w:val="00D115A0"/>
    <w:rsid w:val="00D44E2D"/>
    <w:rsid w:val="00D73A1D"/>
    <w:rsid w:val="00DD1DD5"/>
    <w:rsid w:val="00E268DE"/>
    <w:rsid w:val="00E32659"/>
    <w:rsid w:val="00E46673"/>
    <w:rsid w:val="00E513B8"/>
    <w:rsid w:val="00E614DF"/>
    <w:rsid w:val="00EB6BE9"/>
    <w:rsid w:val="00EF78DA"/>
    <w:rsid w:val="00F14D38"/>
    <w:rsid w:val="00F35BBA"/>
    <w:rsid w:val="00F53F5A"/>
    <w:rsid w:val="00FD56F8"/>
    <w:rsid w:val="00FD5B6A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80FC82"/>
  <w15:docId w15:val="{EF07B201-AD81-4753-977D-56105522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C55E0"/>
    <w:pPr>
      <w:keepNext/>
      <w:jc w:val="center"/>
      <w:outlineLvl w:val="0"/>
    </w:pPr>
    <w:rPr>
      <w:snapToGrid w:val="0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5E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8C55E0"/>
  </w:style>
  <w:style w:type="paragraph" w:styleId="Footer">
    <w:name w:val="footer"/>
    <w:basedOn w:val="Normal"/>
    <w:link w:val="FooterChar"/>
    <w:uiPriority w:val="99"/>
    <w:rsid w:val="008C55E0"/>
    <w:pPr>
      <w:tabs>
        <w:tab w:val="center" w:pos="4320"/>
        <w:tab w:val="right" w:pos="8640"/>
      </w:tabs>
    </w:pPr>
    <w:rPr>
      <w:rFonts w:ascii="BaltTimes" w:hAnsi="BaltTimes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C55E0"/>
    <w:rPr>
      <w:rFonts w:ascii="BaltTimes" w:eastAsia="Times New Roman" w:hAnsi="BaltTime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C55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5E0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8C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Colorful List - Accent 12"/>
    <w:basedOn w:val="Normal"/>
    <w:link w:val="ListParagraphChar"/>
    <w:uiPriority w:val="34"/>
    <w:qFormat/>
    <w:rsid w:val="008C55E0"/>
    <w:pPr>
      <w:ind w:left="720"/>
      <w:contextualSpacing/>
    </w:pPr>
  </w:style>
  <w:style w:type="character" w:styleId="Hyperlink">
    <w:name w:val="Hyperlink"/>
    <w:basedOn w:val="DefaultParagraphFont"/>
    <w:unhideWhenUsed/>
    <w:rsid w:val="008C55E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8C55E0"/>
    <w:pPr>
      <w:spacing w:after="120"/>
    </w:pPr>
    <w:rPr>
      <w:sz w:val="24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rsid w:val="008C5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C55E0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lv-LV"/>
    </w:rPr>
  </w:style>
  <w:style w:type="character" w:customStyle="1" w:styleId="ListParagraphChar">
    <w:name w:val="List Paragraph Char"/>
    <w:aliases w:val="H&amp;P List Paragraph Char,2 Char,Strip Char,Colorful List - Accent 12 Char"/>
    <w:link w:val="ListParagraph"/>
    <w:uiPriority w:val="34"/>
    <w:qFormat/>
    <w:locked/>
    <w:rsid w:val="008C55E0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C55E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C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6C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3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1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1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1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skrinda@daugavpils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vd@vmnvd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m@vm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77624-AF81-4440-BABE-127A3F82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5166</Words>
  <Characters>2945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Treimane</dc:creator>
  <cp:lastModifiedBy>Simona Rimcane</cp:lastModifiedBy>
  <cp:revision>8</cp:revision>
  <cp:lastPrinted>2021-03-25T14:38:00Z</cp:lastPrinted>
  <dcterms:created xsi:type="dcterms:W3CDTF">2021-03-31T13:17:00Z</dcterms:created>
  <dcterms:modified xsi:type="dcterms:W3CDTF">2021-04-01T09:41:00Z</dcterms:modified>
</cp:coreProperties>
</file>