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24" w:rsidRPr="0082689F" w:rsidRDefault="00C54324" w:rsidP="00C54324">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76371951" r:id="rId5"/>
        </w:object>
      </w:r>
    </w:p>
    <w:p w:rsidR="00C54324" w:rsidRPr="006E378D" w:rsidRDefault="00C54324" w:rsidP="00C54324">
      <w:pPr>
        <w:pStyle w:val="Title"/>
        <w:tabs>
          <w:tab w:val="left" w:pos="3969"/>
          <w:tab w:val="left" w:pos="4395"/>
        </w:tabs>
        <w:rPr>
          <w:rFonts w:ascii="Times New Roman" w:hAnsi="Times New Roman"/>
          <w:b w:val="0"/>
          <w:bCs w:val="0"/>
          <w:sz w:val="28"/>
          <w:szCs w:val="28"/>
        </w:rPr>
      </w:pPr>
    </w:p>
    <w:p w:rsidR="00C54324" w:rsidRPr="006E378D" w:rsidRDefault="00C54324" w:rsidP="00C54324">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C54324" w:rsidRPr="006E378D" w:rsidRDefault="00C54324" w:rsidP="00C54324">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C54324" w:rsidRPr="0082689F" w:rsidRDefault="00C54324" w:rsidP="00C54324">
      <w:pPr>
        <w:jc w:val="center"/>
        <w:rPr>
          <w:sz w:val="18"/>
          <w:szCs w:val="18"/>
          <w:u w:val="single"/>
        </w:rPr>
      </w:pPr>
      <w:r w:rsidRPr="0082689F">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F4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sz w:val="18"/>
          <w:szCs w:val="18"/>
        </w:rPr>
        <w:t>Reģ</w:t>
      </w:r>
      <w:proofErr w:type="spellEnd"/>
      <w:r w:rsidRPr="0082689F">
        <w:rPr>
          <w:sz w:val="18"/>
          <w:szCs w:val="18"/>
        </w:rPr>
        <w:t>. Nr. 90000077325, K. Valdemāra iela 1, Daugavpils, LV-5401, tālrunis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C54324" w:rsidRPr="0082689F" w:rsidRDefault="00C54324" w:rsidP="00C54324">
      <w:pPr>
        <w:pStyle w:val="Web"/>
        <w:spacing w:before="0" w:after="0"/>
        <w:rPr>
          <w:sz w:val="22"/>
          <w:szCs w:val="22"/>
          <w:lang w:val="lv-LV"/>
        </w:rPr>
      </w:pPr>
    </w:p>
    <w:p w:rsidR="00B0487C" w:rsidRDefault="00B0487C" w:rsidP="00B0487C">
      <w:pPr>
        <w:rPr>
          <w:bCs/>
          <w:kern w:val="32"/>
          <w:szCs w:val="24"/>
        </w:rPr>
      </w:pPr>
    </w:p>
    <w:p w:rsidR="00B0487C" w:rsidRPr="00AA2216" w:rsidRDefault="00B0487C" w:rsidP="00B0487C">
      <w:pPr>
        <w:rPr>
          <w:bCs/>
          <w:kern w:val="32"/>
          <w:szCs w:val="24"/>
        </w:rPr>
      </w:pPr>
    </w:p>
    <w:p w:rsidR="00B0487C" w:rsidRPr="00AA2216" w:rsidRDefault="00B0487C" w:rsidP="00B0487C">
      <w:pPr>
        <w:rPr>
          <w:bCs/>
          <w:kern w:val="32"/>
          <w:szCs w:val="24"/>
        </w:rPr>
      </w:pPr>
      <w:r w:rsidRPr="00AA2216">
        <w:rPr>
          <w:bCs/>
          <w:kern w:val="32"/>
          <w:szCs w:val="24"/>
        </w:rPr>
        <w:t>2021.gada 11.februārī</w:t>
      </w:r>
      <w:r w:rsidRPr="00AA2216">
        <w:rPr>
          <w:bCs/>
          <w:kern w:val="32"/>
          <w:szCs w:val="24"/>
        </w:rPr>
        <w:tab/>
      </w:r>
      <w:r w:rsidRPr="00AA2216">
        <w:rPr>
          <w:bCs/>
          <w:kern w:val="32"/>
          <w:szCs w:val="24"/>
        </w:rPr>
        <w:tab/>
      </w:r>
      <w:r w:rsidRPr="00AA2216">
        <w:rPr>
          <w:bCs/>
          <w:kern w:val="32"/>
          <w:szCs w:val="24"/>
        </w:rPr>
        <w:tab/>
      </w:r>
      <w:r w:rsidRPr="00AA2216">
        <w:rPr>
          <w:bCs/>
          <w:kern w:val="32"/>
          <w:szCs w:val="24"/>
        </w:rPr>
        <w:tab/>
      </w:r>
      <w:r w:rsidRPr="00AA2216">
        <w:rPr>
          <w:bCs/>
          <w:kern w:val="32"/>
          <w:szCs w:val="24"/>
        </w:rPr>
        <w:tab/>
        <w:t xml:space="preserve">                  </w:t>
      </w:r>
      <w:r w:rsidRPr="00AA2216">
        <w:rPr>
          <w:b/>
          <w:bCs/>
          <w:kern w:val="32"/>
          <w:szCs w:val="24"/>
        </w:rPr>
        <w:t>Saistošie noteikumi Nr.5</w:t>
      </w:r>
    </w:p>
    <w:p w:rsidR="00B0487C" w:rsidRPr="00AA2216" w:rsidRDefault="00B0487C" w:rsidP="00B0487C">
      <w:pPr>
        <w:keepNext/>
        <w:outlineLvl w:val="0"/>
        <w:rPr>
          <w:bCs/>
          <w:szCs w:val="24"/>
        </w:rPr>
      </w:pPr>
      <w:r w:rsidRPr="00AA2216">
        <w:rPr>
          <w:bCs/>
          <w:kern w:val="32"/>
          <w:szCs w:val="24"/>
        </w:rPr>
        <w:tab/>
      </w:r>
      <w:r w:rsidRPr="00AA2216">
        <w:rPr>
          <w:bCs/>
          <w:kern w:val="32"/>
          <w:szCs w:val="24"/>
        </w:rPr>
        <w:tab/>
      </w:r>
      <w:r w:rsidRPr="00AA2216">
        <w:rPr>
          <w:bCs/>
          <w:kern w:val="32"/>
          <w:szCs w:val="24"/>
        </w:rPr>
        <w:tab/>
      </w:r>
      <w:r w:rsidRPr="00AA2216">
        <w:rPr>
          <w:bCs/>
          <w:kern w:val="32"/>
          <w:szCs w:val="24"/>
        </w:rPr>
        <w:tab/>
      </w:r>
      <w:r w:rsidRPr="00AA2216">
        <w:rPr>
          <w:bCs/>
          <w:kern w:val="32"/>
          <w:szCs w:val="24"/>
        </w:rPr>
        <w:tab/>
      </w:r>
      <w:r w:rsidRPr="00AA2216">
        <w:rPr>
          <w:bCs/>
          <w:kern w:val="32"/>
          <w:szCs w:val="24"/>
        </w:rPr>
        <w:tab/>
        <w:t xml:space="preserve">                              (prot.Nr.4,  4§)           </w:t>
      </w:r>
    </w:p>
    <w:p w:rsidR="00B0487C" w:rsidRPr="00AA2216" w:rsidRDefault="00B0487C" w:rsidP="00B0487C">
      <w:pPr>
        <w:keepNext/>
        <w:tabs>
          <w:tab w:val="left" w:pos="3045"/>
        </w:tabs>
        <w:outlineLvl w:val="0"/>
        <w:rPr>
          <w:bCs/>
          <w:szCs w:val="24"/>
        </w:rPr>
      </w:pPr>
      <w:r w:rsidRPr="00AA2216">
        <w:rPr>
          <w:bCs/>
          <w:szCs w:val="24"/>
        </w:rPr>
        <w:tab/>
      </w:r>
    </w:p>
    <w:p w:rsidR="00B0487C" w:rsidRPr="00AA2216" w:rsidRDefault="00B0487C" w:rsidP="00B0487C">
      <w:pPr>
        <w:keepNext/>
        <w:outlineLvl w:val="0"/>
        <w:rPr>
          <w:bCs/>
          <w:szCs w:val="24"/>
        </w:rPr>
      </w:pPr>
      <w:r w:rsidRPr="00AA2216">
        <w:rPr>
          <w:bCs/>
          <w:szCs w:val="24"/>
        </w:rPr>
        <w:t xml:space="preserve">                                                                                                       APSTIPRINATI</w:t>
      </w:r>
    </w:p>
    <w:p w:rsidR="00B0487C" w:rsidRPr="00AA2216" w:rsidRDefault="00B0487C" w:rsidP="00B0487C">
      <w:pPr>
        <w:keepNext/>
        <w:outlineLvl w:val="0"/>
        <w:rPr>
          <w:bCs/>
          <w:szCs w:val="24"/>
        </w:rPr>
      </w:pPr>
      <w:r w:rsidRPr="00AA2216">
        <w:rPr>
          <w:bCs/>
          <w:szCs w:val="24"/>
        </w:rPr>
        <w:t xml:space="preserve">                                                                                                       ar Daugavpils pilsētas domes</w:t>
      </w:r>
    </w:p>
    <w:p w:rsidR="00B0487C" w:rsidRPr="00AA2216" w:rsidRDefault="00B0487C" w:rsidP="00B0487C">
      <w:pPr>
        <w:keepNext/>
        <w:outlineLvl w:val="0"/>
        <w:rPr>
          <w:bCs/>
          <w:szCs w:val="24"/>
        </w:rPr>
      </w:pPr>
      <w:r w:rsidRPr="00AA2216">
        <w:rPr>
          <w:bCs/>
          <w:szCs w:val="24"/>
        </w:rPr>
        <w:t xml:space="preserve">                                                                                                       2021.gada 11.februāra</w:t>
      </w:r>
    </w:p>
    <w:p w:rsidR="00B0487C" w:rsidRPr="00AA2216" w:rsidRDefault="00B0487C" w:rsidP="00B0487C">
      <w:pPr>
        <w:keepNext/>
        <w:outlineLvl w:val="0"/>
        <w:rPr>
          <w:bCs/>
          <w:szCs w:val="24"/>
        </w:rPr>
      </w:pPr>
      <w:r w:rsidRPr="00AA2216">
        <w:rPr>
          <w:bCs/>
          <w:szCs w:val="24"/>
        </w:rPr>
        <w:t xml:space="preserve">                                                                                                       lēmumu Nr.</w:t>
      </w:r>
      <w:r w:rsidR="00AA2216" w:rsidRPr="00AA2216">
        <w:rPr>
          <w:bCs/>
          <w:szCs w:val="24"/>
        </w:rPr>
        <w:t>54</w:t>
      </w:r>
    </w:p>
    <w:p w:rsidR="00B0487C" w:rsidRPr="00FB5A11" w:rsidRDefault="00B0487C" w:rsidP="00B0487C">
      <w:pPr>
        <w:rPr>
          <w:szCs w:val="24"/>
        </w:rPr>
      </w:pPr>
    </w:p>
    <w:p w:rsidR="00B0487C" w:rsidRPr="00FB5A11" w:rsidRDefault="00B0487C" w:rsidP="00B0487C">
      <w:pPr>
        <w:overflowPunct/>
        <w:autoSpaceDE/>
        <w:autoSpaceDN/>
        <w:adjustRightInd/>
        <w:ind w:firstLine="720"/>
        <w:jc w:val="center"/>
        <w:textAlignment w:val="auto"/>
        <w:rPr>
          <w:b/>
          <w:szCs w:val="24"/>
        </w:rPr>
      </w:pPr>
      <w:r w:rsidRPr="00FB5A11">
        <w:rPr>
          <w:b/>
          <w:szCs w:val="24"/>
        </w:rPr>
        <w:t>Par Daugavpils pilsētas domes 2009.gada 10.septembra saistošo noteikumu Nr.22 „Daugavpils pilsētas zemes gabala ar kadastra Nr.05000200811 Jelgavas un Nometņu ielas rajonā, kvartālā Nr.8 detālplānojuma grafiskā daļa un teritorijas izmantošanas un apbūves noteikumi” atzīšanu par spēku zaudējušiem</w:t>
      </w:r>
    </w:p>
    <w:p w:rsidR="00B0487C" w:rsidRPr="00FB5A11" w:rsidRDefault="00B0487C" w:rsidP="00B0487C">
      <w:pPr>
        <w:overflowPunct/>
        <w:autoSpaceDE/>
        <w:autoSpaceDN/>
        <w:adjustRightInd/>
        <w:jc w:val="both"/>
        <w:textAlignment w:val="auto"/>
        <w:rPr>
          <w:b/>
          <w:szCs w:val="24"/>
          <w:lang w:eastAsia="en-US"/>
        </w:rPr>
      </w:pPr>
    </w:p>
    <w:p w:rsidR="00B0487C" w:rsidRPr="00FB5A11" w:rsidRDefault="00B0487C" w:rsidP="00B0487C">
      <w:pPr>
        <w:pStyle w:val="BodyTextIndent3"/>
        <w:tabs>
          <w:tab w:val="left" w:pos="9355"/>
        </w:tabs>
        <w:ind w:left="0" w:firstLine="0"/>
        <w:jc w:val="center"/>
        <w:rPr>
          <w:bCs/>
          <w:sz w:val="24"/>
        </w:rPr>
      </w:pPr>
    </w:p>
    <w:p w:rsidR="00B0487C" w:rsidRPr="00FB5A11" w:rsidRDefault="00B0487C" w:rsidP="00B0487C">
      <w:pPr>
        <w:jc w:val="both"/>
        <w:rPr>
          <w:szCs w:val="24"/>
        </w:rPr>
      </w:pPr>
    </w:p>
    <w:p w:rsidR="00B0487C" w:rsidRPr="00FB5A11" w:rsidRDefault="00B0487C" w:rsidP="00B0487C">
      <w:pPr>
        <w:spacing w:line="276" w:lineRule="auto"/>
        <w:ind w:firstLine="720"/>
        <w:jc w:val="right"/>
        <w:rPr>
          <w:szCs w:val="24"/>
        </w:rPr>
      </w:pPr>
      <w:r w:rsidRPr="00FB5A11">
        <w:rPr>
          <w:szCs w:val="24"/>
        </w:rPr>
        <w:t xml:space="preserve">Izdoti saskaņā ar Teritorijas attīstības plānošanas likuma </w:t>
      </w:r>
    </w:p>
    <w:p w:rsidR="00B0487C" w:rsidRPr="00FB5A11" w:rsidRDefault="00B0487C" w:rsidP="00B0487C">
      <w:pPr>
        <w:spacing w:line="276" w:lineRule="auto"/>
        <w:ind w:firstLine="720"/>
        <w:jc w:val="right"/>
        <w:rPr>
          <w:szCs w:val="24"/>
        </w:rPr>
      </w:pPr>
      <w:r w:rsidRPr="00FB5A11">
        <w:rPr>
          <w:szCs w:val="24"/>
        </w:rPr>
        <w:t>12.panta pirmo daļu</w:t>
      </w:r>
    </w:p>
    <w:p w:rsidR="00B0487C" w:rsidRPr="00FB5A11" w:rsidRDefault="00B0487C" w:rsidP="00B0487C">
      <w:pPr>
        <w:spacing w:line="276" w:lineRule="auto"/>
        <w:ind w:firstLine="720"/>
        <w:jc w:val="right"/>
        <w:rPr>
          <w:szCs w:val="24"/>
        </w:rPr>
      </w:pPr>
    </w:p>
    <w:p w:rsidR="00B0487C" w:rsidRPr="00FB5A11" w:rsidRDefault="00B0487C" w:rsidP="00B0487C">
      <w:pPr>
        <w:pStyle w:val="ListParagraph"/>
        <w:overflowPunct/>
        <w:autoSpaceDE/>
        <w:autoSpaceDN/>
        <w:adjustRightInd/>
        <w:ind w:left="0" w:firstLine="426"/>
        <w:jc w:val="both"/>
        <w:textAlignment w:val="auto"/>
        <w:rPr>
          <w:sz w:val="24"/>
          <w:szCs w:val="24"/>
          <w:lang w:eastAsia="en-US"/>
        </w:rPr>
      </w:pPr>
      <w:r w:rsidRPr="00FB5A11">
        <w:rPr>
          <w:sz w:val="24"/>
          <w:szCs w:val="24"/>
          <w:shd w:val="clear" w:color="auto" w:fill="FFFFFF"/>
        </w:rPr>
        <w:t xml:space="preserve">Atzīt par spēku zaudējušiem </w:t>
      </w:r>
      <w:r w:rsidRPr="00FB5A11">
        <w:rPr>
          <w:sz w:val="24"/>
          <w:szCs w:val="24"/>
          <w:lang w:eastAsia="en-US"/>
        </w:rPr>
        <w:t xml:space="preserve">Daugavpils pilsētas domes </w:t>
      </w:r>
      <w:r w:rsidRPr="00FB5A11">
        <w:rPr>
          <w:sz w:val="24"/>
          <w:szCs w:val="24"/>
        </w:rPr>
        <w:t>2009.gada 10.septembra saistošos noteikumus Nr.22 „Daugavpils pilsētas zemes gabala ar kadastra Nr.05000200811 Jelgavas un Nometņu ielas rajonā, kvartālā Nr.8 detālplānojuma grafiskā daļa un teritorijas izmantošanas un apbūves noteikumi”</w:t>
      </w:r>
      <w:r w:rsidRPr="00FB5A11">
        <w:rPr>
          <w:sz w:val="24"/>
          <w:szCs w:val="24"/>
          <w:lang w:eastAsia="en-US"/>
        </w:rPr>
        <w:t>.</w:t>
      </w:r>
    </w:p>
    <w:p w:rsidR="00B0487C" w:rsidRPr="00FB5A11" w:rsidRDefault="00B0487C" w:rsidP="00B0487C">
      <w:pPr>
        <w:spacing w:line="276" w:lineRule="auto"/>
        <w:ind w:firstLine="720"/>
        <w:jc w:val="both"/>
        <w:rPr>
          <w:szCs w:val="24"/>
          <w:lang w:val="da-DK"/>
        </w:rPr>
      </w:pPr>
    </w:p>
    <w:p w:rsidR="00B0487C" w:rsidRPr="00FB5A11" w:rsidRDefault="00B0487C" w:rsidP="00B0487C">
      <w:pPr>
        <w:jc w:val="center"/>
        <w:rPr>
          <w:szCs w:val="24"/>
        </w:rPr>
      </w:pPr>
    </w:p>
    <w:p w:rsidR="00B0487C" w:rsidRPr="00FB5A11" w:rsidRDefault="00B0487C" w:rsidP="00B0487C">
      <w:pPr>
        <w:jc w:val="center"/>
        <w:rPr>
          <w:szCs w:val="24"/>
        </w:rPr>
      </w:pPr>
    </w:p>
    <w:p w:rsidR="00B0487C" w:rsidRPr="00FB5A11" w:rsidRDefault="00B0487C" w:rsidP="00B0487C">
      <w:pPr>
        <w:ind w:right="49"/>
        <w:contextualSpacing/>
        <w:jc w:val="both"/>
        <w:rPr>
          <w:rFonts w:eastAsia="Calibri"/>
          <w:bCs/>
          <w:szCs w:val="24"/>
          <w:lang w:eastAsia="en-US"/>
        </w:rPr>
      </w:pPr>
      <w:r w:rsidRPr="00FB5A11">
        <w:rPr>
          <w:szCs w:val="24"/>
          <w:lang w:eastAsia="ru-RU"/>
        </w:rPr>
        <w:t xml:space="preserve">Domes priekšsēdētājs        </w:t>
      </w:r>
      <w:r w:rsidR="00C54324">
        <w:rPr>
          <w:i/>
          <w:szCs w:val="24"/>
          <w:lang w:eastAsia="ru-RU"/>
        </w:rPr>
        <w:t>(personiskais paraksts)</w:t>
      </w:r>
      <w:bookmarkStart w:id="0" w:name="_GoBack"/>
      <w:bookmarkEnd w:id="0"/>
      <w:r>
        <w:rPr>
          <w:szCs w:val="24"/>
          <w:lang w:eastAsia="ru-RU"/>
        </w:rPr>
        <w:t xml:space="preserve">                                        </w:t>
      </w:r>
      <w:proofErr w:type="spellStart"/>
      <w:r w:rsidRPr="00FB5A11">
        <w:rPr>
          <w:bCs/>
          <w:szCs w:val="24"/>
          <w:lang w:eastAsia="ru-RU"/>
        </w:rPr>
        <w:t>I.Prelatovs</w:t>
      </w:r>
      <w:proofErr w:type="spellEnd"/>
    </w:p>
    <w:p w:rsidR="00870E28" w:rsidRDefault="00C54324"/>
    <w:sectPr w:rsidR="00870E2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7C"/>
    <w:rsid w:val="003B1F3C"/>
    <w:rsid w:val="003D287F"/>
    <w:rsid w:val="00412E88"/>
    <w:rsid w:val="007B3DD9"/>
    <w:rsid w:val="00AA2216"/>
    <w:rsid w:val="00B0487C"/>
    <w:rsid w:val="00B41042"/>
    <w:rsid w:val="00C54324"/>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C719092-6F06-4A35-A03E-BAFA2B39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7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0487C"/>
    <w:pPr>
      <w:overflowPunct/>
      <w:autoSpaceDE/>
      <w:autoSpaceDN/>
      <w:adjustRightInd/>
      <w:ind w:left="397" w:hanging="397"/>
      <w:jc w:val="both"/>
      <w:textAlignment w:val="auto"/>
    </w:pPr>
    <w:rPr>
      <w:b/>
      <w:sz w:val="22"/>
      <w:szCs w:val="24"/>
      <w:lang w:eastAsia="en-US"/>
    </w:rPr>
  </w:style>
  <w:style w:type="character" w:customStyle="1" w:styleId="BodyTextIndent3Char">
    <w:name w:val="Body Text Indent 3 Char"/>
    <w:basedOn w:val="DefaultParagraphFont"/>
    <w:link w:val="BodyTextIndent3"/>
    <w:rsid w:val="00B0487C"/>
    <w:rPr>
      <w:rFonts w:ascii="Times New Roman" w:eastAsia="Times New Roman" w:hAnsi="Times New Roman" w:cs="Times New Roman"/>
      <w:b/>
      <w:szCs w:val="24"/>
    </w:rPr>
  </w:style>
  <w:style w:type="paragraph" w:styleId="ListParagraph">
    <w:name w:val="List Paragraph"/>
    <w:basedOn w:val="Normal"/>
    <w:uiPriority w:val="34"/>
    <w:qFormat/>
    <w:rsid w:val="00B0487C"/>
    <w:pPr>
      <w:ind w:left="720"/>
      <w:contextualSpacing/>
    </w:pPr>
    <w:rPr>
      <w:sz w:val="26"/>
      <w:lang w:val="da-DK"/>
    </w:rPr>
  </w:style>
  <w:style w:type="paragraph" w:styleId="BalloonText">
    <w:name w:val="Balloon Text"/>
    <w:basedOn w:val="Normal"/>
    <w:link w:val="BalloonTextChar"/>
    <w:uiPriority w:val="99"/>
    <w:semiHidden/>
    <w:unhideWhenUsed/>
    <w:rsid w:val="00AA2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16"/>
    <w:rPr>
      <w:rFonts w:ascii="Segoe UI" w:eastAsia="Times New Roman" w:hAnsi="Segoe UI" w:cs="Segoe UI"/>
      <w:sz w:val="18"/>
      <w:szCs w:val="18"/>
      <w:lang w:eastAsia="lv-LV"/>
    </w:rPr>
  </w:style>
  <w:style w:type="paragraph" w:customStyle="1" w:styleId="Web">
    <w:name w:val="Обычный (Web)"/>
    <w:basedOn w:val="Normal"/>
    <w:rsid w:val="00C54324"/>
    <w:pPr>
      <w:overflowPunct/>
      <w:autoSpaceDE/>
      <w:autoSpaceDN/>
      <w:adjustRightInd/>
      <w:spacing w:before="100" w:after="100"/>
      <w:textAlignment w:val="auto"/>
    </w:pPr>
    <w:rPr>
      <w:lang w:val="ru-RU" w:eastAsia="ru-RU"/>
    </w:rPr>
  </w:style>
  <w:style w:type="paragraph" w:styleId="Title">
    <w:name w:val="Title"/>
    <w:basedOn w:val="Normal"/>
    <w:link w:val="TitleChar"/>
    <w:qFormat/>
    <w:rsid w:val="00C54324"/>
    <w:pPr>
      <w:overflowPunct/>
      <w:autoSpaceDE/>
      <w:autoSpaceDN/>
      <w:adjustRightInd/>
      <w:jc w:val="center"/>
      <w:textAlignment w:val="auto"/>
    </w:pPr>
    <w:rPr>
      <w:rFonts w:ascii="Tahoma" w:hAnsi="Tahoma"/>
      <w:b/>
      <w:bCs/>
      <w:szCs w:val="24"/>
      <w:lang w:eastAsia="en-US"/>
    </w:rPr>
  </w:style>
  <w:style w:type="character" w:customStyle="1" w:styleId="TitleChar">
    <w:name w:val="Title Char"/>
    <w:basedOn w:val="DefaultParagraphFont"/>
    <w:link w:val="Title"/>
    <w:rsid w:val="00C54324"/>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1054</Words>
  <Characters>601</Characters>
  <Application>Microsoft Office Word</Application>
  <DocSecurity>0</DocSecurity>
  <Lines>5</Lines>
  <Paragraphs>3</Paragraphs>
  <ScaleCrop>false</ScaleCrop>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cp:revision>
  <cp:lastPrinted>2021-02-12T06:43:00Z</cp:lastPrinted>
  <dcterms:created xsi:type="dcterms:W3CDTF">2021-02-09T09:31:00Z</dcterms:created>
  <dcterms:modified xsi:type="dcterms:W3CDTF">2021-03-04T12:06:00Z</dcterms:modified>
</cp:coreProperties>
</file>