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68" w:rsidRPr="007F0A1A" w:rsidRDefault="00385268" w:rsidP="00F201C8">
      <w:pPr>
        <w:widowControl w:val="0"/>
        <w:shd w:val="clear" w:color="auto" w:fill="FFFFFF"/>
        <w:tabs>
          <w:tab w:val="left" w:pos="6521"/>
          <w:tab w:val="left" w:pos="7230"/>
          <w:tab w:val="left" w:pos="7513"/>
        </w:tabs>
        <w:suppressAutoHyphens/>
        <w:overflowPunct w:val="0"/>
        <w:autoSpaceDE w:val="0"/>
        <w:jc w:val="right"/>
        <w:rPr>
          <w:b/>
          <w:bCs/>
          <w:i/>
          <w:kern w:val="2"/>
          <w:sz w:val="24"/>
          <w:szCs w:val="24"/>
          <w:lang w:eastAsia="zh-CN"/>
        </w:rPr>
      </w:pPr>
      <w:r w:rsidRPr="007F0A1A">
        <w:rPr>
          <w:b/>
          <w:bCs/>
          <w:i/>
          <w:kern w:val="2"/>
          <w:sz w:val="24"/>
          <w:szCs w:val="24"/>
          <w:lang w:eastAsia="zh-CN"/>
        </w:rPr>
        <w:t>PROJEKTS</w:t>
      </w:r>
    </w:p>
    <w:p w:rsidR="00F201C8" w:rsidRPr="007F0A1A" w:rsidRDefault="00F201C8" w:rsidP="00F201C8">
      <w:pPr>
        <w:widowControl w:val="0"/>
        <w:shd w:val="clear" w:color="auto" w:fill="FFFFFF"/>
        <w:tabs>
          <w:tab w:val="left" w:pos="6521"/>
          <w:tab w:val="left" w:pos="7230"/>
          <w:tab w:val="left" w:pos="7513"/>
        </w:tabs>
        <w:suppressAutoHyphens/>
        <w:overflowPunct w:val="0"/>
        <w:autoSpaceDE w:val="0"/>
        <w:jc w:val="right"/>
        <w:rPr>
          <w:b/>
          <w:bCs/>
          <w:i/>
          <w:kern w:val="2"/>
          <w:sz w:val="24"/>
          <w:szCs w:val="24"/>
          <w:lang w:eastAsia="zh-CN"/>
        </w:rPr>
      </w:pPr>
      <w:r w:rsidRPr="007F0A1A">
        <w:rPr>
          <w:b/>
          <w:bCs/>
          <w:i/>
          <w:kern w:val="2"/>
          <w:sz w:val="24"/>
          <w:szCs w:val="24"/>
          <w:lang w:eastAsia="zh-CN"/>
        </w:rPr>
        <w:t xml:space="preserve">E-LĪGUMS </w:t>
      </w:r>
      <w:proofErr w:type="spellStart"/>
      <w:r w:rsidRPr="007F0A1A">
        <w:rPr>
          <w:b/>
          <w:bCs/>
          <w:i/>
          <w:kern w:val="2"/>
          <w:sz w:val="24"/>
          <w:szCs w:val="24"/>
          <w:lang w:eastAsia="zh-CN"/>
        </w:rPr>
        <w:t>Nr</w:t>
      </w:r>
      <w:proofErr w:type="spellEnd"/>
      <w:r w:rsidRPr="007F0A1A">
        <w:rPr>
          <w:b/>
          <w:bCs/>
          <w:i/>
          <w:kern w:val="2"/>
          <w:sz w:val="24"/>
          <w:szCs w:val="24"/>
          <w:lang w:eastAsia="zh-CN"/>
        </w:rPr>
        <w:t>.</w:t>
      </w:r>
    </w:p>
    <w:p w:rsidR="0087748C" w:rsidRPr="007F0A1A" w:rsidRDefault="0087748C" w:rsidP="004D123A">
      <w:pPr>
        <w:widowControl w:val="0"/>
        <w:shd w:val="clear" w:color="auto" w:fill="FFFFFF"/>
        <w:tabs>
          <w:tab w:val="left" w:pos="6521"/>
          <w:tab w:val="left" w:pos="7230"/>
          <w:tab w:val="left" w:pos="7513"/>
        </w:tabs>
        <w:suppressAutoHyphens/>
        <w:overflowPunct w:val="0"/>
        <w:autoSpaceDE w:val="0"/>
        <w:jc w:val="center"/>
        <w:rPr>
          <w:b/>
          <w:bCs/>
          <w:kern w:val="2"/>
          <w:sz w:val="24"/>
          <w:szCs w:val="24"/>
          <w:lang w:eastAsia="zh-CN"/>
        </w:rPr>
      </w:pPr>
      <w:r w:rsidRPr="007F0A1A">
        <w:rPr>
          <w:b/>
          <w:bCs/>
          <w:kern w:val="2"/>
          <w:sz w:val="24"/>
          <w:szCs w:val="24"/>
          <w:lang w:eastAsia="zh-CN"/>
        </w:rPr>
        <w:t>LĪGUMS</w:t>
      </w:r>
      <w:r w:rsidR="00503C10" w:rsidRPr="007F0A1A">
        <w:rPr>
          <w:b/>
          <w:bCs/>
          <w:kern w:val="2"/>
          <w:sz w:val="24"/>
          <w:szCs w:val="24"/>
          <w:lang w:eastAsia="zh-CN"/>
        </w:rPr>
        <w:t xml:space="preserve"> </w:t>
      </w:r>
    </w:p>
    <w:p w:rsidR="00312DFC" w:rsidRPr="007F0A1A" w:rsidRDefault="00312DFC" w:rsidP="00312DFC">
      <w:pPr>
        <w:autoSpaceDE w:val="0"/>
        <w:autoSpaceDN w:val="0"/>
        <w:adjustRightInd w:val="0"/>
        <w:jc w:val="center"/>
        <w:rPr>
          <w:rFonts w:ascii="TimesNewRoman" w:eastAsiaTheme="minorHAnsi" w:hAnsi="TimesNewRoman" w:cs="TimesNewRoman"/>
          <w:sz w:val="24"/>
          <w:szCs w:val="24"/>
          <w:lang w:eastAsia="en-US"/>
        </w:rPr>
      </w:pPr>
      <w:r w:rsidRPr="007F0A1A">
        <w:rPr>
          <w:rFonts w:ascii="TimesNewRoman" w:eastAsiaTheme="minorHAnsi" w:hAnsi="TimesNewRoman" w:cs="TimesNewRoman"/>
          <w:sz w:val="24"/>
          <w:szCs w:val="24"/>
          <w:lang w:eastAsia="en-US"/>
        </w:rPr>
        <w:t>par vied</w:t>
      </w:r>
      <w:r w:rsidRPr="007F0A1A">
        <w:rPr>
          <w:rFonts w:eastAsiaTheme="minorHAnsi"/>
          <w:sz w:val="24"/>
          <w:szCs w:val="24"/>
          <w:lang w:eastAsia="en-US"/>
        </w:rPr>
        <w:t>ā</w:t>
      </w:r>
      <w:r w:rsidRPr="007F0A1A">
        <w:rPr>
          <w:rFonts w:ascii="TimesNewRoman" w:eastAsiaTheme="minorHAnsi" w:hAnsi="TimesNewRoman" w:cs="TimesNewRoman"/>
          <w:sz w:val="24"/>
          <w:szCs w:val="24"/>
          <w:lang w:eastAsia="en-US"/>
        </w:rPr>
        <w:t>s apgaismojuma vad</w:t>
      </w:r>
      <w:r w:rsidRPr="007F0A1A">
        <w:rPr>
          <w:rFonts w:eastAsiaTheme="minorHAnsi"/>
          <w:sz w:val="24"/>
          <w:szCs w:val="24"/>
          <w:lang w:eastAsia="en-US"/>
        </w:rPr>
        <w:t>ī</w:t>
      </w:r>
      <w:r w:rsidRPr="007F0A1A">
        <w:rPr>
          <w:rFonts w:ascii="TimesNewRoman" w:eastAsiaTheme="minorHAnsi" w:hAnsi="TimesNewRoman" w:cs="TimesNewRoman"/>
          <w:sz w:val="24"/>
          <w:szCs w:val="24"/>
          <w:lang w:eastAsia="en-US"/>
        </w:rPr>
        <w:t>bas sist</w:t>
      </w:r>
      <w:r w:rsidRPr="007F0A1A">
        <w:rPr>
          <w:rFonts w:eastAsiaTheme="minorHAnsi"/>
          <w:sz w:val="24"/>
          <w:szCs w:val="24"/>
          <w:lang w:eastAsia="en-US"/>
        </w:rPr>
        <w:t>ē</w:t>
      </w:r>
      <w:r w:rsidRPr="007F0A1A">
        <w:rPr>
          <w:rFonts w:ascii="TimesNewRoman" w:eastAsiaTheme="minorHAnsi" w:hAnsi="TimesNewRoman" w:cs="TimesNewRoman"/>
          <w:sz w:val="24"/>
          <w:szCs w:val="24"/>
          <w:lang w:eastAsia="en-US"/>
        </w:rPr>
        <w:t>mas nomu</w:t>
      </w:r>
    </w:p>
    <w:p w:rsidR="00F201C8" w:rsidRPr="007F0A1A" w:rsidRDefault="00F201C8" w:rsidP="00312DFC">
      <w:pPr>
        <w:autoSpaceDE w:val="0"/>
        <w:autoSpaceDN w:val="0"/>
        <w:adjustRightInd w:val="0"/>
        <w:jc w:val="center"/>
        <w:rPr>
          <w:rFonts w:ascii="TimesNewRoman" w:eastAsiaTheme="minorHAnsi" w:hAnsi="TimesNewRoman" w:cs="TimesNewRoman"/>
          <w:sz w:val="24"/>
          <w:szCs w:val="24"/>
          <w:lang w:eastAsia="en-US"/>
        </w:rPr>
      </w:pPr>
    </w:p>
    <w:p w:rsidR="00F201C8" w:rsidRPr="007F0A1A" w:rsidRDefault="00F201C8" w:rsidP="00F201C8">
      <w:pPr>
        <w:spacing w:after="100" w:afterAutospacing="1"/>
        <w:contextualSpacing/>
        <w:jc w:val="center"/>
        <w:rPr>
          <w:i/>
          <w:sz w:val="24"/>
          <w:szCs w:val="24"/>
        </w:rPr>
      </w:pPr>
      <w:r w:rsidRPr="007F0A1A">
        <w:rPr>
          <w:i/>
          <w:sz w:val="24"/>
          <w:szCs w:val="24"/>
        </w:rPr>
        <w:t>Līguma sagatavošanas dat</w:t>
      </w:r>
      <w:r w:rsidR="00850D34" w:rsidRPr="007F0A1A">
        <w:rPr>
          <w:i/>
          <w:sz w:val="24"/>
          <w:szCs w:val="24"/>
        </w:rPr>
        <w:t>ums un vieta ir Daugavpils, 2021. gada __. ______</w:t>
      </w:r>
    </w:p>
    <w:p w:rsidR="00F201C8" w:rsidRPr="007F0A1A" w:rsidRDefault="00850D34" w:rsidP="00F201C8">
      <w:pPr>
        <w:tabs>
          <w:tab w:val="left" w:pos="6720"/>
        </w:tabs>
        <w:spacing w:after="100" w:afterAutospacing="1"/>
        <w:contextualSpacing/>
        <w:jc w:val="center"/>
        <w:rPr>
          <w:i/>
        </w:rPr>
      </w:pPr>
      <w:r w:rsidRPr="007F0A1A">
        <w:rPr>
          <w:i/>
          <w:sz w:val="24"/>
          <w:szCs w:val="24"/>
        </w:rPr>
        <w:t>Līguma trīsp</w:t>
      </w:r>
      <w:r w:rsidR="00F201C8" w:rsidRPr="007F0A1A">
        <w:rPr>
          <w:i/>
          <w:sz w:val="24"/>
          <w:szCs w:val="24"/>
        </w:rPr>
        <w:t>usējas parakstīšanas datums ir pēdējā parakstītā laika zīmoga datums.</w:t>
      </w:r>
    </w:p>
    <w:p w:rsidR="00F201C8" w:rsidRPr="007F0A1A" w:rsidRDefault="00F201C8" w:rsidP="00312DFC">
      <w:pPr>
        <w:autoSpaceDE w:val="0"/>
        <w:autoSpaceDN w:val="0"/>
        <w:adjustRightInd w:val="0"/>
        <w:jc w:val="center"/>
        <w:rPr>
          <w:rFonts w:ascii="TimesNewRoman" w:eastAsiaTheme="minorHAnsi" w:hAnsi="TimesNewRoman" w:cs="TimesNewRoman"/>
          <w:sz w:val="24"/>
          <w:szCs w:val="24"/>
          <w:lang w:eastAsia="en-US"/>
        </w:rPr>
      </w:pPr>
    </w:p>
    <w:p w:rsidR="00503C10" w:rsidRPr="007F0A1A" w:rsidRDefault="00D56569" w:rsidP="004759DD">
      <w:pPr>
        <w:shd w:val="clear" w:color="auto" w:fill="FFFFFF"/>
        <w:ind w:left="7" w:right="-1" w:firstLine="713"/>
        <w:jc w:val="both"/>
        <w:rPr>
          <w:color w:val="000000"/>
          <w:sz w:val="24"/>
          <w:szCs w:val="24"/>
        </w:rPr>
      </w:pPr>
      <w:r w:rsidRPr="007F0A1A">
        <w:rPr>
          <w:b/>
          <w:color w:val="000000"/>
          <w:sz w:val="24"/>
          <w:szCs w:val="24"/>
        </w:rPr>
        <w:t>Daugavpils pilsētas dome</w:t>
      </w:r>
      <w:r w:rsidR="00503C10" w:rsidRPr="007F0A1A">
        <w:rPr>
          <w:color w:val="000000"/>
          <w:sz w:val="24"/>
          <w:szCs w:val="24"/>
        </w:rPr>
        <w:t xml:space="preserve">, vienotais reģistrācijas </w:t>
      </w:r>
      <w:proofErr w:type="spellStart"/>
      <w:r w:rsidR="00503C10" w:rsidRPr="007F0A1A">
        <w:rPr>
          <w:color w:val="000000"/>
          <w:sz w:val="24"/>
          <w:szCs w:val="24"/>
        </w:rPr>
        <w:t>Nr</w:t>
      </w:r>
      <w:proofErr w:type="spellEnd"/>
      <w:r w:rsidR="00503C10" w:rsidRPr="007F0A1A">
        <w:rPr>
          <w:color w:val="000000"/>
          <w:sz w:val="24"/>
          <w:szCs w:val="24"/>
        </w:rPr>
        <w:t>.</w:t>
      </w:r>
      <w:r w:rsidR="00503C10" w:rsidRPr="007F0A1A">
        <w:rPr>
          <w:color w:val="4E4E4E"/>
          <w:sz w:val="24"/>
          <w:szCs w:val="24"/>
        </w:rPr>
        <w:t xml:space="preserve"> </w:t>
      </w:r>
      <w:r w:rsidR="007B43A3" w:rsidRPr="007F0A1A">
        <w:rPr>
          <w:sz w:val="24"/>
          <w:szCs w:val="24"/>
        </w:rPr>
        <w:t>90000077325</w:t>
      </w:r>
      <w:r w:rsidR="00503C10" w:rsidRPr="007F0A1A">
        <w:rPr>
          <w:sz w:val="24"/>
          <w:szCs w:val="24"/>
        </w:rPr>
        <w:t xml:space="preserve">, kuras vārdā pamatojoties uz </w:t>
      </w:r>
      <w:r w:rsidRPr="007F0A1A">
        <w:rPr>
          <w:sz w:val="24"/>
          <w:szCs w:val="24"/>
        </w:rPr>
        <w:t>nolikumu</w:t>
      </w:r>
      <w:r w:rsidR="00503C10" w:rsidRPr="007F0A1A">
        <w:rPr>
          <w:sz w:val="24"/>
          <w:szCs w:val="24"/>
        </w:rPr>
        <w:t xml:space="preserve"> rīkojas tās </w:t>
      </w:r>
      <w:r w:rsidRPr="007F0A1A">
        <w:rPr>
          <w:sz w:val="24"/>
          <w:szCs w:val="24"/>
        </w:rPr>
        <w:t xml:space="preserve">priekšsēdētājs </w:t>
      </w:r>
      <w:r w:rsidR="007B43A3" w:rsidRPr="007F0A1A">
        <w:rPr>
          <w:sz w:val="24"/>
          <w:szCs w:val="24"/>
        </w:rPr>
        <w:t xml:space="preserve">Igors </w:t>
      </w:r>
      <w:proofErr w:type="spellStart"/>
      <w:r w:rsidR="007B43A3" w:rsidRPr="007F0A1A">
        <w:rPr>
          <w:sz w:val="24"/>
          <w:szCs w:val="24"/>
        </w:rPr>
        <w:t>Prelatovs</w:t>
      </w:r>
      <w:proofErr w:type="spellEnd"/>
      <w:r w:rsidR="00503C10" w:rsidRPr="007F0A1A">
        <w:rPr>
          <w:sz w:val="24"/>
          <w:szCs w:val="24"/>
        </w:rPr>
        <w:t xml:space="preserve">, turpmāk tekstā – </w:t>
      </w:r>
      <w:r w:rsidR="00664335" w:rsidRPr="007F0A1A">
        <w:rPr>
          <w:sz w:val="24"/>
          <w:szCs w:val="24"/>
        </w:rPr>
        <w:t>NOMNIEKS</w:t>
      </w:r>
      <w:r w:rsidR="00503C10" w:rsidRPr="007F0A1A">
        <w:rPr>
          <w:sz w:val="24"/>
          <w:szCs w:val="24"/>
        </w:rPr>
        <w:t xml:space="preserve">, </w:t>
      </w:r>
      <w:r w:rsidR="00503C10" w:rsidRPr="007F0A1A">
        <w:rPr>
          <w:color w:val="000000"/>
          <w:sz w:val="24"/>
          <w:szCs w:val="24"/>
        </w:rPr>
        <w:t>no vienas puses, un</w:t>
      </w:r>
    </w:p>
    <w:p w:rsidR="008B337D" w:rsidRPr="007F0A1A" w:rsidRDefault="00503C10" w:rsidP="004759DD">
      <w:pPr>
        <w:shd w:val="clear" w:color="auto" w:fill="FFFFFF"/>
        <w:ind w:right="-1" w:firstLine="720"/>
        <w:jc w:val="both"/>
        <w:rPr>
          <w:color w:val="000000"/>
          <w:sz w:val="24"/>
          <w:szCs w:val="24"/>
        </w:rPr>
      </w:pPr>
      <w:r w:rsidRPr="007F0A1A">
        <w:rPr>
          <w:b/>
          <w:color w:val="000000"/>
          <w:sz w:val="24"/>
          <w:szCs w:val="24"/>
        </w:rPr>
        <w:t>Sabiedrība ar ierobežotu atbildību “</w:t>
      </w:r>
      <w:proofErr w:type="spellStart"/>
      <w:r w:rsidRPr="007F0A1A">
        <w:rPr>
          <w:b/>
          <w:color w:val="000000"/>
          <w:sz w:val="24"/>
          <w:szCs w:val="24"/>
        </w:rPr>
        <w:t>Lucidus</w:t>
      </w:r>
      <w:proofErr w:type="spellEnd"/>
      <w:r w:rsidRPr="007F0A1A">
        <w:rPr>
          <w:b/>
          <w:color w:val="000000"/>
          <w:sz w:val="24"/>
          <w:szCs w:val="24"/>
        </w:rPr>
        <w:t>”</w:t>
      </w:r>
      <w:r w:rsidRPr="007F0A1A">
        <w:rPr>
          <w:color w:val="000000"/>
          <w:sz w:val="24"/>
          <w:szCs w:val="24"/>
        </w:rPr>
        <w:t xml:space="preserve">, vienotais reģistrācijas </w:t>
      </w:r>
      <w:proofErr w:type="spellStart"/>
      <w:r w:rsidRPr="007F0A1A">
        <w:rPr>
          <w:color w:val="000000"/>
          <w:sz w:val="24"/>
          <w:szCs w:val="24"/>
        </w:rPr>
        <w:t>Nr</w:t>
      </w:r>
      <w:proofErr w:type="spellEnd"/>
      <w:r w:rsidRPr="007F0A1A">
        <w:rPr>
          <w:color w:val="000000"/>
          <w:sz w:val="24"/>
          <w:szCs w:val="24"/>
        </w:rPr>
        <w:t xml:space="preserve">. 40003894734, kuras vārdā pamatojoties uz statūtiem rīkojas tās valdes loceklis Juris </w:t>
      </w:r>
      <w:proofErr w:type="spellStart"/>
      <w:r w:rsidRPr="007F0A1A">
        <w:rPr>
          <w:color w:val="000000"/>
          <w:sz w:val="24"/>
          <w:szCs w:val="24"/>
        </w:rPr>
        <w:t>Zinkevičs</w:t>
      </w:r>
      <w:proofErr w:type="spellEnd"/>
      <w:r w:rsidRPr="007F0A1A">
        <w:rPr>
          <w:color w:val="000000"/>
          <w:sz w:val="24"/>
          <w:szCs w:val="24"/>
        </w:rPr>
        <w:t xml:space="preserve">, turpmāk tekstā – </w:t>
      </w:r>
      <w:r w:rsidR="00664335" w:rsidRPr="007F0A1A">
        <w:rPr>
          <w:color w:val="000000"/>
          <w:sz w:val="24"/>
          <w:szCs w:val="24"/>
        </w:rPr>
        <w:t>IZNOMĀTĀJS</w:t>
      </w:r>
      <w:r w:rsidRPr="007F0A1A">
        <w:rPr>
          <w:color w:val="000000"/>
          <w:sz w:val="24"/>
          <w:szCs w:val="24"/>
        </w:rPr>
        <w:t xml:space="preserve">, </w:t>
      </w:r>
      <w:r w:rsidRPr="007F0A1A">
        <w:rPr>
          <w:sz w:val="24"/>
          <w:szCs w:val="24"/>
        </w:rPr>
        <w:t xml:space="preserve">no </w:t>
      </w:r>
      <w:r w:rsidRPr="007F0A1A">
        <w:rPr>
          <w:color w:val="000000"/>
          <w:sz w:val="24"/>
          <w:szCs w:val="24"/>
        </w:rPr>
        <w:t xml:space="preserve">otras puses, , </w:t>
      </w:r>
    </w:p>
    <w:p w:rsidR="00A62176" w:rsidRPr="007F0A1A" w:rsidRDefault="00A62176" w:rsidP="00A62176">
      <w:pPr>
        <w:spacing w:line="276" w:lineRule="auto"/>
        <w:ind w:firstLine="720"/>
        <w:jc w:val="both"/>
        <w:rPr>
          <w:sz w:val="24"/>
          <w:szCs w:val="24"/>
        </w:rPr>
      </w:pPr>
      <w:r w:rsidRPr="007F0A1A">
        <w:rPr>
          <w:b/>
          <w:sz w:val="24"/>
          <w:szCs w:val="24"/>
        </w:rPr>
        <w:t>Daugavpils pilsētas pašvaldības iestāde „Komunālās saimniecības pārvalde”</w:t>
      </w:r>
      <w:r w:rsidRPr="007F0A1A">
        <w:rPr>
          <w:sz w:val="24"/>
          <w:szCs w:val="24"/>
        </w:rPr>
        <w:t xml:space="preserve">, </w:t>
      </w:r>
      <w:proofErr w:type="spellStart"/>
      <w:r w:rsidRPr="007F0A1A">
        <w:rPr>
          <w:sz w:val="24"/>
          <w:szCs w:val="24"/>
        </w:rPr>
        <w:t>reģ.Nr</w:t>
      </w:r>
      <w:proofErr w:type="spellEnd"/>
      <w:r w:rsidRPr="007F0A1A">
        <w:rPr>
          <w:sz w:val="24"/>
          <w:szCs w:val="24"/>
        </w:rPr>
        <w:t>. 90009547852, turpmāk tekst</w:t>
      </w:r>
      <w:r w:rsidR="00CD67B1" w:rsidRPr="007F0A1A">
        <w:rPr>
          <w:sz w:val="24"/>
          <w:szCs w:val="24"/>
        </w:rPr>
        <w:t>ā -  MAKSĀTĀJS, ___________</w:t>
      </w:r>
      <w:r w:rsidRPr="007F0A1A">
        <w:rPr>
          <w:sz w:val="24"/>
          <w:szCs w:val="24"/>
        </w:rPr>
        <w:t xml:space="preserve"> personā, kurš rīkojas pamatojoties </w:t>
      </w:r>
      <w:r w:rsidR="002D5136" w:rsidRPr="007F0A1A">
        <w:rPr>
          <w:sz w:val="24"/>
          <w:szCs w:val="24"/>
        </w:rPr>
        <w:t>uz ___________</w:t>
      </w:r>
      <w:r w:rsidR="00E661EB" w:rsidRPr="007F0A1A">
        <w:rPr>
          <w:sz w:val="24"/>
          <w:szCs w:val="24"/>
        </w:rPr>
        <w:t>, no trešās puses, visi</w:t>
      </w:r>
      <w:r w:rsidRPr="007F0A1A">
        <w:rPr>
          <w:sz w:val="24"/>
          <w:szCs w:val="24"/>
        </w:rPr>
        <w:t xml:space="preserve"> kopā</w:t>
      </w:r>
      <w:r w:rsidRPr="007F0A1A">
        <w:rPr>
          <w:color w:val="000000"/>
          <w:sz w:val="24"/>
          <w:szCs w:val="24"/>
        </w:rPr>
        <w:t xml:space="preserve"> vai katrs atsevišķi turpmāk tekstā – Puses/Puse</w:t>
      </w:r>
      <w:r w:rsidRPr="007F0A1A">
        <w:rPr>
          <w:sz w:val="24"/>
          <w:szCs w:val="24"/>
        </w:rPr>
        <w:t xml:space="preserve">, </w:t>
      </w:r>
    </w:p>
    <w:p w:rsidR="00411DD0" w:rsidRDefault="008B337D" w:rsidP="00312DFC">
      <w:pPr>
        <w:pStyle w:val="Default"/>
        <w:ind w:firstLine="720"/>
        <w:jc w:val="both"/>
      </w:pPr>
      <w:r w:rsidRPr="007F0A1A">
        <w:t xml:space="preserve">pamatojoties uz </w:t>
      </w:r>
      <w:r w:rsidR="00594B8B" w:rsidRPr="007F0A1A">
        <w:t>2019.gada 22.oktobra Līguma</w:t>
      </w:r>
      <w:r w:rsidR="00312DFC" w:rsidRPr="007F0A1A">
        <w:t xml:space="preserve"> </w:t>
      </w:r>
      <w:r w:rsidR="001E6436" w:rsidRPr="007F0A1A">
        <w:t xml:space="preserve">(Iepirkuma procedūra </w:t>
      </w:r>
      <w:proofErr w:type="spellStart"/>
      <w:r w:rsidR="001E6436" w:rsidRPr="007F0A1A">
        <w:t>id.nr</w:t>
      </w:r>
      <w:proofErr w:type="spellEnd"/>
      <w:r w:rsidR="001E6436" w:rsidRPr="007F0A1A">
        <w:t xml:space="preserve">. DPD 2018/165) </w:t>
      </w:r>
      <w:r w:rsidR="00312DFC" w:rsidRPr="007F0A1A">
        <w:t>par siltumnīcefekta gāzu emisiju samazināšanu ar viedajām apgaismojuma tehnoloģijām Daugavpils pilsētā</w:t>
      </w:r>
      <w:r w:rsidR="001E6436" w:rsidRPr="007F0A1A">
        <w:t xml:space="preserve"> (turpmāk – Iepirkuma līgu</w:t>
      </w:r>
      <w:r w:rsidR="0096774E" w:rsidRPr="007F0A1A">
        <w:t>ms)</w:t>
      </w:r>
      <w:r w:rsidR="00312DFC" w:rsidRPr="007F0A1A">
        <w:t xml:space="preserve"> 1.3.punktu, </w:t>
      </w:r>
      <w:r w:rsidR="00594B8B" w:rsidRPr="007F0A1A">
        <w:t>2020.gada 03.februāra Vienošanos Nr.1(</w:t>
      </w:r>
      <w:r w:rsidR="004C6300">
        <w:t>id.Nr. D- 2020/153</w:t>
      </w:r>
      <w:r w:rsidR="00594B8B" w:rsidRPr="007F0A1A">
        <w:t xml:space="preserve">), </w:t>
      </w:r>
    </w:p>
    <w:p w:rsidR="00503C10" w:rsidRPr="00926D94" w:rsidRDefault="00411DD0" w:rsidP="00926D94">
      <w:pPr>
        <w:pStyle w:val="Default"/>
        <w:ind w:firstLine="720"/>
        <w:jc w:val="both"/>
        <w:rPr>
          <w:b/>
          <w:lang w:eastAsia="en-US"/>
        </w:rPr>
      </w:pPr>
      <w:r w:rsidRPr="00926D94">
        <w:rPr>
          <w:color w:val="auto"/>
        </w:rPr>
        <w:t xml:space="preserve">ņemot vērā Daugavpils pilsētas domes 2021.gada ____.__________ lēmumu </w:t>
      </w:r>
      <w:proofErr w:type="spellStart"/>
      <w:r w:rsidRPr="00926D94">
        <w:rPr>
          <w:color w:val="auto"/>
        </w:rPr>
        <w:t>Nr</w:t>
      </w:r>
      <w:proofErr w:type="spellEnd"/>
      <w:r w:rsidRPr="00926D94">
        <w:rPr>
          <w:color w:val="auto"/>
        </w:rPr>
        <w:t xml:space="preserve">.______ </w:t>
      </w:r>
      <w:r>
        <w:rPr>
          <w:color w:val="auto"/>
        </w:rPr>
        <w:t>„</w:t>
      </w:r>
      <w:r w:rsidRPr="00926D94">
        <w:rPr>
          <w:color w:val="auto"/>
        </w:rPr>
        <w:t xml:space="preserve">Par projekta </w:t>
      </w:r>
      <w:proofErr w:type="spellStart"/>
      <w:r w:rsidRPr="00926D94">
        <w:rPr>
          <w:iCs/>
          <w:color w:val="auto"/>
        </w:rPr>
        <w:t>Nr.EKII-3</w:t>
      </w:r>
      <w:proofErr w:type="spellEnd"/>
      <w:r w:rsidRPr="00926D94">
        <w:rPr>
          <w:iCs/>
          <w:color w:val="auto"/>
        </w:rPr>
        <w:t xml:space="preserve">/26 </w:t>
      </w:r>
      <w:r w:rsidRPr="00926D94">
        <w:rPr>
          <w:color w:val="auto"/>
        </w:rPr>
        <w:t xml:space="preserve">ietvaros izveidoto vērtību nodošanu un atļauju slēgt līgumu </w:t>
      </w:r>
      <w:r w:rsidRPr="00926D94">
        <w:rPr>
          <w:color w:val="auto"/>
          <w:lang w:eastAsia="en-US"/>
        </w:rPr>
        <w:t>par viedās apgaismojuma vadības sistēmas nomu</w:t>
      </w:r>
      <w:r w:rsidRPr="00926D94">
        <w:rPr>
          <w:lang w:eastAsia="en-US"/>
        </w:rPr>
        <w:t>”</w:t>
      </w:r>
      <w:r>
        <w:rPr>
          <w:lang w:eastAsia="en-US"/>
        </w:rPr>
        <w:t xml:space="preserve"> </w:t>
      </w:r>
      <w:r w:rsidR="00950F21" w:rsidRPr="00411DD0">
        <w:t>izsakot brīvi ra</w:t>
      </w:r>
      <w:r w:rsidR="00950F21" w:rsidRPr="00926D94">
        <w:t>došu gribu, bez maldiem un viltus,</w:t>
      </w:r>
      <w:r w:rsidRPr="00926D94">
        <w:t xml:space="preserve"> </w:t>
      </w:r>
      <w:r w:rsidR="00950F21" w:rsidRPr="00926D94">
        <w:t>noslēdza šo līgumu (turpmāk – Līgums) par sekojošo</w:t>
      </w:r>
      <w:r w:rsidR="00503C10" w:rsidRPr="00926D94">
        <w:t>:</w:t>
      </w:r>
    </w:p>
    <w:p w:rsidR="001F787D" w:rsidRPr="007F0A1A" w:rsidRDefault="001F787D" w:rsidP="0087748C">
      <w:pPr>
        <w:widowControl w:val="0"/>
        <w:suppressAutoHyphens/>
        <w:overflowPunct w:val="0"/>
        <w:autoSpaceDE w:val="0"/>
        <w:jc w:val="both"/>
        <w:rPr>
          <w:kern w:val="2"/>
          <w:sz w:val="24"/>
          <w:szCs w:val="24"/>
          <w:lang w:eastAsia="zh-CN"/>
        </w:rPr>
      </w:pPr>
    </w:p>
    <w:p w:rsidR="000E7B1C" w:rsidRPr="007F0A1A" w:rsidRDefault="0087748C" w:rsidP="00AA4C0B">
      <w:pPr>
        <w:widowControl w:val="0"/>
        <w:numPr>
          <w:ilvl w:val="0"/>
          <w:numId w:val="1"/>
        </w:numPr>
        <w:suppressAutoHyphens/>
        <w:overflowPunct w:val="0"/>
        <w:autoSpaceDE w:val="0"/>
        <w:ind w:firstLine="360"/>
        <w:jc w:val="center"/>
        <w:rPr>
          <w:kern w:val="2"/>
          <w:sz w:val="24"/>
          <w:szCs w:val="24"/>
          <w:lang w:eastAsia="zh-CN"/>
        </w:rPr>
      </w:pPr>
      <w:r w:rsidRPr="007F0A1A">
        <w:rPr>
          <w:b/>
          <w:bCs/>
          <w:kern w:val="2"/>
          <w:sz w:val="24"/>
          <w:szCs w:val="24"/>
          <w:lang w:eastAsia="zh-CN"/>
        </w:rPr>
        <w:t>LĪGUMA PRIEKŠMETS</w:t>
      </w:r>
    </w:p>
    <w:p w:rsidR="004759DD" w:rsidRPr="007F0A1A" w:rsidRDefault="006C54EA" w:rsidP="004759DD">
      <w:pPr>
        <w:pStyle w:val="ListParagraph"/>
        <w:numPr>
          <w:ilvl w:val="1"/>
          <w:numId w:val="1"/>
        </w:numPr>
        <w:jc w:val="both"/>
        <w:rPr>
          <w:b/>
          <w:bCs/>
          <w:i/>
          <w:iCs/>
          <w:sz w:val="24"/>
          <w:szCs w:val="24"/>
        </w:rPr>
      </w:pPr>
      <w:r w:rsidRPr="007F0A1A">
        <w:rPr>
          <w:kern w:val="2"/>
          <w:sz w:val="24"/>
          <w:szCs w:val="24"/>
          <w:lang w:eastAsia="zh-CN"/>
        </w:rPr>
        <w:t>NOMNIEKS</w:t>
      </w:r>
      <w:r w:rsidR="000E7B1C" w:rsidRPr="007F0A1A">
        <w:rPr>
          <w:i/>
          <w:kern w:val="2"/>
          <w:sz w:val="24"/>
          <w:szCs w:val="24"/>
          <w:lang w:eastAsia="zh-CN"/>
        </w:rPr>
        <w:t xml:space="preserve"> </w:t>
      </w:r>
      <w:r w:rsidR="00A10A0E" w:rsidRPr="007F0A1A">
        <w:rPr>
          <w:kern w:val="2"/>
          <w:sz w:val="24"/>
          <w:szCs w:val="24"/>
          <w:lang w:eastAsia="zh-CN"/>
        </w:rPr>
        <w:t>nomā</w:t>
      </w:r>
      <w:r w:rsidR="000E7B1C" w:rsidRPr="007F0A1A">
        <w:rPr>
          <w:kern w:val="2"/>
          <w:sz w:val="24"/>
          <w:szCs w:val="24"/>
          <w:lang w:eastAsia="zh-CN"/>
        </w:rPr>
        <w:t xml:space="preserve">, bet IZNOMĀTĀJS iznomā </w:t>
      </w:r>
      <w:r w:rsidR="00E2429C" w:rsidRPr="007F0A1A">
        <w:rPr>
          <w:kern w:val="2"/>
          <w:sz w:val="24"/>
          <w:szCs w:val="24"/>
          <w:lang w:eastAsia="zh-CN"/>
        </w:rPr>
        <w:t>v</w:t>
      </w:r>
      <w:r w:rsidR="00536B3C" w:rsidRPr="007F0A1A">
        <w:rPr>
          <w:kern w:val="2"/>
          <w:sz w:val="24"/>
          <w:szCs w:val="24"/>
          <w:lang w:eastAsia="zh-CN"/>
        </w:rPr>
        <w:t>iedās apgaismojuma vadības sistēm</w:t>
      </w:r>
      <w:r w:rsidR="00E2429C" w:rsidRPr="007F0A1A">
        <w:rPr>
          <w:kern w:val="2"/>
          <w:sz w:val="24"/>
          <w:szCs w:val="24"/>
          <w:lang w:eastAsia="zh-CN"/>
        </w:rPr>
        <w:t>u</w:t>
      </w:r>
      <w:r w:rsidR="004759DD" w:rsidRPr="007F0A1A">
        <w:rPr>
          <w:kern w:val="2"/>
          <w:sz w:val="24"/>
          <w:szCs w:val="24"/>
          <w:lang w:eastAsia="zh-CN"/>
        </w:rPr>
        <w:t xml:space="preserve"> objektam</w:t>
      </w:r>
      <w:r w:rsidR="00E2429C" w:rsidRPr="007F0A1A">
        <w:rPr>
          <w:kern w:val="2"/>
          <w:sz w:val="24"/>
          <w:szCs w:val="24"/>
          <w:lang w:eastAsia="zh-CN"/>
        </w:rPr>
        <w:t xml:space="preserve"> </w:t>
      </w:r>
      <w:bookmarkStart w:id="0" w:name="DOCUMENT_NAME"/>
      <w:r w:rsidR="004759DD" w:rsidRPr="007F0A1A">
        <w:rPr>
          <w:b/>
          <w:bCs/>
          <w:i/>
          <w:iCs/>
          <w:sz w:val="24"/>
          <w:szCs w:val="24"/>
        </w:rPr>
        <w:t>“</w:t>
      </w:r>
      <w:bookmarkEnd w:id="0"/>
      <w:r w:rsidR="004759DD" w:rsidRPr="007F0A1A">
        <w:rPr>
          <w:b/>
          <w:bCs/>
          <w:i/>
          <w:iCs/>
          <w:sz w:val="24"/>
          <w:szCs w:val="24"/>
        </w:rPr>
        <w:t>Siltumnīcefekta gāzu emisiju samazināšana ar viedajām apgaismojuma tehnoloģijām Daugavpils pilsētā”</w:t>
      </w:r>
      <w:r w:rsidR="004759DD" w:rsidRPr="007F0A1A">
        <w:rPr>
          <w:kern w:val="2"/>
          <w:sz w:val="24"/>
          <w:szCs w:val="24"/>
          <w:lang w:eastAsia="zh-CN"/>
        </w:rPr>
        <w:t xml:space="preserve"> </w:t>
      </w:r>
      <w:r w:rsidR="001E6436" w:rsidRPr="007F0A1A">
        <w:rPr>
          <w:kern w:val="2"/>
          <w:sz w:val="24"/>
          <w:szCs w:val="24"/>
          <w:lang w:eastAsia="zh-CN"/>
        </w:rPr>
        <w:t>(turpmāk – Objekts)</w:t>
      </w:r>
      <w:r w:rsidR="00E77B5F" w:rsidRPr="007F0A1A">
        <w:rPr>
          <w:kern w:val="2"/>
          <w:sz w:val="24"/>
          <w:szCs w:val="24"/>
          <w:lang w:eastAsia="zh-CN"/>
        </w:rPr>
        <w:t>,</w:t>
      </w:r>
      <w:r w:rsidR="000E7B1C" w:rsidRPr="007F0A1A">
        <w:rPr>
          <w:kern w:val="2"/>
          <w:sz w:val="24"/>
          <w:szCs w:val="24"/>
          <w:lang w:eastAsia="zh-CN"/>
        </w:rPr>
        <w:t xml:space="preserve"> turpmāk tekstā</w:t>
      </w:r>
      <w:r w:rsidR="00503C10" w:rsidRPr="007F0A1A">
        <w:rPr>
          <w:kern w:val="2"/>
          <w:sz w:val="24"/>
          <w:szCs w:val="24"/>
          <w:lang w:eastAsia="zh-CN"/>
        </w:rPr>
        <w:t xml:space="preserve"> </w:t>
      </w:r>
      <w:r w:rsidR="000E7B1C" w:rsidRPr="007F0A1A">
        <w:rPr>
          <w:kern w:val="2"/>
          <w:sz w:val="24"/>
          <w:szCs w:val="24"/>
          <w:lang w:eastAsia="zh-CN"/>
        </w:rPr>
        <w:t>–</w:t>
      </w:r>
      <w:r w:rsidR="000E7B1C" w:rsidRPr="007F0A1A">
        <w:rPr>
          <w:i/>
          <w:kern w:val="2"/>
          <w:sz w:val="24"/>
          <w:szCs w:val="24"/>
          <w:lang w:eastAsia="zh-CN"/>
        </w:rPr>
        <w:t xml:space="preserve"> </w:t>
      </w:r>
      <w:r w:rsidR="000E7B1C" w:rsidRPr="007F0A1A">
        <w:rPr>
          <w:kern w:val="2"/>
          <w:sz w:val="24"/>
          <w:szCs w:val="24"/>
          <w:lang w:eastAsia="zh-CN"/>
        </w:rPr>
        <w:t>Pakalpojum</w:t>
      </w:r>
      <w:r w:rsidR="00C569A8" w:rsidRPr="007F0A1A">
        <w:rPr>
          <w:kern w:val="2"/>
          <w:sz w:val="24"/>
          <w:szCs w:val="24"/>
          <w:lang w:eastAsia="zh-CN"/>
        </w:rPr>
        <w:t>i</w:t>
      </w:r>
      <w:r w:rsidR="000E7B1C" w:rsidRPr="007F0A1A">
        <w:rPr>
          <w:i/>
          <w:kern w:val="2"/>
          <w:sz w:val="24"/>
          <w:szCs w:val="24"/>
          <w:lang w:eastAsia="zh-CN"/>
        </w:rPr>
        <w:t>,</w:t>
      </w:r>
      <w:r w:rsidR="00721309" w:rsidRPr="007F0A1A">
        <w:rPr>
          <w:kern w:val="2"/>
          <w:sz w:val="24"/>
          <w:szCs w:val="24"/>
          <w:lang w:eastAsia="zh-CN"/>
        </w:rPr>
        <w:t xml:space="preserve"> atbilstoši </w:t>
      </w:r>
      <w:r w:rsidR="004759DD" w:rsidRPr="007F0A1A">
        <w:rPr>
          <w:kern w:val="2"/>
          <w:sz w:val="24"/>
          <w:szCs w:val="24"/>
          <w:lang w:eastAsia="zh-CN"/>
        </w:rPr>
        <w:t>būvniecības koptāmei</w:t>
      </w:r>
      <w:r w:rsidR="000E7B1C" w:rsidRPr="007F0A1A">
        <w:rPr>
          <w:kern w:val="2"/>
          <w:sz w:val="24"/>
          <w:szCs w:val="24"/>
          <w:lang w:eastAsia="zh-CN"/>
        </w:rPr>
        <w:t xml:space="preserve"> (</w:t>
      </w:r>
      <w:r w:rsidR="00503C10" w:rsidRPr="007F0A1A">
        <w:rPr>
          <w:kern w:val="2"/>
          <w:sz w:val="24"/>
          <w:szCs w:val="24"/>
          <w:lang w:eastAsia="zh-CN"/>
        </w:rPr>
        <w:t>P</w:t>
      </w:r>
      <w:r w:rsidR="000E7B1C" w:rsidRPr="007F0A1A">
        <w:rPr>
          <w:kern w:val="2"/>
          <w:sz w:val="24"/>
          <w:szCs w:val="24"/>
          <w:lang w:eastAsia="zh-CN"/>
        </w:rPr>
        <w:t>ielikums Nr.1).</w:t>
      </w:r>
    </w:p>
    <w:p w:rsidR="0087748C" w:rsidRPr="007F0A1A" w:rsidRDefault="0087748C" w:rsidP="0087748C">
      <w:pPr>
        <w:widowControl w:val="0"/>
        <w:suppressAutoHyphens/>
        <w:overflowPunct w:val="0"/>
        <w:autoSpaceDE w:val="0"/>
        <w:jc w:val="both"/>
        <w:rPr>
          <w:kern w:val="2"/>
          <w:sz w:val="24"/>
          <w:szCs w:val="24"/>
          <w:lang w:eastAsia="zh-CN"/>
        </w:rPr>
      </w:pPr>
    </w:p>
    <w:p w:rsidR="00324DD6" w:rsidRPr="007F0A1A" w:rsidRDefault="008C1354" w:rsidP="007B7408">
      <w:pPr>
        <w:widowControl w:val="0"/>
        <w:numPr>
          <w:ilvl w:val="0"/>
          <w:numId w:val="1"/>
        </w:numPr>
        <w:tabs>
          <w:tab w:val="left" w:pos="360"/>
        </w:tabs>
        <w:suppressAutoHyphens/>
        <w:overflowPunct w:val="0"/>
        <w:autoSpaceDE w:val="0"/>
        <w:jc w:val="center"/>
        <w:rPr>
          <w:kern w:val="2"/>
          <w:sz w:val="24"/>
          <w:szCs w:val="24"/>
          <w:lang w:eastAsia="zh-CN"/>
        </w:rPr>
      </w:pPr>
      <w:r w:rsidRPr="007F0A1A">
        <w:rPr>
          <w:b/>
          <w:sz w:val="24"/>
          <w:szCs w:val="24"/>
        </w:rPr>
        <w:t xml:space="preserve">LĪGUMCENA </w:t>
      </w:r>
      <w:r w:rsidR="0087748C" w:rsidRPr="007F0A1A">
        <w:rPr>
          <w:b/>
          <w:bCs/>
          <w:kern w:val="2"/>
          <w:sz w:val="24"/>
          <w:szCs w:val="24"/>
          <w:lang w:eastAsia="zh-CN"/>
        </w:rPr>
        <w:t>UN NORĒĶINU KĀRTĪBA</w:t>
      </w:r>
    </w:p>
    <w:p w:rsidR="00CF0F2B" w:rsidRPr="007F0A1A" w:rsidRDefault="0087748C" w:rsidP="00762D62">
      <w:pPr>
        <w:widowControl w:val="0"/>
        <w:numPr>
          <w:ilvl w:val="1"/>
          <w:numId w:val="1"/>
        </w:numPr>
        <w:tabs>
          <w:tab w:val="clear" w:pos="432"/>
          <w:tab w:val="left" w:pos="567"/>
        </w:tabs>
        <w:suppressAutoHyphens/>
        <w:overflowPunct w:val="0"/>
        <w:autoSpaceDE w:val="0"/>
        <w:ind w:left="567" w:hanging="567"/>
        <w:jc w:val="both"/>
        <w:rPr>
          <w:kern w:val="2"/>
          <w:sz w:val="24"/>
          <w:szCs w:val="24"/>
          <w:lang w:eastAsia="zh-CN"/>
        </w:rPr>
      </w:pPr>
      <w:r w:rsidRPr="007F0A1A">
        <w:rPr>
          <w:kern w:val="2"/>
          <w:sz w:val="24"/>
          <w:szCs w:val="24"/>
          <w:lang w:eastAsia="zh-CN"/>
        </w:rPr>
        <w:t xml:space="preserve">Maksa par </w:t>
      </w:r>
      <w:r w:rsidR="00726CF9" w:rsidRPr="007F0A1A">
        <w:rPr>
          <w:kern w:val="2"/>
          <w:sz w:val="24"/>
          <w:szCs w:val="24"/>
          <w:lang w:eastAsia="zh-CN"/>
        </w:rPr>
        <w:t>Pakalpojum</w:t>
      </w:r>
      <w:r w:rsidR="00C569A8" w:rsidRPr="007F0A1A">
        <w:rPr>
          <w:kern w:val="2"/>
          <w:sz w:val="24"/>
          <w:szCs w:val="24"/>
          <w:lang w:eastAsia="zh-CN"/>
        </w:rPr>
        <w:t>iem</w:t>
      </w:r>
      <w:r w:rsidR="00762D62" w:rsidRPr="007F0A1A">
        <w:rPr>
          <w:kern w:val="2"/>
          <w:sz w:val="24"/>
          <w:szCs w:val="24"/>
          <w:lang w:eastAsia="zh-CN"/>
        </w:rPr>
        <w:t xml:space="preserve"> visā Līguma darbības laikā</w:t>
      </w:r>
      <w:r w:rsidR="00566593" w:rsidRPr="007F0A1A">
        <w:rPr>
          <w:kern w:val="2"/>
          <w:sz w:val="24"/>
          <w:szCs w:val="24"/>
          <w:lang w:eastAsia="zh-CN"/>
        </w:rPr>
        <w:t xml:space="preserve"> </w:t>
      </w:r>
      <w:r w:rsidRPr="007F0A1A">
        <w:rPr>
          <w:kern w:val="2"/>
          <w:sz w:val="24"/>
          <w:szCs w:val="24"/>
          <w:lang w:eastAsia="zh-CN"/>
        </w:rPr>
        <w:t>bez pievienotās vērtības nodokļa (PVN)</w:t>
      </w:r>
      <w:r w:rsidR="00E77B5F" w:rsidRPr="007F0A1A">
        <w:rPr>
          <w:kern w:val="2"/>
          <w:sz w:val="24"/>
          <w:szCs w:val="24"/>
          <w:lang w:eastAsia="zh-CN"/>
        </w:rPr>
        <w:t>,</w:t>
      </w:r>
      <w:r w:rsidRPr="007F0A1A">
        <w:rPr>
          <w:kern w:val="2"/>
          <w:sz w:val="24"/>
          <w:szCs w:val="24"/>
          <w:lang w:eastAsia="zh-CN"/>
        </w:rPr>
        <w:t xml:space="preserve"> </w:t>
      </w:r>
      <w:r w:rsidR="00E77B5F" w:rsidRPr="007F0A1A">
        <w:rPr>
          <w:kern w:val="2"/>
          <w:sz w:val="24"/>
          <w:szCs w:val="24"/>
          <w:lang w:eastAsia="zh-CN"/>
        </w:rPr>
        <w:t xml:space="preserve">turpmāk tekstā </w:t>
      </w:r>
      <w:r w:rsidR="00CF0F2B" w:rsidRPr="007F0A1A">
        <w:rPr>
          <w:kern w:val="2"/>
          <w:sz w:val="24"/>
          <w:szCs w:val="24"/>
          <w:lang w:eastAsia="zh-CN"/>
        </w:rPr>
        <w:t>–</w:t>
      </w:r>
      <w:r w:rsidR="00E74D25" w:rsidRPr="007F0A1A">
        <w:rPr>
          <w:kern w:val="2"/>
          <w:sz w:val="24"/>
          <w:szCs w:val="24"/>
          <w:lang w:eastAsia="zh-CN"/>
        </w:rPr>
        <w:t xml:space="preserve"> </w:t>
      </w:r>
      <w:r w:rsidR="00566593" w:rsidRPr="007F0A1A">
        <w:rPr>
          <w:kern w:val="2"/>
          <w:sz w:val="24"/>
          <w:szCs w:val="24"/>
          <w:lang w:eastAsia="zh-CN"/>
        </w:rPr>
        <w:t>Pakalpojum</w:t>
      </w:r>
      <w:r w:rsidR="00CF0F2B" w:rsidRPr="007F0A1A">
        <w:rPr>
          <w:kern w:val="2"/>
          <w:sz w:val="24"/>
          <w:szCs w:val="24"/>
          <w:lang w:eastAsia="zh-CN"/>
        </w:rPr>
        <w:t>u</w:t>
      </w:r>
      <w:r w:rsidR="00E77B5F" w:rsidRPr="007F0A1A">
        <w:rPr>
          <w:kern w:val="2"/>
          <w:sz w:val="24"/>
          <w:szCs w:val="24"/>
          <w:lang w:eastAsia="zh-CN"/>
        </w:rPr>
        <w:t xml:space="preserve"> maksa, </w:t>
      </w:r>
      <w:r w:rsidRPr="007F0A1A">
        <w:rPr>
          <w:kern w:val="2"/>
          <w:sz w:val="24"/>
          <w:szCs w:val="24"/>
          <w:lang w:eastAsia="zh-CN"/>
        </w:rPr>
        <w:t>ir</w:t>
      </w:r>
      <w:r w:rsidR="00762D62" w:rsidRPr="007F0A1A">
        <w:rPr>
          <w:kern w:val="2"/>
          <w:sz w:val="24"/>
          <w:szCs w:val="24"/>
          <w:lang w:eastAsia="zh-CN"/>
        </w:rPr>
        <w:t xml:space="preserve"> </w:t>
      </w:r>
      <w:r w:rsidR="00566593" w:rsidRPr="007F0A1A">
        <w:rPr>
          <w:b/>
          <w:kern w:val="2"/>
          <w:sz w:val="24"/>
          <w:szCs w:val="24"/>
          <w:lang w:eastAsia="zh-CN"/>
        </w:rPr>
        <w:t xml:space="preserve">EUR </w:t>
      </w:r>
      <w:r w:rsidR="00762D62" w:rsidRPr="007F0A1A">
        <w:rPr>
          <w:b/>
          <w:kern w:val="2"/>
          <w:sz w:val="24"/>
          <w:szCs w:val="24"/>
          <w:lang w:eastAsia="zh-CN"/>
        </w:rPr>
        <w:t>35</w:t>
      </w:r>
      <w:r w:rsidR="00513849" w:rsidRPr="007F0A1A">
        <w:rPr>
          <w:b/>
          <w:kern w:val="2"/>
          <w:sz w:val="24"/>
          <w:szCs w:val="24"/>
          <w:lang w:eastAsia="zh-CN"/>
        </w:rPr>
        <w:t> 555,</w:t>
      </w:r>
      <w:r w:rsidR="00762D62" w:rsidRPr="007F0A1A">
        <w:rPr>
          <w:b/>
          <w:kern w:val="2"/>
          <w:sz w:val="24"/>
          <w:szCs w:val="24"/>
          <w:lang w:eastAsia="zh-CN"/>
        </w:rPr>
        <w:t>36</w:t>
      </w:r>
      <w:r w:rsidR="00566593" w:rsidRPr="007F0A1A">
        <w:rPr>
          <w:b/>
          <w:kern w:val="2"/>
          <w:sz w:val="24"/>
          <w:szCs w:val="24"/>
          <w:lang w:eastAsia="zh-CN"/>
        </w:rPr>
        <w:t> </w:t>
      </w:r>
      <w:r w:rsidR="00A8420E" w:rsidRPr="007F0A1A">
        <w:rPr>
          <w:kern w:val="2"/>
          <w:sz w:val="24"/>
          <w:szCs w:val="24"/>
          <w:lang w:eastAsia="zh-CN"/>
        </w:rPr>
        <w:t>(</w:t>
      </w:r>
      <w:r w:rsidR="00513849" w:rsidRPr="007F0A1A">
        <w:rPr>
          <w:kern w:val="2"/>
          <w:sz w:val="24"/>
          <w:szCs w:val="24"/>
          <w:lang w:eastAsia="zh-CN"/>
        </w:rPr>
        <w:t>trīsdesmit pieci tūkstoši pieci simti piecdesmit pieci</w:t>
      </w:r>
      <w:r w:rsidR="00A8420E" w:rsidRPr="007F0A1A">
        <w:rPr>
          <w:kern w:val="2"/>
          <w:sz w:val="24"/>
          <w:szCs w:val="24"/>
          <w:lang w:eastAsia="zh-CN"/>
        </w:rPr>
        <w:t xml:space="preserve"> </w:t>
      </w:r>
      <w:proofErr w:type="spellStart"/>
      <w:r w:rsidR="00566593" w:rsidRPr="007F0A1A">
        <w:rPr>
          <w:i/>
          <w:kern w:val="2"/>
          <w:sz w:val="24"/>
          <w:szCs w:val="24"/>
          <w:lang w:eastAsia="zh-CN"/>
        </w:rPr>
        <w:t>euro</w:t>
      </w:r>
      <w:proofErr w:type="spellEnd"/>
      <w:r w:rsidR="00566593" w:rsidRPr="007F0A1A">
        <w:rPr>
          <w:kern w:val="2"/>
          <w:sz w:val="24"/>
          <w:szCs w:val="24"/>
          <w:lang w:eastAsia="zh-CN"/>
        </w:rPr>
        <w:t xml:space="preserve"> un </w:t>
      </w:r>
      <w:r w:rsidR="00513849" w:rsidRPr="007F0A1A">
        <w:rPr>
          <w:kern w:val="2"/>
          <w:sz w:val="24"/>
          <w:szCs w:val="24"/>
          <w:lang w:eastAsia="zh-CN"/>
        </w:rPr>
        <w:t>36</w:t>
      </w:r>
      <w:r w:rsidR="00A8420E" w:rsidRPr="007F0A1A">
        <w:rPr>
          <w:kern w:val="2"/>
          <w:sz w:val="24"/>
          <w:szCs w:val="24"/>
          <w:lang w:eastAsia="zh-CN"/>
        </w:rPr>
        <w:t xml:space="preserve"> </w:t>
      </w:r>
      <w:r w:rsidR="00566593" w:rsidRPr="007F0A1A">
        <w:rPr>
          <w:kern w:val="2"/>
          <w:sz w:val="24"/>
          <w:szCs w:val="24"/>
          <w:lang w:eastAsia="zh-CN"/>
        </w:rPr>
        <w:t>centi) bez PVN</w:t>
      </w:r>
      <w:r w:rsidR="00762D62" w:rsidRPr="007F0A1A">
        <w:rPr>
          <w:kern w:val="2"/>
          <w:sz w:val="24"/>
          <w:szCs w:val="24"/>
          <w:lang w:eastAsia="zh-CN"/>
        </w:rPr>
        <w:t xml:space="preserve"> un ikmēneša nomas maksa, turpmāk tekstā – </w:t>
      </w:r>
      <w:r w:rsidR="00C569A8" w:rsidRPr="007F0A1A">
        <w:rPr>
          <w:kern w:val="2"/>
          <w:sz w:val="24"/>
          <w:szCs w:val="24"/>
          <w:lang w:eastAsia="zh-CN"/>
        </w:rPr>
        <w:t xml:space="preserve">Nomas maksa, </w:t>
      </w:r>
      <w:r w:rsidR="00A84F20" w:rsidRPr="007F0A1A">
        <w:rPr>
          <w:kern w:val="2"/>
          <w:sz w:val="24"/>
          <w:szCs w:val="24"/>
          <w:lang w:eastAsia="zh-CN"/>
        </w:rPr>
        <w:t>tiek noteikta</w:t>
      </w:r>
      <w:r w:rsidR="00513849" w:rsidRPr="007F0A1A">
        <w:rPr>
          <w:kern w:val="2"/>
          <w:sz w:val="24"/>
          <w:szCs w:val="24"/>
          <w:lang w:eastAsia="zh-CN"/>
        </w:rPr>
        <w:t xml:space="preserve"> </w:t>
      </w:r>
      <w:r w:rsidR="00C017F0" w:rsidRPr="007F0A1A">
        <w:rPr>
          <w:b/>
          <w:kern w:val="2"/>
          <w:sz w:val="24"/>
          <w:szCs w:val="24"/>
          <w:lang w:eastAsia="zh-CN"/>
        </w:rPr>
        <w:t>592,58</w:t>
      </w:r>
      <w:r w:rsidR="00513849" w:rsidRPr="007F0A1A">
        <w:rPr>
          <w:kern w:val="2"/>
          <w:sz w:val="24"/>
          <w:szCs w:val="24"/>
          <w:lang w:eastAsia="zh-CN"/>
        </w:rPr>
        <w:t xml:space="preserve"> </w:t>
      </w:r>
      <w:r w:rsidR="00CF0F2B" w:rsidRPr="007F0A1A">
        <w:rPr>
          <w:b/>
          <w:kern w:val="2"/>
          <w:sz w:val="24"/>
          <w:szCs w:val="24"/>
          <w:lang w:eastAsia="zh-CN"/>
        </w:rPr>
        <w:t xml:space="preserve">EUR </w:t>
      </w:r>
      <w:r w:rsidR="00A8420E" w:rsidRPr="007F0A1A">
        <w:rPr>
          <w:b/>
          <w:kern w:val="2"/>
          <w:sz w:val="24"/>
          <w:szCs w:val="24"/>
          <w:lang w:eastAsia="zh-CN"/>
        </w:rPr>
        <w:t> </w:t>
      </w:r>
      <w:r w:rsidR="00A8420E" w:rsidRPr="007F0A1A">
        <w:rPr>
          <w:kern w:val="2"/>
          <w:sz w:val="24"/>
          <w:szCs w:val="24"/>
          <w:lang w:eastAsia="zh-CN"/>
        </w:rPr>
        <w:t>(</w:t>
      </w:r>
      <w:r w:rsidR="00513849" w:rsidRPr="007F0A1A">
        <w:rPr>
          <w:kern w:val="2"/>
          <w:sz w:val="24"/>
          <w:szCs w:val="24"/>
          <w:lang w:eastAsia="zh-CN"/>
        </w:rPr>
        <w:t>pieci simti deviņdesmit divi</w:t>
      </w:r>
      <w:r w:rsidR="00A8420E" w:rsidRPr="007F0A1A">
        <w:rPr>
          <w:kern w:val="2"/>
          <w:sz w:val="24"/>
          <w:szCs w:val="24"/>
          <w:lang w:eastAsia="zh-CN"/>
        </w:rPr>
        <w:t xml:space="preserve"> </w:t>
      </w:r>
      <w:proofErr w:type="spellStart"/>
      <w:r w:rsidR="00CF0F2B" w:rsidRPr="007F0A1A">
        <w:rPr>
          <w:i/>
          <w:kern w:val="2"/>
          <w:sz w:val="24"/>
          <w:szCs w:val="24"/>
          <w:lang w:eastAsia="zh-CN"/>
        </w:rPr>
        <w:t>euro</w:t>
      </w:r>
      <w:proofErr w:type="spellEnd"/>
      <w:r w:rsidR="00CF0F2B" w:rsidRPr="007F0A1A">
        <w:rPr>
          <w:kern w:val="2"/>
          <w:sz w:val="24"/>
          <w:szCs w:val="24"/>
          <w:lang w:eastAsia="zh-CN"/>
        </w:rPr>
        <w:t xml:space="preserve"> un </w:t>
      </w:r>
      <w:r w:rsidR="00C017F0" w:rsidRPr="007F0A1A">
        <w:rPr>
          <w:kern w:val="2"/>
          <w:sz w:val="24"/>
          <w:szCs w:val="24"/>
          <w:lang w:eastAsia="zh-CN"/>
        </w:rPr>
        <w:t>58</w:t>
      </w:r>
      <w:r w:rsidR="00A8420E" w:rsidRPr="007F0A1A">
        <w:rPr>
          <w:kern w:val="2"/>
          <w:sz w:val="24"/>
          <w:szCs w:val="24"/>
          <w:lang w:eastAsia="zh-CN"/>
        </w:rPr>
        <w:t xml:space="preserve"> </w:t>
      </w:r>
      <w:r w:rsidR="00CF0F2B" w:rsidRPr="007F0A1A">
        <w:rPr>
          <w:kern w:val="2"/>
          <w:sz w:val="24"/>
          <w:szCs w:val="24"/>
          <w:lang w:eastAsia="zh-CN"/>
        </w:rPr>
        <w:t>centi) bez PVN.</w:t>
      </w:r>
    </w:p>
    <w:p w:rsidR="00762D62" w:rsidRPr="007F0A1A" w:rsidRDefault="00762D62" w:rsidP="00503C10">
      <w:pPr>
        <w:widowControl w:val="0"/>
        <w:numPr>
          <w:ilvl w:val="1"/>
          <w:numId w:val="1"/>
        </w:numPr>
        <w:tabs>
          <w:tab w:val="clear" w:pos="432"/>
          <w:tab w:val="left" w:pos="567"/>
        </w:tabs>
        <w:suppressAutoHyphens/>
        <w:overflowPunct w:val="0"/>
        <w:autoSpaceDE w:val="0"/>
        <w:ind w:left="567" w:hanging="567"/>
        <w:jc w:val="both"/>
        <w:rPr>
          <w:kern w:val="2"/>
          <w:sz w:val="24"/>
          <w:szCs w:val="24"/>
          <w:lang w:eastAsia="zh-CN"/>
        </w:rPr>
      </w:pPr>
      <w:r w:rsidRPr="007F0A1A">
        <w:rPr>
          <w:kern w:val="2"/>
          <w:sz w:val="24"/>
          <w:szCs w:val="24"/>
          <w:lang w:eastAsia="zh-CN"/>
        </w:rPr>
        <w:t xml:space="preserve">PVN likme šī Līguma ietvaros </w:t>
      </w:r>
      <w:r w:rsidR="00A10A0E" w:rsidRPr="007F0A1A">
        <w:rPr>
          <w:kern w:val="2"/>
          <w:sz w:val="24"/>
          <w:szCs w:val="24"/>
          <w:lang w:eastAsia="zh-CN"/>
        </w:rPr>
        <w:t xml:space="preserve">veiktajiem maksājumiem </w:t>
      </w:r>
      <w:r w:rsidRPr="007F0A1A">
        <w:rPr>
          <w:kern w:val="2"/>
          <w:sz w:val="24"/>
          <w:szCs w:val="24"/>
          <w:lang w:eastAsia="zh-CN"/>
        </w:rPr>
        <w:t>ti</w:t>
      </w:r>
      <w:r w:rsidR="00A10A0E" w:rsidRPr="007F0A1A">
        <w:rPr>
          <w:kern w:val="2"/>
          <w:sz w:val="24"/>
          <w:szCs w:val="24"/>
          <w:lang w:eastAsia="zh-CN"/>
        </w:rPr>
        <w:t>ek</w:t>
      </w:r>
      <w:r w:rsidRPr="007F0A1A">
        <w:rPr>
          <w:kern w:val="2"/>
          <w:sz w:val="24"/>
          <w:szCs w:val="24"/>
          <w:lang w:eastAsia="zh-CN"/>
        </w:rPr>
        <w:t xml:space="preserve"> piemērota saskaņā ar </w:t>
      </w:r>
      <w:r w:rsidR="00A10A0E" w:rsidRPr="007F0A1A">
        <w:rPr>
          <w:kern w:val="2"/>
          <w:sz w:val="24"/>
          <w:szCs w:val="24"/>
          <w:lang w:eastAsia="zh-CN"/>
        </w:rPr>
        <w:t xml:space="preserve">Latvijas Republikā </w:t>
      </w:r>
      <w:r w:rsidRPr="007F0A1A">
        <w:rPr>
          <w:kern w:val="2"/>
          <w:sz w:val="24"/>
          <w:szCs w:val="24"/>
          <w:lang w:eastAsia="zh-CN"/>
        </w:rPr>
        <w:t>spēkā esoš</w:t>
      </w:r>
      <w:r w:rsidR="00A10A0E" w:rsidRPr="007F0A1A">
        <w:rPr>
          <w:kern w:val="2"/>
          <w:sz w:val="24"/>
          <w:szCs w:val="24"/>
          <w:lang w:eastAsia="zh-CN"/>
        </w:rPr>
        <w:t>aj</w:t>
      </w:r>
      <w:r w:rsidRPr="007F0A1A">
        <w:rPr>
          <w:kern w:val="2"/>
          <w:sz w:val="24"/>
          <w:szCs w:val="24"/>
          <w:lang w:eastAsia="zh-CN"/>
        </w:rPr>
        <w:t>iem normatīvajiem aktiem.</w:t>
      </w:r>
    </w:p>
    <w:p w:rsidR="005E354E" w:rsidRPr="007F0A1A" w:rsidRDefault="005E354E" w:rsidP="005E354E">
      <w:pPr>
        <w:widowControl w:val="0"/>
        <w:numPr>
          <w:ilvl w:val="1"/>
          <w:numId w:val="1"/>
        </w:numPr>
        <w:tabs>
          <w:tab w:val="clear" w:pos="432"/>
          <w:tab w:val="left" w:pos="567"/>
        </w:tabs>
        <w:suppressAutoHyphens/>
        <w:overflowPunct w:val="0"/>
        <w:autoSpaceDE w:val="0"/>
        <w:ind w:left="567" w:hanging="567"/>
        <w:jc w:val="both"/>
        <w:rPr>
          <w:kern w:val="2"/>
          <w:sz w:val="24"/>
          <w:szCs w:val="24"/>
          <w:lang w:eastAsia="zh-CN"/>
        </w:rPr>
      </w:pPr>
      <w:r w:rsidRPr="007F0A1A">
        <w:rPr>
          <w:kern w:val="2"/>
          <w:sz w:val="24"/>
          <w:szCs w:val="24"/>
          <w:lang w:eastAsia="zh-CN"/>
        </w:rPr>
        <w:t xml:space="preserve">Katru mēnesi līdz katra mēneša 5 (piektajam) datumam IZNOMĀTĀJS iesniedz MAKSĀTĀJAM </w:t>
      </w:r>
      <w:r w:rsidR="00C03DD9" w:rsidRPr="007F0A1A">
        <w:rPr>
          <w:spacing w:val="5"/>
          <w:sz w:val="24"/>
          <w:szCs w:val="24"/>
        </w:rPr>
        <w:t xml:space="preserve">pieņemšanas – </w:t>
      </w:r>
      <w:r w:rsidR="00C03DD9">
        <w:rPr>
          <w:spacing w:val="5"/>
          <w:sz w:val="24"/>
          <w:szCs w:val="24"/>
        </w:rPr>
        <w:t xml:space="preserve">nodošanas aktu un </w:t>
      </w:r>
      <w:r w:rsidRPr="007F0A1A">
        <w:rPr>
          <w:kern w:val="2"/>
          <w:sz w:val="24"/>
          <w:szCs w:val="24"/>
          <w:lang w:eastAsia="zh-CN"/>
        </w:rPr>
        <w:t xml:space="preserve">rēķinu par iepriekšējā mēnesī sniegtajiem Pakalpojumiem. Nomas maksā ietver servera vietas nomu, atjauninājumu, abonēšanas maksu </w:t>
      </w:r>
      <w:r w:rsidR="00CE5E1D">
        <w:rPr>
          <w:kern w:val="2"/>
          <w:sz w:val="24"/>
          <w:szCs w:val="24"/>
          <w:lang w:eastAsia="zh-CN"/>
        </w:rPr>
        <w:t>SIM</w:t>
      </w:r>
      <w:r w:rsidR="00CE5E1D" w:rsidRPr="007F0A1A">
        <w:rPr>
          <w:kern w:val="2"/>
          <w:sz w:val="24"/>
          <w:szCs w:val="24"/>
          <w:lang w:eastAsia="zh-CN"/>
        </w:rPr>
        <w:t xml:space="preserve"> </w:t>
      </w:r>
      <w:r w:rsidRPr="007F0A1A">
        <w:rPr>
          <w:kern w:val="2"/>
          <w:sz w:val="24"/>
          <w:szCs w:val="24"/>
          <w:lang w:eastAsia="zh-CN"/>
        </w:rPr>
        <w:t>kartēm, datu pārraides, datu plūsmas drošības tuneļa (-u) izmaksas, iespējamos nodokļus, izņemot PVN, un nodevu maksājumus valsts un pašvaldības budžetos un citus maksājumus, kas būs jāizdara IZNOMĀTĀJAM, lai pienācīgi un pilnībā izpildītu Pakalpojumus.</w:t>
      </w:r>
    </w:p>
    <w:p w:rsidR="005E354E" w:rsidRPr="007F0A1A" w:rsidRDefault="00762D62" w:rsidP="005E354E">
      <w:pPr>
        <w:widowControl w:val="0"/>
        <w:numPr>
          <w:ilvl w:val="1"/>
          <w:numId w:val="1"/>
        </w:numPr>
        <w:tabs>
          <w:tab w:val="clear" w:pos="432"/>
          <w:tab w:val="left" w:pos="567"/>
        </w:tabs>
        <w:suppressAutoHyphens/>
        <w:overflowPunct w:val="0"/>
        <w:autoSpaceDE w:val="0"/>
        <w:ind w:left="567" w:hanging="567"/>
        <w:jc w:val="both"/>
        <w:rPr>
          <w:kern w:val="2"/>
          <w:sz w:val="24"/>
          <w:szCs w:val="24"/>
          <w:lang w:eastAsia="zh-CN"/>
        </w:rPr>
      </w:pPr>
      <w:r w:rsidRPr="007F0A1A">
        <w:rPr>
          <w:kern w:val="2"/>
          <w:sz w:val="24"/>
          <w:szCs w:val="24"/>
          <w:lang w:eastAsia="zh-CN"/>
        </w:rPr>
        <w:t xml:space="preserve">IZNOMĀTĀJS iesniedz </w:t>
      </w:r>
      <w:r w:rsidR="00A62176" w:rsidRPr="007F0A1A">
        <w:rPr>
          <w:kern w:val="2"/>
          <w:sz w:val="24"/>
          <w:szCs w:val="24"/>
          <w:lang w:eastAsia="zh-CN"/>
        </w:rPr>
        <w:t>MAKSĀTĀJAM</w:t>
      </w:r>
      <w:r w:rsidRPr="007F0A1A">
        <w:rPr>
          <w:kern w:val="2"/>
          <w:sz w:val="24"/>
          <w:szCs w:val="24"/>
          <w:lang w:eastAsia="zh-CN"/>
        </w:rPr>
        <w:t xml:space="preserve"> rēķinu par iepriekšējā mēnesī sniegtajiem Pakalpojumiem</w:t>
      </w:r>
      <w:r w:rsidR="005C760D" w:rsidRPr="007F0A1A">
        <w:rPr>
          <w:kern w:val="2"/>
          <w:sz w:val="24"/>
          <w:szCs w:val="24"/>
          <w:lang w:eastAsia="zh-CN"/>
        </w:rPr>
        <w:t xml:space="preserve"> un Aktu</w:t>
      </w:r>
      <w:r w:rsidRPr="007F0A1A">
        <w:rPr>
          <w:kern w:val="2"/>
          <w:sz w:val="24"/>
          <w:szCs w:val="24"/>
          <w:lang w:eastAsia="zh-CN"/>
        </w:rPr>
        <w:t xml:space="preserve">. </w:t>
      </w:r>
    </w:p>
    <w:p w:rsidR="00D078FD" w:rsidRPr="007F0A1A" w:rsidRDefault="00A62176" w:rsidP="00D078FD">
      <w:pPr>
        <w:pStyle w:val="ListParagraph"/>
        <w:widowControl w:val="0"/>
        <w:numPr>
          <w:ilvl w:val="1"/>
          <w:numId w:val="1"/>
        </w:numPr>
        <w:tabs>
          <w:tab w:val="clear" w:pos="432"/>
          <w:tab w:val="left" w:pos="567"/>
        </w:tabs>
        <w:overflowPunct w:val="0"/>
        <w:autoSpaceDE w:val="0"/>
        <w:autoSpaceDN w:val="0"/>
        <w:adjustRightInd w:val="0"/>
        <w:ind w:left="567" w:hanging="567"/>
        <w:jc w:val="both"/>
        <w:rPr>
          <w:sz w:val="24"/>
          <w:szCs w:val="24"/>
        </w:rPr>
      </w:pPr>
      <w:r w:rsidRPr="007F0A1A">
        <w:rPr>
          <w:kern w:val="2"/>
          <w:sz w:val="24"/>
          <w:szCs w:val="24"/>
          <w:lang w:eastAsia="zh-CN"/>
        </w:rPr>
        <w:t>MAKSĀTĀJS</w:t>
      </w:r>
      <w:r w:rsidR="00C157C7" w:rsidRPr="007F0A1A">
        <w:rPr>
          <w:kern w:val="2"/>
          <w:sz w:val="24"/>
          <w:szCs w:val="24"/>
          <w:lang w:eastAsia="zh-CN"/>
        </w:rPr>
        <w:t xml:space="preserve"> </w:t>
      </w:r>
      <w:r w:rsidR="00CF0F2B" w:rsidRPr="007F0A1A">
        <w:rPr>
          <w:kern w:val="2"/>
          <w:sz w:val="24"/>
          <w:szCs w:val="24"/>
          <w:lang w:eastAsia="zh-CN"/>
        </w:rPr>
        <w:t>maksājumus</w:t>
      </w:r>
      <w:r w:rsidR="004F11B3" w:rsidRPr="007F0A1A">
        <w:rPr>
          <w:kern w:val="2"/>
          <w:sz w:val="24"/>
          <w:szCs w:val="24"/>
          <w:lang w:eastAsia="zh-CN"/>
        </w:rPr>
        <w:t xml:space="preserve"> </w:t>
      </w:r>
      <w:r w:rsidR="0087748C" w:rsidRPr="007F0A1A">
        <w:rPr>
          <w:kern w:val="2"/>
          <w:sz w:val="24"/>
          <w:szCs w:val="24"/>
          <w:lang w:eastAsia="zh-CN"/>
        </w:rPr>
        <w:t>p</w:t>
      </w:r>
      <w:r w:rsidR="001E068B" w:rsidRPr="007F0A1A">
        <w:rPr>
          <w:kern w:val="2"/>
          <w:sz w:val="24"/>
          <w:szCs w:val="24"/>
          <w:lang w:eastAsia="zh-CN"/>
        </w:rPr>
        <w:t>ar</w:t>
      </w:r>
      <w:r w:rsidR="00890992" w:rsidRPr="007F0A1A">
        <w:rPr>
          <w:kern w:val="2"/>
          <w:sz w:val="24"/>
          <w:szCs w:val="24"/>
          <w:lang w:eastAsia="zh-CN"/>
        </w:rPr>
        <w:t xml:space="preserve"> </w:t>
      </w:r>
      <w:r w:rsidR="00726CF9" w:rsidRPr="007F0A1A">
        <w:rPr>
          <w:kern w:val="2"/>
          <w:sz w:val="24"/>
          <w:szCs w:val="24"/>
          <w:lang w:eastAsia="zh-CN"/>
        </w:rPr>
        <w:t>Pakalpojum</w:t>
      </w:r>
      <w:r w:rsidR="00CF0F2B" w:rsidRPr="007F0A1A">
        <w:rPr>
          <w:kern w:val="2"/>
          <w:sz w:val="24"/>
          <w:szCs w:val="24"/>
          <w:lang w:eastAsia="zh-CN"/>
        </w:rPr>
        <w:t>iem</w:t>
      </w:r>
      <w:r w:rsidR="0087748C" w:rsidRPr="007F0A1A">
        <w:rPr>
          <w:kern w:val="2"/>
          <w:sz w:val="24"/>
          <w:szCs w:val="24"/>
          <w:lang w:eastAsia="zh-CN"/>
        </w:rPr>
        <w:t xml:space="preserve"> </w:t>
      </w:r>
      <w:r w:rsidR="00CF0F2B" w:rsidRPr="007F0A1A">
        <w:rPr>
          <w:kern w:val="2"/>
          <w:sz w:val="24"/>
          <w:szCs w:val="24"/>
          <w:lang w:eastAsia="zh-CN"/>
        </w:rPr>
        <w:t xml:space="preserve">veic </w:t>
      </w:r>
      <w:r w:rsidR="00F8001A" w:rsidRPr="007F0A1A">
        <w:rPr>
          <w:kern w:val="2"/>
          <w:sz w:val="24"/>
          <w:szCs w:val="24"/>
          <w:lang w:eastAsia="zh-CN"/>
        </w:rPr>
        <w:t xml:space="preserve">pēc </w:t>
      </w:r>
      <w:r w:rsidR="00695936" w:rsidRPr="007F0A1A">
        <w:rPr>
          <w:spacing w:val="5"/>
          <w:sz w:val="24"/>
          <w:szCs w:val="24"/>
        </w:rPr>
        <w:t>IZNOMĀTĀJA</w:t>
      </w:r>
      <w:r w:rsidR="00115331" w:rsidRPr="007F0A1A">
        <w:rPr>
          <w:spacing w:val="5"/>
          <w:sz w:val="24"/>
          <w:szCs w:val="24"/>
        </w:rPr>
        <w:t xml:space="preserve"> sagatavotā</w:t>
      </w:r>
      <w:r w:rsidR="00695936" w:rsidRPr="007F0A1A">
        <w:rPr>
          <w:i/>
          <w:spacing w:val="5"/>
          <w:sz w:val="24"/>
          <w:szCs w:val="24"/>
        </w:rPr>
        <w:t xml:space="preserve"> </w:t>
      </w:r>
      <w:r w:rsidR="00C93BBE" w:rsidRPr="007F0A1A">
        <w:rPr>
          <w:spacing w:val="5"/>
          <w:sz w:val="24"/>
          <w:szCs w:val="24"/>
        </w:rPr>
        <w:t>pieņemšanas –</w:t>
      </w:r>
      <w:r w:rsidR="00115331" w:rsidRPr="007F0A1A">
        <w:rPr>
          <w:spacing w:val="5"/>
          <w:sz w:val="24"/>
          <w:szCs w:val="24"/>
        </w:rPr>
        <w:t xml:space="preserve"> </w:t>
      </w:r>
      <w:r w:rsidR="00C93BBE" w:rsidRPr="007F0A1A">
        <w:rPr>
          <w:spacing w:val="5"/>
          <w:sz w:val="24"/>
          <w:szCs w:val="24"/>
        </w:rPr>
        <w:t xml:space="preserve">nodošanas akta parakstīšanas un </w:t>
      </w:r>
      <w:r w:rsidR="00F8001A" w:rsidRPr="007F0A1A">
        <w:rPr>
          <w:spacing w:val="5"/>
          <w:sz w:val="24"/>
          <w:szCs w:val="24"/>
        </w:rPr>
        <w:t>piestādītā</w:t>
      </w:r>
      <w:r w:rsidR="00C157C7" w:rsidRPr="007F0A1A">
        <w:rPr>
          <w:spacing w:val="5"/>
          <w:sz w:val="24"/>
          <w:szCs w:val="24"/>
        </w:rPr>
        <w:t xml:space="preserve"> rēķin</w:t>
      </w:r>
      <w:r w:rsidR="00F8001A" w:rsidRPr="007F0A1A">
        <w:rPr>
          <w:spacing w:val="5"/>
          <w:sz w:val="24"/>
          <w:szCs w:val="24"/>
        </w:rPr>
        <w:t>a</w:t>
      </w:r>
      <w:r w:rsidR="00C93BBE" w:rsidRPr="007F0A1A">
        <w:rPr>
          <w:spacing w:val="5"/>
          <w:sz w:val="24"/>
          <w:szCs w:val="24"/>
        </w:rPr>
        <w:t xml:space="preserve"> saņemšanas</w:t>
      </w:r>
      <w:r w:rsidR="00C157C7" w:rsidRPr="007F0A1A">
        <w:rPr>
          <w:spacing w:val="5"/>
          <w:sz w:val="24"/>
          <w:szCs w:val="24"/>
        </w:rPr>
        <w:t xml:space="preserve"> </w:t>
      </w:r>
      <w:r w:rsidR="00C93BBE" w:rsidRPr="007F0A1A">
        <w:rPr>
          <w:spacing w:val="5"/>
          <w:sz w:val="24"/>
          <w:szCs w:val="24"/>
        </w:rPr>
        <w:t>30</w:t>
      </w:r>
      <w:r w:rsidR="00C157C7" w:rsidRPr="007F0A1A">
        <w:rPr>
          <w:spacing w:val="5"/>
          <w:sz w:val="24"/>
          <w:szCs w:val="24"/>
        </w:rPr>
        <w:t xml:space="preserve"> (</w:t>
      </w:r>
      <w:r w:rsidR="00C93BBE" w:rsidRPr="007F0A1A">
        <w:rPr>
          <w:spacing w:val="5"/>
          <w:sz w:val="24"/>
          <w:szCs w:val="24"/>
        </w:rPr>
        <w:t>trīs</w:t>
      </w:r>
      <w:r w:rsidR="00C157C7" w:rsidRPr="007F0A1A">
        <w:rPr>
          <w:spacing w:val="5"/>
          <w:sz w:val="24"/>
          <w:szCs w:val="24"/>
        </w:rPr>
        <w:t>d</w:t>
      </w:r>
      <w:r w:rsidR="00CD61FB" w:rsidRPr="007F0A1A">
        <w:rPr>
          <w:spacing w:val="5"/>
          <w:sz w:val="24"/>
          <w:szCs w:val="24"/>
        </w:rPr>
        <w:t>e</w:t>
      </w:r>
      <w:r w:rsidR="00C157C7" w:rsidRPr="007F0A1A">
        <w:rPr>
          <w:spacing w:val="5"/>
          <w:sz w:val="24"/>
          <w:szCs w:val="24"/>
        </w:rPr>
        <w:t>smit)</w:t>
      </w:r>
      <w:r w:rsidR="00C157C7" w:rsidRPr="007F0A1A">
        <w:rPr>
          <w:sz w:val="24"/>
          <w:szCs w:val="24"/>
        </w:rPr>
        <w:t xml:space="preserve"> dienu laikā </w:t>
      </w:r>
      <w:r w:rsidR="00CF0F2B" w:rsidRPr="007F0A1A">
        <w:rPr>
          <w:sz w:val="24"/>
          <w:szCs w:val="24"/>
        </w:rPr>
        <w:t xml:space="preserve">ar </w:t>
      </w:r>
      <w:r w:rsidR="0087748C" w:rsidRPr="007F0A1A">
        <w:rPr>
          <w:kern w:val="2"/>
          <w:sz w:val="24"/>
          <w:szCs w:val="24"/>
          <w:lang w:eastAsia="zh-CN"/>
        </w:rPr>
        <w:t>bankas pārskaitījum</w:t>
      </w:r>
      <w:r w:rsidR="00CF0F2B" w:rsidRPr="007F0A1A">
        <w:rPr>
          <w:kern w:val="2"/>
          <w:sz w:val="24"/>
          <w:szCs w:val="24"/>
          <w:lang w:eastAsia="zh-CN"/>
        </w:rPr>
        <w:t xml:space="preserve">u </w:t>
      </w:r>
      <w:r w:rsidR="0087748C" w:rsidRPr="007F0A1A">
        <w:rPr>
          <w:kern w:val="2"/>
          <w:sz w:val="24"/>
          <w:szCs w:val="24"/>
          <w:lang w:eastAsia="zh-CN"/>
        </w:rPr>
        <w:t xml:space="preserve">uz </w:t>
      </w:r>
      <w:r w:rsidR="00695936" w:rsidRPr="007F0A1A">
        <w:rPr>
          <w:spacing w:val="5"/>
          <w:sz w:val="24"/>
          <w:szCs w:val="24"/>
        </w:rPr>
        <w:t>IZNOMĀTĀJA</w:t>
      </w:r>
      <w:r w:rsidR="0087748C" w:rsidRPr="007F0A1A">
        <w:rPr>
          <w:kern w:val="2"/>
          <w:sz w:val="24"/>
          <w:szCs w:val="24"/>
          <w:lang w:eastAsia="zh-CN"/>
        </w:rPr>
        <w:t xml:space="preserve"> bankas kontu</w:t>
      </w:r>
      <w:r w:rsidR="006C0ED2" w:rsidRPr="007F0A1A">
        <w:rPr>
          <w:kern w:val="2"/>
          <w:sz w:val="24"/>
          <w:szCs w:val="24"/>
          <w:lang w:eastAsia="zh-CN"/>
        </w:rPr>
        <w:t>.</w:t>
      </w:r>
    </w:p>
    <w:p w:rsidR="00D078FD" w:rsidRPr="007F0A1A" w:rsidRDefault="00D078FD" w:rsidP="00D078FD">
      <w:pPr>
        <w:pStyle w:val="ListParagraph"/>
        <w:widowControl w:val="0"/>
        <w:numPr>
          <w:ilvl w:val="1"/>
          <w:numId w:val="1"/>
        </w:numPr>
        <w:tabs>
          <w:tab w:val="clear" w:pos="432"/>
          <w:tab w:val="left" w:pos="567"/>
        </w:tabs>
        <w:overflowPunct w:val="0"/>
        <w:autoSpaceDE w:val="0"/>
        <w:autoSpaceDN w:val="0"/>
        <w:adjustRightInd w:val="0"/>
        <w:ind w:left="567" w:hanging="567"/>
        <w:jc w:val="both"/>
        <w:rPr>
          <w:sz w:val="24"/>
          <w:szCs w:val="24"/>
        </w:rPr>
      </w:pPr>
      <w:r w:rsidRPr="007F0A1A">
        <w:rPr>
          <w:sz w:val="24"/>
          <w:szCs w:val="24"/>
          <w:lang w:val="x-none" w:eastAsia="x-none"/>
        </w:rPr>
        <w:t>Rēķinā I</w:t>
      </w:r>
      <w:r w:rsidR="00A84F20" w:rsidRPr="007F0A1A">
        <w:rPr>
          <w:sz w:val="24"/>
          <w:szCs w:val="24"/>
          <w:lang w:eastAsia="x-none"/>
        </w:rPr>
        <w:t>ZNOMĀTĀJAM</w:t>
      </w:r>
      <w:r w:rsidRPr="007F0A1A">
        <w:rPr>
          <w:sz w:val="24"/>
          <w:szCs w:val="24"/>
          <w:lang w:val="x-none" w:eastAsia="x-none"/>
        </w:rPr>
        <w:t xml:space="preserve"> ir jānorāda </w:t>
      </w:r>
      <w:r w:rsidR="00A84F20" w:rsidRPr="007F0A1A">
        <w:rPr>
          <w:sz w:val="24"/>
          <w:szCs w:val="24"/>
          <w:lang w:eastAsia="x-none"/>
        </w:rPr>
        <w:t>MAKSĀTĀJA</w:t>
      </w:r>
      <w:r w:rsidRPr="007F0A1A">
        <w:rPr>
          <w:sz w:val="24"/>
          <w:szCs w:val="24"/>
          <w:lang w:eastAsia="x-none"/>
        </w:rPr>
        <w:t xml:space="preserve"> rekvizīti, </w:t>
      </w:r>
      <w:r w:rsidR="00A84F20" w:rsidRPr="007F0A1A">
        <w:rPr>
          <w:sz w:val="24"/>
          <w:szCs w:val="24"/>
          <w:lang w:eastAsia="x-none"/>
        </w:rPr>
        <w:t>objekta nosaukumu</w:t>
      </w:r>
      <w:r w:rsidRPr="007F0A1A">
        <w:rPr>
          <w:sz w:val="24"/>
          <w:szCs w:val="24"/>
          <w:lang w:eastAsia="x-none"/>
        </w:rPr>
        <w:t xml:space="preserve">, un līguma </w:t>
      </w:r>
      <w:proofErr w:type="spellStart"/>
      <w:r w:rsidRPr="007F0A1A">
        <w:rPr>
          <w:sz w:val="24"/>
          <w:szCs w:val="24"/>
          <w:lang w:eastAsia="x-none"/>
        </w:rPr>
        <w:t>Nr</w:t>
      </w:r>
      <w:proofErr w:type="spellEnd"/>
      <w:r w:rsidRPr="007F0A1A">
        <w:rPr>
          <w:sz w:val="24"/>
          <w:szCs w:val="24"/>
          <w:lang w:val="x-none" w:eastAsia="x-none"/>
        </w:rPr>
        <w:t>.</w:t>
      </w:r>
      <w:r w:rsidRPr="007F0A1A">
        <w:rPr>
          <w:sz w:val="24"/>
          <w:szCs w:val="24"/>
          <w:lang w:eastAsia="x-none"/>
        </w:rPr>
        <w:t xml:space="preserve">_____. </w:t>
      </w:r>
      <w:r w:rsidRPr="007F0A1A">
        <w:rPr>
          <w:sz w:val="24"/>
          <w:szCs w:val="24"/>
          <w:lang w:val="x-none" w:eastAsia="x-none"/>
        </w:rPr>
        <w:t xml:space="preserve">Par </w:t>
      </w:r>
      <w:proofErr w:type="spellStart"/>
      <w:r w:rsidRPr="007F0A1A">
        <w:rPr>
          <w:sz w:val="24"/>
          <w:szCs w:val="24"/>
          <w:lang w:eastAsia="x-none"/>
        </w:rPr>
        <w:t>sa</w:t>
      </w:r>
      <w:proofErr w:type="spellEnd"/>
      <w:r w:rsidRPr="007F0A1A">
        <w:rPr>
          <w:sz w:val="24"/>
          <w:szCs w:val="24"/>
          <w:lang w:val="x-none" w:eastAsia="x-none"/>
        </w:rPr>
        <w:t xml:space="preserve">maksas </w:t>
      </w:r>
      <w:r w:rsidRPr="007F0A1A">
        <w:rPr>
          <w:sz w:val="24"/>
          <w:szCs w:val="24"/>
          <w:lang w:eastAsia="x-none"/>
        </w:rPr>
        <w:t>dienu</w:t>
      </w:r>
      <w:r w:rsidRPr="007F0A1A">
        <w:rPr>
          <w:sz w:val="24"/>
          <w:szCs w:val="24"/>
          <w:lang w:val="x-none" w:eastAsia="x-none"/>
        </w:rPr>
        <w:t xml:space="preserve"> tiek u</w:t>
      </w:r>
      <w:r w:rsidR="001E1269" w:rsidRPr="007F0A1A">
        <w:rPr>
          <w:sz w:val="24"/>
          <w:szCs w:val="24"/>
          <w:lang w:val="x-none" w:eastAsia="x-none"/>
        </w:rPr>
        <w:t xml:space="preserve">zskatīta diena, kad nauda ir </w:t>
      </w:r>
      <w:r w:rsidR="001E1269" w:rsidRPr="007F0A1A">
        <w:rPr>
          <w:sz w:val="24"/>
          <w:szCs w:val="24"/>
          <w:lang w:eastAsia="x-none"/>
        </w:rPr>
        <w:t>noņemta</w:t>
      </w:r>
      <w:r w:rsidRPr="007F0A1A">
        <w:rPr>
          <w:sz w:val="24"/>
          <w:szCs w:val="24"/>
          <w:lang w:val="x-none" w:eastAsia="x-none"/>
        </w:rPr>
        <w:t xml:space="preserve"> no </w:t>
      </w:r>
      <w:r w:rsidR="00A84F20" w:rsidRPr="007F0A1A">
        <w:rPr>
          <w:sz w:val="24"/>
          <w:szCs w:val="24"/>
          <w:lang w:eastAsia="x-none"/>
        </w:rPr>
        <w:t>MAKSĀTĀJA</w:t>
      </w:r>
      <w:r w:rsidRPr="007F0A1A">
        <w:rPr>
          <w:sz w:val="24"/>
          <w:szCs w:val="24"/>
          <w:lang w:val="x-none" w:eastAsia="x-none"/>
        </w:rPr>
        <w:t xml:space="preserve"> bankas konta.</w:t>
      </w:r>
    </w:p>
    <w:p w:rsidR="00C7066C" w:rsidRPr="007F0A1A" w:rsidRDefault="00C7066C" w:rsidP="00C7066C">
      <w:pPr>
        <w:pStyle w:val="ListParagraph"/>
        <w:widowControl w:val="0"/>
        <w:tabs>
          <w:tab w:val="left" w:pos="567"/>
        </w:tabs>
        <w:overflowPunct w:val="0"/>
        <w:autoSpaceDE w:val="0"/>
        <w:autoSpaceDN w:val="0"/>
        <w:adjustRightInd w:val="0"/>
        <w:ind w:left="567"/>
        <w:jc w:val="both"/>
        <w:rPr>
          <w:sz w:val="24"/>
          <w:szCs w:val="24"/>
        </w:rPr>
      </w:pPr>
    </w:p>
    <w:p w:rsidR="00DF34A6" w:rsidRPr="007F0A1A" w:rsidRDefault="0087748C" w:rsidP="00A84F20">
      <w:pPr>
        <w:pStyle w:val="ListParagraph"/>
        <w:widowControl w:val="0"/>
        <w:tabs>
          <w:tab w:val="left" w:pos="567"/>
        </w:tabs>
        <w:overflowPunct w:val="0"/>
        <w:autoSpaceDE w:val="0"/>
        <w:autoSpaceDN w:val="0"/>
        <w:adjustRightInd w:val="0"/>
        <w:ind w:left="567"/>
        <w:jc w:val="both"/>
        <w:rPr>
          <w:kern w:val="2"/>
          <w:sz w:val="24"/>
          <w:szCs w:val="24"/>
          <w:lang w:eastAsia="zh-CN"/>
        </w:rPr>
      </w:pPr>
      <w:r w:rsidRPr="007F0A1A">
        <w:rPr>
          <w:kern w:val="2"/>
          <w:sz w:val="24"/>
          <w:szCs w:val="24"/>
          <w:lang w:eastAsia="zh-CN"/>
        </w:rPr>
        <w:t xml:space="preserve"> </w:t>
      </w:r>
    </w:p>
    <w:p w:rsidR="00324DD6" w:rsidRPr="007F0A1A" w:rsidRDefault="00726CF9" w:rsidP="009A3E64">
      <w:pPr>
        <w:widowControl w:val="0"/>
        <w:numPr>
          <w:ilvl w:val="0"/>
          <w:numId w:val="1"/>
        </w:numPr>
        <w:suppressAutoHyphens/>
        <w:overflowPunct w:val="0"/>
        <w:autoSpaceDE w:val="0"/>
        <w:jc w:val="center"/>
        <w:rPr>
          <w:kern w:val="2"/>
          <w:sz w:val="24"/>
          <w:szCs w:val="24"/>
          <w:lang w:eastAsia="zh-CN"/>
        </w:rPr>
      </w:pPr>
      <w:r w:rsidRPr="007F0A1A">
        <w:rPr>
          <w:b/>
          <w:bCs/>
          <w:kern w:val="2"/>
          <w:sz w:val="24"/>
          <w:szCs w:val="24"/>
          <w:lang w:eastAsia="zh-CN"/>
        </w:rPr>
        <w:t xml:space="preserve">PAKALPOJUMA </w:t>
      </w:r>
      <w:r w:rsidR="00CF4C7E" w:rsidRPr="007F0A1A">
        <w:rPr>
          <w:b/>
          <w:bCs/>
          <w:kern w:val="2"/>
          <w:sz w:val="24"/>
          <w:szCs w:val="24"/>
          <w:lang w:eastAsia="zh-CN"/>
        </w:rPr>
        <w:t>PIEŅEMŠANA UN NODOŠANA</w:t>
      </w:r>
    </w:p>
    <w:p w:rsidR="00115331" w:rsidRPr="007F0A1A" w:rsidRDefault="00CF4C7E" w:rsidP="00115331">
      <w:pPr>
        <w:pStyle w:val="ListParagraph"/>
        <w:widowControl w:val="0"/>
        <w:numPr>
          <w:ilvl w:val="1"/>
          <w:numId w:val="1"/>
        </w:numPr>
        <w:tabs>
          <w:tab w:val="clear" w:pos="432"/>
          <w:tab w:val="num" w:pos="567"/>
        </w:tabs>
        <w:overflowPunct w:val="0"/>
        <w:autoSpaceDE w:val="0"/>
        <w:autoSpaceDN w:val="0"/>
        <w:adjustRightInd w:val="0"/>
        <w:ind w:left="567" w:hanging="567"/>
        <w:jc w:val="both"/>
        <w:rPr>
          <w:kern w:val="28"/>
          <w:sz w:val="24"/>
          <w:szCs w:val="24"/>
        </w:rPr>
      </w:pPr>
      <w:r w:rsidRPr="007F0A1A">
        <w:rPr>
          <w:kern w:val="28"/>
          <w:sz w:val="24"/>
          <w:szCs w:val="24"/>
        </w:rPr>
        <w:t xml:space="preserve">Par </w:t>
      </w:r>
      <w:r w:rsidR="00726CF9" w:rsidRPr="007F0A1A">
        <w:rPr>
          <w:kern w:val="28"/>
          <w:sz w:val="24"/>
          <w:szCs w:val="24"/>
        </w:rPr>
        <w:t>Pakalpojum</w:t>
      </w:r>
      <w:r w:rsidR="008B03D8" w:rsidRPr="007F0A1A">
        <w:rPr>
          <w:kern w:val="28"/>
          <w:sz w:val="24"/>
          <w:szCs w:val="24"/>
        </w:rPr>
        <w:t>u sniegšanu tiek noformēti</w:t>
      </w:r>
      <w:r w:rsidR="00726CF9" w:rsidRPr="007F0A1A">
        <w:rPr>
          <w:i/>
          <w:kern w:val="28"/>
          <w:sz w:val="24"/>
          <w:szCs w:val="24"/>
        </w:rPr>
        <w:t xml:space="preserve"> </w:t>
      </w:r>
      <w:r w:rsidR="00115331" w:rsidRPr="007F0A1A">
        <w:rPr>
          <w:kern w:val="28"/>
          <w:sz w:val="24"/>
          <w:szCs w:val="24"/>
        </w:rPr>
        <w:t>Pakalpojumu</w:t>
      </w:r>
      <w:r w:rsidR="008B03D8" w:rsidRPr="007F0A1A">
        <w:rPr>
          <w:i/>
          <w:kern w:val="28"/>
          <w:sz w:val="24"/>
          <w:szCs w:val="24"/>
        </w:rPr>
        <w:t xml:space="preserve"> </w:t>
      </w:r>
      <w:r w:rsidR="008B03D8" w:rsidRPr="007F0A1A">
        <w:rPr>
          <w:kern w:val="28"/>
          <w:sz w:val="24"/>
          <w:szCs w:val="24"/>
        </w:rPr>
        <w:t>pieņemšanas – nodošanas</w:t>
      </w:r>
      <w:r w:rsidR="008B03D8" w:rsidRPr="007F0A1A">
        <w:rPr>
          <w:i/>
          <w:kern w:val="28"/>
          <w:sz w:val="24"/>
          <w:szCs w:val="24"/>
        </w:rPr>
        <w:t xml:space="preserve"> </w:t>
      </w:r>
      <w:r w:rsidR="008B03D8" w:rsidRPr="007F0A1A">
        <w:rPr>
          <w:kern w:val="28"/>
          <w:sz w:val="24"/>
          <w:szCs w:val="24"/>
        </w:rPr>
        <w:t>akti, kurus NOMNIEKS</w:t>
      </w:r>
      <w:r w:rsidR="00D078FD" w:rsidRPr="007F0A1A">
        <w:rPr>
          <w:kern w:val="28"/>
          <w:sz w:val="24"/>
          <w:szCs w:val="24"/>
        </w:rPr>
        <w:t xml:space="preserve"> </w:t>
      </w:r>
      <w:r w:rsidR="008B03D8" w:rsidRPr="007F0A1A">
        <w:rPr>
          <w:kern w:val="28"/>
          <w:sz w:val="24"/>
          <w:szCs w:val="24"/>
        </w:rPr>
        <w:t>paraksta 5 (piecu) darba dienu laikā pēc to iesniegšanas</w:t>
      </w:r>
      <w:r w:rsidR="000871E2" w:rsidRPr="007F0A1A">
        <w:rPr>
          <w:kern w:val="28"/>
          <w:sz w:val="24"/>
          <w:szCs w:val="24"/>
        </w:rPr>
        <w:t xml:space="preserve"> vai izsaka pamatotas pretenzijas attiecībā uz Pakalpojumu kvalitāti</w:t>
      </w:r>
      <w:r w:rsidR="00F8001A" w:rsidRPr="007F0A1A">
        <w:rPr>
          <w:kern w:val="28"/>
          <w:sz w:val="24"/>
          <w:szCs w:val="24"/>
        </w:rPr>
        <w:t>.</w:t>
      </w:r>
    </w:p>
    <w:p w:rsidR="00041272" w:rsidRPr="007F0A1A" w:rsidRDefault="00115331" w:rsidP="00041272">
      <w:pPr>
        <w:pStyle w:val="ListParagraph"/>
        <w:widowControl w:val="0"/>
        <w:numPr>
          <w:ilvl w:val="1"/>
          <w:numId w:val="1"/>
        </w:numPr>
        <w:tabs>
          <w:tab w:val="clear" w:pos="432"/>
          <w:tab w:val="num" w:pos="567"/>
        </w:tabs>
        <w:overflowPunct w:val="0"/>
        <w:autoSpaceDE w:val="0"/>
        <w:autoSpaceDN w:val="0"/>
        <w:adjustRightInd w:val="0"/>
        <w:ind w:left="567" w:hanging="567"/>
        <w:jc w:val="both"/>
        <w:rPr>
          <w:kern w:val="28"/>
          <w:sz w:val="24"/>
          <w:szCs w:val="24"/>
        </w:rPr>
      </w:pPr>
      <w:r w:rsidRPr="007F0A1A">
        <w:rPr>
          <w:sz w:val="24"/>
          <w:szCs w:val="24"/>
        </w:rPr>
        <w:t>Gadījumā, ja NOMNIEKAM ir pretenzijas, NOMNIEKS 5 (piecu) darba dienu laikā sagatavo argumentētus iebildumus, norādot nepilnības (trūkumus) un to novēršanas termiņus, un nodod (nosūta) tos IZNOMĀTĀJAM. Šajā gadījumā nodošanas - pieņemšanas akts tiek parakstīts pēc visu norādīto nepilnību (trūkumu) novēršanas. IZNOMĀTĀJAM NOMNIEKA konstatētās nepilnības (trūkumi) ir jānovērš par saviem spēkiem un līdzekļiem, NOMNIEKA noteiktajā termiņā.</w:t>
      </w:r>
    </w:p>
    <w:p w:rsidR="00041272" w:rsidRPr="007F0A1A" w:rsidRDefault="00041272" w:rsidP="00041272">
      <w:pPr>
        <w:pStyle w:val="ListParagraph"/>
        <w:widowControl w:val="0"/>
        <w:numPr>
          <w:ilvl w:val="1"/>
          <w:numId w:val="1"/>
        </w:numPr>
        <w:tabs>
          <w:tab w:val="clear" w:pos="432"/>
          <w:tab w:val="num" w:pos="567"/>
        </w:tabs>
        <w:overflowPunct w:val="0"/>
        <w:autoSpaceDE w:val="0"/>
        <w:autoSpaceDN w:val="0"/>
        <w:adjustRightInd w:val="0"/>
        <w:ind w:left="567" w:hanging="567"/>
        <w:jc w:val="both"/>
        <w:rPr>
          <w:kern w:val="28"/>
          <w:sz w:val="24"/>
          <w:szCs w:val="24"/>
        </w:rPr>
      </w:pPr>
      <w:r w:rsidRPr="007F0A1A">
        <w:rPr>
          <w:color w:val="000000" w:themeColor="text1"/>
          <w:sz w:val="24"/>
          <w:szCs w:val="24"/>
        </w:rPr>
        <w:t>Ja norādītāja laikā IZNOMĀTĀJS trūkumus nav novērsis, NOMNIEKS ir tiesīgs tos novērst uz sava rēķina un pieprasīt IZNOMĀTĀJAM kompensāciju.</w:t>
      </w:r>
    </w:p>
    <w:p w:rsidR="00041272" w:rsidRPr="007F0A1A" w:rsidRDefault="00041272" w:rsidP="00041272">
      <w:pPr>
        <w:pStyle w:val="ListParagraph"/>
        <w:widowControl w:val="0"/>
        <w:overflowPunct w:val="0"/>
        <w:autoSpaceDE w:val="0"/>
        <w:autoSpaceDN w:val="0"/>
        <w:adjustRightInd w:val="0"/>
        <w:ind w:left="567"/>
        <w:jc w:val="both"/>
        <w:rPr>
          <w:kern w:val="28"/>
          <w:sz w:val="24"/>
          <w:szCs w:val="24"/>
        </w:rPr>
      </w:pPr>
    </w:p>
    <w:p w:rsidR="00CF4C7E" w:rsidRPr="007F0A1A" w:rsidRDefault="00CF4C7E" w:rsidP="00CF4C7E">
      <w:pPr>
        <w:widowControl w:val="0"/>
        <w:overflowPunct w:val="0"/>
        <w:autoSpaceDE w:val="0"/>
        <w:autoSpaceDN w:val="0"/>
        <w:adjustRightInd w:val="0"/>
        <w:jc w:val="both"/>
        <w:rPr>
          <w:kern w:val="28"/>
          <w:sz w:val="24"/>
          <w:szCs w:val="24"/>
        </w:rPr>
      </w:pPr>
    </w:p>
    <w:p w:rsidR="00CF4C7E" w:rsidRPr="007F0A1A" w:rsidRDefault="00CF4C7E" w:rsidP="009027A9">
      <w:pPr>
        <w:pStyle w:val="ListParagraph"/>
        <w:widowControl w:val="0"/>
        <w:numPr>
          <w:ilvl w:val="0"/>
          <w:numId w:val="8"/>
        </w:numPr>
        <w:suppressAutoHyphens/>
        <w:overflowPunct w:val="0"/>
        <w:autoSpaceDE w:val="0"/>
        <w:jc w:val="center"/>
        <w:rPr>
          <w:i/>
          <w:kern w:val="2"/>
          <w:sz w:val="24"/>
          <w:szCs w:val="24"/>
          <w:u w:val="single"/>
          <w:lang w:eastAsia="zh-CN"/>
        </w:rPr>
      </w:pPr>
      <w:r w:rsidRPr="007F0A1A">
        <w:rPr>
          <w:b/>
          <w:bCs/>
          <w:kern w:val="2"/>
          <w:sz w:val="24"/>
          <w:szCs w:val="24"/>
          <w:lang w:eastAsia="zh-CN"/>
        </w:rPr>
        <w:t xml:space="preserve">PUŠU </w:t>
      </w:r>
      <w:r w:rsidR="0007065A" w:rsidRPr="007F0A1A">
        <w:rPr>
          <w:b/>
          <w:bCs/>
          <w:kern w:val="2"/>
          <w:sz w:val="24"/>
          <w:szCs w:val="24"/>
          <w:lang w:eastAsia="zh-CN"/>
        </w:rPr>
        <w:t xml:space="preserve">PIENĀKUMI UN </w:t>
      </w:r>
      <w:r w:rsidRPr="007F0A1A">
        <w:rPr>
          <w:b/>
          <w:bCs/>
          <w:kern w:val="2"/>
          <w:sz w:val="24"/>
          <w:szCs w:val="24"/>
          <w:lang w:eastAsia="zh-CN"/>
        </w:rPr>
        <w:t>SAISTĪBAS UN ATBILDĪBA</w:t>
      </w:r>
    </w:p>
    <w:p w:rsidR="00A10A10" w:rsidRPr="007F0A1A" w:rsidRDefault="0007065A" w:rsidP="00503C10">
      <w:pPr>
        <w:widowControl w:val="0"/>
        <w:numPr>
          <w:ilvl w:val="1"/>
          <w:numId w:val="8"/>
        </w:numPr>
        <w:tabs>
          <w:tab w:val="clear" w:pos="360"/>
          <w:tab w:val="num" w:pos="567"/>
        </w:tabs>
        <w:suppressAutoHyphens/>
        <w:overflowPunct w:val="0"/>
        <w:autoSpaceDE w:val="0"/>
        <w:ind w:left="567" w:hanging="567"/>
        <w:rPr>
          <w:kern w:val="2"/>
          <w:sz w:val="24"/>
          <w:szCs w:val="24"/>
          <w:lang w:eastAsia="zh-CN"/>
        </w:rPr>
      </w:pPr>
      <w:r w:rsidRPr="007F0A1A">
        <w:rPr>
          <w:kern w:val="2"/>
          <w:sz w:val="24"/>
          <w:szCs w:val="24"/>
          <w:lang w:eastAsia="zh-CN"/>
        </w:rPr>
        <w:t>IZNOMĀTĀJS:</w:t>
      </w:r>
    </w:p>
    <w:p w:rsidR="00FF7D5B" w:rsidRPr="007F0A1A" w:rsidRDefault="00FF7D5B" w:rsidP="009027A9">
      <w:pPr>
        <w:widowControl w:val="0"/>
        <w:numPr>
          <w:ilvl w:val="2"/>
          <w:numId w:val="8"/>
        </w:numPr>
        <w:suppressAutoHyphens/>
        <w:overflowPunct w:val="0"/>
        <w:autoSpaceDE w:val="0"/>
        <w:jc w:val="both"/>
        <w:rPr>
          <w:i/>
          <w:kern w:val="2"/>
          <w:sz w:val="24"/>
          <w:szCs w:val="24"/>
          <w:lang w:eastAsia="zh-CN"/>
        </w:rPr>
      </w:pPr>
      <w:r w:rsidRPr="007F0A1A">
        <w:rPr>
          <w:sz w:val="24"/>
          <w:szCs w:val="24"/>
        </w:rPr>
        <w:t>nodrošin</w:t>
      </w:r>
      <w:r w:rsidR="00C569A8" w:rsidRPr="007F0A1A">
        <w:rPr>
          <w:sz w:val="24"/>
          <w:szCs w:val="24"/>
        </w:rPr>
        <w:t>a Pakalpojuma atbilstību Līgumam un</w:t>
      </w:r>
      <w:r w:rsidRPr="007F0A1A">
        <w:rPr>
          <w:sz w:val="24"/>
          <w:szCs w:val="24"/>
        </w:rPr>
        <w:t xml:space="preserve"> spēkā esošajiem normatīvajiem aktiem;</w:t>
      </w:r>
    </w:p>
    <w:p w:rsidR="00FF7D5B" w:rsidRPr="007F0A1A" w:rsidRDefault="000431DB" w:rsidP="00CB6848">
      <w:pPr>
        <w:widowControl w:val="0"/>
        <w:numPr>
          <w:ilvl w:val="2"/>
          <w:numId w:val="8"/>
        </w:numPr>
        <w:suppressAutoHyphens/>
        <w:overflowPunct w:val="0"/>
        <w:autoSpaceDE w:val="0"/>
        <w:jc w:val="both"/>
        <w:rPr>
          <w:i/>
          <w:kern w:val="2"/>
          <w:sz w:val="24"/>
          <w:szCs w:val="24"/>
          <w:lang w:eastAsia="zh-CN"/>
        </w:rPr>
      </w:pPr>
      <w:r w:rsidRPr="007F0A1A">
        <w:rPr>
          <w:kern w:val="2"/>
          <w:sz w:val="24"/>
          <w:szCs w:val="24"/>
          <w:lang w:eastAsia="zh-CN"/>
        </w:rPr>
        <w:t xml:space="preserve">apņemas </w:t>
      </w:r>
      <w:r w:rsidR="006F3D7B" w:rsidRPr="007F0A1A">
        <w:rPr>
          <w:kern w:val="2"/>
          <w:sz w:val="24"/>
          <w:szCs w:val="24"/>
          <w:lang w:eastAsia="zh-CN"/>
        </w:rPr>
        <w:t>sniegt</w:t>
      </w:r>
      <w:r w:rsidRPr="007F0A1A">
        <w:rPr>
          <w:kern w:val="2"/>
          <w:sz w:val="24"/>
          <w:szCs w:val="24"/>
          <w:lang w:eastAsia="zh-CN"/>
        </w:rPr>
        <w:t xml:space="preserve"> Pakalpojumu</w:t>
      </w:r>
      <w:r w:rsidR="006F3D7B" w:rsidRPr="007F0A1A">
        <w:rPr>
          <w:kern w:val="2"/>
          <w:sz w:val="24"/>
          <w:szCs w:val="24"/>
          <w:lang w:eastAsia="zh-CN"/>
        </w:rPr>
        <w:t>s</w:t>
      </w:r>
      <w:r w:rsidR="00FF7D5B" w:rsidRPr="007F0A1A">
        <w:rPr>
          <w:kern w:val="2"/>
          <w:sz w:val="24"/>
          <w:szCs w:val="24"/>
          <w:lang w:eastAsia="zh-CN"/>
        </w:rPr>
        <w:t xml:space="preserve"> </w:t>
      </w:r>
      <w:r w:rsidRPr="007F0A1A">
        <w:rPr>
          <w:kern w:val="2"/>
          <w:sz w:val="24"/>
          <w:szCs w:val="24"/>
          <w:lang w:eastAsia="zh-CN"/>
        </w:rPr>
        <w:t>Līgum</w:t>
      </w:r>
      <w:r w:rsidR="006F3D7B" w:rsidRPr="007F0A1A">
        <w:rPr>
          <w:kern w:val="2"/>
          <w:sz w:val="24"/>
          <w:szCs w:val="24"/>
          <w:lang w:eastAsia="zh-CN"/>
        </w:rPr>
        <w:t xml:space="preserve">ā </w:t>
      </w:r>
      <w:r w:rsidRPr="007F0A1A">
        <w:rPr>
          <w:kern w:val="2"/>
          <w:sz w:val="24"/>
          <w:szCs w:val="24"/>
          <w:lang w:eastAsia="zh-CN"/>
        </w:rPr>
        <w:t>noteiktaj</w:t>
      </w:r>
      <w:r w:rsidR="006F3D7B" w:rsidRPr="007F0A1A">
        <w:rPr>
          <w:kern w:val="2"/>
          <w:sz w:val="24"/>
          <w:szCs w:val="24"/>
          <w:lang w:eastAsia="zh-CN"/>
        </w:rPr>
        <w:t>os</w:t>
      </w:r>
      <w:r w:rsidR="00FF7D5B" w:rsidRPr="007F0A1A">
        <w:rPr>
          <w:kern w:val="2"/>
          <w:sz w:val="24"/>
          <w:szCs w:val="24"/>
          <w:lang w:eastAsia="zh-CN"/>
        </w:rPr>
        <w:t xml:space="preserve"> termiņ</w:t>
      </w:r>
      <w:r w:rsidR="006F3D7B" w:rsidRPr="007F0A1A">
        <w:rPr>
          <w:kern w:val="2"/>
          <w:sz w:val="24"/>
          <w:szCs w:val="24"/>
          <w:lang w:eastAsia="zh-CN"/>
        </w:rPr>
        <w:t>os</w:t>
      </w:r>
      <w:r w:rsidR="00FF7D5B" w:rsidRPr="007F0A1A">
        <w:rPr>
          <w:kern w:val="2"/>
          <w:sz w:val="24"/>
          <w:szCs w:val="24"/>
          <w:lang w:eastAsia="zh-CN"/>
        </w:rPr>
        <w:t>;</w:t>
      </w:r>
    </w:p>
    <w:p w:rsidR="000871E2" w:rsidRPr="007F0A1A" w:rsidRDefault="000871E2" w:rsidP="00CB6848">
      <w:pPr>
        <w:widowControl w:val="0"/>
        <w:numPr>
          <w:ilvl w:val="2"/>
          <w:numId w:val="8"/>
        </w:numPr>
        <w:suppressAutoHyphens/>
        <w:overflowPunct w:val="0"/>
        <w:autoSpaceDE w:val="0"/>
        <w:jc w:val="both"/>
        <w:rPr>
          <w:i/>
          <w:kern w:val="2"/>
          <w:sz w:val="24"/>
          <w:szCs w:val="24"/>
          <w:lang w:eastAsia="zh-CN"/>
        </w:rPr>
      </w:pPr>
      <w:r w:rsidRPr="007F0A1A">
        <w:rPr>
          <w:kern w:val="28"/>
          <w:sz w:val="24"/>
          <w:szCs w:val="24"/>
        </w:rPr>
        <w:t>savlaicīgi, bet ne vēlāk kā 3 (trīs) darba dien</w:t>
      </w:r>
      <w:r w:rsidR="00A10A0E" w:rsidRPr="007F0A1A">
        <w:rPr>
          <w:kern w:val="28"/>
          <w:sz w:val="24"/>
          <w:szCs w:val="24"/>
        </w:rPr>
        <w:t xml:space="preserve">u laikā </w:t>
      </w:r>
      <w:r w:rsidRPr="007F0A1A">
        <w:rPr>
          <w:kern w:val="28"/>
          <w:sz w:val="24"/>
          <w:szCs w:val="24"/>
        </w:rPr>
        <w:t>informē NOMNIEKU par apstākļiem, kas radušies un kuru dēļ varētu tikt traucēta Līguma saistību izpilde;</w:t>
      </w:r>
    </w:p>
    <w:p w:rsidR="00CF4C7E" w:rsidRPr="007F0A1A" w:rsidRDefault="00FF7D5B" w:rsidP="009027A9">
      <w:pPr>
        <w:pStyle w:val="ListParagraph"/>
        <w:widowControl w:val="0"/>
        <w:numPr>
          <w:ilvl w:val="2"/>
          <w:numId w:val="8"/>
        </w:numPr>
        <w:suppressAutoHyphens/>
        <w:overflowPunct w:val="0"/>
        <w:autoSpaceDE w:val="0"/>
        <w:jc w:val="both"/>
        <w:rPr>
          <w:kern w:val="2"/>
          <w:sz w:val="24"/>
          <w:szCs w:val="24"/>
          <w:lang w:eastAsia="zh-CN"/>
        </w:rPr>
      </w:pPr>
      <w:r w:rsidRPr="007F0A1A">
        <w:rPr>
          <w:kern w:val="28"/>
          <w:sz w:val="24"/>
          <w:szCs w:val="24"/>
        </w:rPr>
        <w:t>j</w:t>
      </w:r>
      <w:r w:rsidR="00CF4C7E" w:rsidRPr="007F0A1A">
        <w:rPr>
          <w:kern w:val="28"/>
          <w:sz w:val="24"/>
          <w:szCs w:val="24"/>
        </w:rPr>
        <w:t xml:space="preserve">a </w:t>
      </w:r>
      <w:r w:rsidR="006C54EA" w:rsidRPr="007F0A1A">
        <w:rPr>
          <w:kern w:val="2"/>
          <w:sz w:val="24"/>
          <w:szCs w:val="24"/>
          <w:lang w:eastAsia="zh-CN"/>
        </w:rPr>
        <w:t>IZNOMĀTĀJS</w:t>
      </w:r>
      <w:r w:rsidR="008214CF" w:rsidRPr="007F0A1A">
        <w:rPr>
          <w:i/>
          <w:kern w:val="28"/>
          <w:sz w:val="24"/>
          <w:szCs w:val="24"/>
        </w:rPr>
        <w:t xml:space="preserve"> </w:t>
      </w:r>
      <w:r w:rsidR="000C084C" w:rsidRPr="007F0A1A">
        <w:rPr>
          <w:kern w:val="28"/>
          <w:sz w:val="24"/>
          <w:szCs w:val="24"/>
        </w:rPr>
        <w:t xml:space="preserve">kavē </w:t>
      </w:r>
      <w:r w:rsidR="00CF4C7E" w:rsidRPr="007F0A1A">
        <w:rPr>
          <w:kern w:val="28"/>
          <w:sz w:val="24"/>
          <w:szCs w:val="24"/>
        </w:rPr>
        <w:t>Līgum</w:t>
      </w:r>
      <w:r w:rsidR="006F3D7B" w:rsidRPr="007F0A1A">
        <w:rPr>
          <w:kern w:val="28"/>
          <w:sz w:val="24"/>
          <w:szCs w:val="24"/>
        </w:rPr>
        <w:t xml:space="preserve">ā </w:t>
      </w:r>
      <w:r w:rsidR="000C084C" w:rsidRPr="007F0A1A">
        <w:rPr>
          <w:kern w:val="28"/>
          <w:sz w:val="24"/>
          <w:szCs w:val="24"/>
        </w:rPr>
        <w:t>minēto</w:t>
      </w:r>
      <w:r w:rsidR="00323BAB" w:rsidRPr="007F0A1A">
        <w:rPr>
          <w:kern w:val="28"/>
          <w:sz w:val="24"/>
          <w:szCs w:val="24"/>
        </w:rPr>
        <w:t>s</w:t>
      </w:r>
      <w:r w:rsidR="00CF4C7E" w:rsidRPr="007F0A1A">
        <w:rPr>
          <w:kern w:val="28"/>
          <w:sz w:val="24"/>
          <w:szCs w:val="24"/>
        </w:rPr>
        <w:t xml:space="preserve"> </w:t>
      </w:r>
      <w:r w:rsidR="000C084C" w:rsidRPr="007F0A1A">
        <w:rPr>
          <w:kern w:val="28"/>
          <w:sz w:val="24"/>
          <w:szCs w:val="24"/>
        </w:rPr>
        <w:t>termiņu</w:t>
      </w:r>
      <w:r w:rsidR="00323BAB" w:rsidRPr="007F0A1A">
        <w:rPr>
          <w:kern w:val="28"/>
          <w:sz w:val="24"/>
          <w:szCs w:val="24"/>
        </w:rPr>
        <w:t>s,</w:t>
      </w:r>
      <w:r w:rsidR="00CF4C7E" w:rsidRPr="007F0A1A">
        <w:rPr>
          <w:kern w:val="28"/>
          <w:sz w:val="24"/>
          <w:szCs w:val="24"/>
        </w:rPr>
        <w:t xml:space="preserve"> </w:t>
      </w:r>
      <w:r w:rsidR="00CF4C7E" w:rsidRPr="007F0A1A">
        <w:rPr>
          <w:kern w:val="2"/>
          <w:sz w:val="24"/>
          <w:szCs w:val="24"/>
          <w:lang w:eastAsia="zh-CN"/>
        </w:rPr>
        <w:t xml:space="preserve">tad </w:t>
      </w:r>
      <w:r w:rsidR="006C54EA" w:rsidRPr="007F0A1A">
        <w:rPr>
          <w:kern w:val="2"/>
          <w:sz w:val="24"/>
          <w:szCs w:val="24"/>
          <w:lang w:eastAsia="zh-CN"/>
        </w:rPr>
        <w:t>IZNOMĀTĀJ</w:t>
      </w:r>
      <w:r w:rsidR="0082283C" w:rsidRPr="007F0A1A">
        <w:rPr>
          <w:kern w:val="2"/>
          <w:sz w:val="24"/>
          <w:szCs w:val="24"/>
          <w:lang w:eastAsia="zh-CN"/>
        </w:rPr>
        <w:t>AM</w:t>
      </w:r>
      <w:r w:rsidR="00CF4C7E" w:rsidRPr="007F0A1A">
        <w:rPr>
          <w:kern w:val="2"/>
          <w:sz w:val="24"/>
          <w:szCs w:val="24"/>
          <w:lang w:eastAsia="zh-CN"/>
        </w:rPr>
        <w:t xml:space="preserve"> tiek aprēķināts līgumsods </w:t>
      </w:r>
      <w:r w:rsidR="00AD068C" w:rsidRPr="007F0A1A">
        <w:rPr>
          <w:bCs/>
          <w:kern w:val="2"/>
          <w:sz w:val="24"/>
          <w:szCs w:val="24"/>
          <w:lang w:eastAsia="zh-CN"/>
        </w:rPr>
        <w:t>0,</w:t>
      </w:r>
      <w:r w:rsidR="00FE0148" w:rsidRPr="007F0A1A">
        <w:rPr>
          <w:bCs/>
          <w:kern w:val="2"/>
          <w:sz w:val="24"/>
          <w:szCs w:val="24"/>
          <w:lang w:eastAsia="zh-CN"/>
        </w:rPr>
        <w:t>1</w:t>
      </w:r>
      <w:r w:rsidR="00CF4C7E" w:rsidRPr="007F0A1A">
        <w:rPr>
          <w:bCs/>
          <w:kern w:val="2"/>
          <w:sz w:val="24"/>
          <w:szCs w:val="24"/>
          <w:lang w:eastAsia="zh-CN"/>
        </w:rPr>
        <w:t>% (</w:t>
      </w:r>
      <w:r w:rsidR="00FE0148" w:rsidRPr="007F0A1A">
        <w:rPr>
          <w:bCs/>
          <w:kern w:val="2"/>
          <w:sz w:val="24"/>
          <w:szCs w:val="24"/>
          <w:lang w:eastAsia="zh-CN"/>
        </w:rPr>
        <w:t>viena</w:t>
      </w:r>
      <w:r w:rsidR="00D27B9E" w:rsidRPr="007F0A1A">
        <w:rPr>
          <w:bCs/>
          <w:kern w:val="2"/>
          <w:sz w:val="24"/>
          <w:szCs w:val="24"/>
          <w:lang w:eastAsia="zh-CN"/>
        </w:rPr>
        <w:t xml:space="preserve"> desmitdaļa no procenta</w:t>
      </w:r>
      <w:r w:rsidR="00CF4C7E" w:rsidRPr="007F0A1A">
        <w:rPr>
          <w:bCs/>
          <w:kern w:val="2"/>
          <w:sz w:val="24"/>
          <w:szCs w:val="24"/>
          <w:lang w:eastAsia="zh-CN"/>
        </w:rPr>
        <w:t>)</w:t>
      </w:r>
      <w:r w:rsidR="00CF4C7E" w:rsidRPr="007F0A1A">
        <w:rPr>
          <w:b/>
          <w:kern w:val="2"/>
          <w:sz w:val="24"/>
          <w:szCs w:val="24"/>
          <w:lang w:eastAsia="zh-CN"/>
        </w:rPr>
        <w:t xml:space="preserve"> </w:t>
      </w:r>
      <w:r w:rsidR="00CF4C7E" w:rsidRPr="007F0A1A">
        <w:rPr>
          <w:bCs/>
          <w:kern w:val="2"/>
          <w:sz w:val="24"/>
          <w:szCs w:val="24"/>
          <w:lang w:eastAsia="zh-CN"/>
        </w:rPr>
        <w:t xml:space="preserve">apmērā no </w:t>
      </w:r>
      <w:r w:rsidR="001A2B25" w:rsidRPr="007F0A1A">
        <w:rPr>
          <w:bCs/>
          <w:kern w:val="2"/>
          <w:sz w:val="24"/>
          <w:szCs w:val="24"/>
          <w:lang w:eastAsia="zh-CN"/>
        </w:rPr>
        <w:t xml:space="preserve">attiecīgā Pakalpojuma apjoma </w:t>
      </w:r>
      <w:r w:rsidR="006F3D7B" w:rsidRPr="007F0A1A">
        <w:rPr>
          <w:bCs/>
          <w:iCs/>
          <w:kern w:val="2"/>
          <w:sz w:val="24"/>
          <w:szCs w:val="24"/>
          <w:lang w:eastAsia="zh-CN"/>
        </w:rPr>
        <w:t>(</w:t>
      </w:r>
      <w:r w:rsidR="00CB6848" w:rsidRPr="007F0A1A">
        <w:rPr>
          <w:bCs/>
          <w:iCs/>
          <w:kern w:val="2"/>
          <w:sz w:val="24"/>
          <w:szCs w:val="24"/>
          <w:lang w:eastAsia="zh-CN"/>
        </w:rPr>
        <w:t>maksas</w:t>
      </w:r>
      <w:r w:rsidR="006F3D7B" w:rsidRPr="007F0A1A">
        <w:rPr>
          <w:bCs/>
          <w:iCs/>
          <w:kern w:val="2"/>
          <w:sz w:val="24"/>
          <w:szCs w:val="24"/>
          <w:lang w:eastAsia="zh-CN"/>
        </w:rPr>
        <w:t>)</w:t>
      </w:r>
      <w:r w:rsidR="00CB6848" w:rsidRPr="007F0A1A">
        <w:rPr>
          <w:bCs/>
          <w:iCs/>
          <w:kern w:val="2"/>
          <w:sz w:val="24"/>
          <w:szCs w:val="24"/>
          <w:lang w:eastAsia="zh-CN"/>
        </w:rPr>
        <w:t xml:space="preserve"> </w:t>
      </w:r>
      <w:r w:rsidR="006C54EA" w:rsidRPr="007F0A1A">
        <w:rPr>
          <w:bCs/>
          <w:kern w:val="2"/>
          <w:sz w:val="24"/>
          <w:szCs w:val="24"/>
          <w:lang w:eastAsia="zh-CN"/>
        </w:rPr>
        <w:t xml:space="preserve">bez PVN </w:t>
      </w:r>
      <w:r w:rsidR="00CF4C7E" w:rsidRPr="007F0A1A">
        <w:rPr>
          <w:bCs/>
          <w:kern w:val="2"/>
          <w:sz w:val="24"/>
          <w:szCs w:val="24"/>
          <w:lang w:eastAsia="zh-CN"/>
        </w:rPr>
        <w:t>par katru nokavēto dienu, bet ne</w:t>
      </w:r>
      <w:r w:rsidR="00EC6A5E" w:rsidRPr="007F0A1A">
        <w:rPr>
          <w:bCs/>
          <w:kern w:val="2"/>
          <w:sz w:val="24"/>
          <w:szCs w:val="24"/>
          <w:lang w:eastAsia="zh-CN"/>
        </w:rPr>
        <w:t xml:space="preserve"> vairāk kā 10% (desmit procentus</w:t>
      </w:r>
      <w:r w:rsidR="00CF4C7E" w:rsidRPr="007F0A1A">
        <w:rPr>
          <w:bCs/>
          <w:kern w:val="2"/>
          <w:sz w:val="24"/>
          <w:szCs w:val="24"/>
          <w:lang w:eastAsia="zh-CN"/>
        </w:rPr>
        <w:t xml:space="preserve">) no </w:t>
      </w:r>
      <w:r w:rsidR="00247A92" w:rsidRPr="007F0A1A">
        <w:rPr>
          <w:bCs/>
          <w:kern w:val="2"/>
          <w:sz w:val="24"/>
          <w:szCs w:val="24"/>
          <w:lang w:eastAsia="zh-CN"/>
        </w:rPr>
        <w:t xml:space="preserve">attiecīgā Pakalpojuma apjoma </w:t>
      </w:r>
      <w:r w:rsidR="006F3D7B" w:rsidRPr="007F0A1A">
        <w:rPr>
          <w:bCs/>
          <w:kern w:val="2"/>
          <w:sz w:val="24"/>
          <w:szCs w:val="24"/>
          <w:lang w:eastAsia="zh-CN"/>
        </w:rPr>
        <w:t>(</w:t>
      </w:r>
      <w:r w:rsidR="0082283C" w:rsidRPr="007F0A1A">
        <w:rPr>
          <w:bCs/>
          <w:kern w:val="2"/>
          <w:sz w:val="24"/>
          <w:szCs w:val="24"/>
          <w:lang w:eastAsia="zh-CN"/>
        </w:rPr>
        <w:t>maksas</w:t>
      </w:r>
      <w:r w:rsidR="006F3D7B" w:rsidRPr="007F0A1A">
        <w:rPr>
          <w:bCs/>
          <w:kern w:val="2"/>
          <w:sz w:val="24"/>
          <w:szCs w:val="24"/>
          <w:lang w:eastAsia="zh-CN"/>
        </w:rPr>
        <w:t>)</w:t>
      </w:r>
      <w:r w:rsidR="006C54EA" w:rsidRPr="007F0A1A">
        <w:rPr>
          <w:bCs/>
          <w:kern w:val="2"/>
          <w:sz w:val="24"/>
          <w:szCs w:val="24"/>
          <w:lang w:eastAsia="zh-CN"/>
        </w:rPr>
        <w:t xml:space="preserve"> bez PVN;</w:t>
      </w:r>
    </w:p>
    <w:p w:rsidR="00CF4C7E" w:rsidRPr="007F0A1A" w:rsidRDefault="00FF7D5B" w:rsidP="009027A9">
      <w:pPr>
        <w:pStyle w:val="ListParagraph"/>
        <w:widowControl w:val="0"/>
        <w:numPr>
          <w:ilvl w:val="2"/>
          <w:numId w:val="8"/>
        </w:numPr>
        <w:suppressAutoHyphens/>
        <w:overflowPunct w:val="0"/>
        <w:autoSpaceDE w:val="0"/>
        <w:jc w:val="both"/>
        <w:rPr>
          <w:kern w:val="2"/>
          <w:sz w:val="24"/>
          <w:szCs w:val="24"/>
          <w:lang w:eastAsia="zh-CN"/>
        </w:rPr>
      </w:pPr>
      <w:r w:rsidRPr="007F0A1A">
        <w:rPr>
          <w:kern w:val="2"/>
          <w:sz w:val="24"/>
          <w:szCs w:val="24"/>
          <w:lang w:eastAsia="zh-CN"/>
        </w:rPr>
        <w:t>j</w:t>
      </w:r>
      <w:r w:rsidR="00CF4C7E" w:rsidRPr="007F0A1A">
        <w:rPr>
          <w:kern w:val="2"/>
          <w:sz w:val="24"/>
          <w:szCs w:val="24"/>
          <w:lang w:eastAsia="zh-CN"/>
        </w:rPr>
        <w:t xml:space="preserve">a </w:t>
      </w:r>
      <w:r w:rsidR="000758E5" w:rsidRPr="007F0A1A">
        <w:rPr>
          <w:kern w:val="2"/>
          <w:sz w:val="24"/>
          <w:szCs w:val="24"/>
          <w:lang w:eastAsia="zh-CN"/>
        </w:rPr>
        <w:t>tiek konstatēti defekti vai aprīkojums nedarbojas</w:t>
      </w:r>
      <w:r w:rsidR="000871E2" w:rsidRPr="007F0A1A">
        <w:rPr>
          <w:kern w:val="2"/>
          <w:sz w:val="24"/>
          <w:szCs w:val="24"/>
          <w:lang w:eastAsia="zh-CN"/>
        </w:rPr>
        <w:t xml:space="preserve"> un/vai</w:t>
      </w:r>
      <w:r w:rsidR="000758E5" w:rsidRPr="007F0A1A">
        <w:rPr>
          <w:kern w:val="2"/>
          <w:sz w:val="24"/>
          <w:szCs w:val="24"/>
          <w:lang w:eastAsia="zh-CN"/>
        </w:rPr>
        <w:t xml:space="preserve"> nenodrošina Līgumā paredzēto funkciju izpildi</w:t>
      </w:r>
      <w:r w:rsidR="004B07A8" w:rsidRPr="007F0A1A">
        <w:rPr>
          <w:kern w:val="2"/>
          <w:sz w:val="24"/>
          <w:szCs w:val="24"/>
          <w:lang w:eastAsia="zh-CN"/>
        </w:rPr>
        <w:t xml:space="preserve"> un ir konstatējama IZNOMĀTĀJA atbildība</w:t>
      </w:r>
      <w:r w:rsidR="00CF4C7E" w:rsidRPr="007F0A1A">
        <w:rPr>
          <w:kern w:val="2"/>
          <w:sz w:val="24"/>
          <w:szCs w:val="24"/>
          <w:lang w:eastAsia="zh-CN"/>
        </w:rPr>
        <w:t xml:space="preserve">, tiek sastādīts defektu akts, kurā </w:t>
      </w:r>
      <w:r w:rsidRPr="007F0A1A">
        <w:rPr>
          <w:kern w:val="2"/>
          <w:sz w:val="24"/>
          <w:szCs w:val="24"/>
          <w:lang w:eastAsia="zh-CN"/>
        </w:rPr>
        <w:t>NOMNIEKS</w:t>
      </w:r>
      <w:r w:rsidRPr="007F0A1A">
        <w:rPr>
          <w:i/>
          <w:kern w:val="2"/>
          <w:sz w:val="24"/>
          <w:szCs w:val="24"/>
          <w:lang w:eastAsia="zh-CN"/>
        </w:rPr>
        <w:t xml:space="preserve"> </w:t>
      </w:r>
      <w:r w:rsidR="00CF4C7E" w:rsidRPr="007F0A1A">
        <w:rPr>
          <w:kern w:val="2"/>
          <w:sz w:val="24"/>
          <w:szCs w:val="24"/>
          <w:lang w:eastAsia="zh-CN"/>
        </w:rPr>
        <w:t xml:space="preserve">norāda atklātos trūkumus. </w:t>
      </w:r>
      <w:r w:rsidRPr="007F0A1A">
        <w:rPr>
          <w:kern w:val="2"/>
          <w:sz w:val="24"/>
          <w:szCs w:val="24"/>
          <w:lang w:eastAsia="zh-CN"/>
        </w:rPr>
        <w:t>IZNOMĀTĀJAM</w:t>
      </w:r>
      <w:r w:rsidR="00CF4C7E" w:rsidRPr="007F0A1A">
        <w:rPr>
          <w:i/>
          <w:kern w:val="2"/>
          <w:sz w:val="24"/>
          <w:szCs w:val="24"/>
          <w:lang w:eastAsia="zh-CN"/>
        </w:rPr>
        <w:t xml:space="preserve"> </w:t>
      </w:r>
      <w:r w:rsidR="00CF4C7E" w:rsidRPr="007F0A1A">
        <w:rPr>
          <w:kern w:val="2"/>
          <w:sz w:val="24"/>
          <w:szCs w:val="24"/>
          <w:lang w:eastAsia="zh-CN"/>
        </w:rPr>
        <w:t xml:space="preserve">uz sava rēķina jānovērš </w:t>
      </w:r>
      <w:r w:rsidR="000758E5" w:rsidRPr="007F0A1A">
        <w:rPr>
          <w:kern w:val="2"/>
          <w:sz w:val="24"/>
          <w:szCs w:val="24"/>
          <w:lang w:eastAsia="zh-CN"/>
        </w:rPr>
        <w:t xml:space="preserve">konstatētās neatbilstības </w:t>
      </w:r>
      <w:r w:rsidR="00A10A0E" w:rsidRPr="007F0A1A">
        <w:rPr>
          <w:kern w:val="2"/>
          <w:sz w:val="24"/>
          <w:szCs w:val="24"/>
          <w:lang w:eastAsia="zh-CN"/>
        </w:rPr>
        <w:t>Iepirkuma līgumā norādītājā kārtībā</w:t>
      </w:r>
      <w:r w:rsidR="006C54EA" w:rsidRPr="007F0A1A">
        <w:rPr>
          <w:kern w:val="2"/>
          <w:sz w:val="24"/>
          <w:szCs w:val="24"/>
          <w:lang w:eastAsia="zh-CN"/>
        </w:rPr>
        <w:t>;</w:t>
      </w:r>
    </w:p>
    <w:p w:rsidR="00FF7D5B" w:rsidRPr="007F0A1A" w:rsidRDefault="006F3D7B" w:rsidP="009027A9">
      <w:pPr>
        <w:pStyle w:val="ListParagraph"/>
        <w:widowControl w:val="0"/>
        <w:numPr>
          <w:ilvl w:val="2"/>
          <w:numId w:val="8"/>
        </w:numPr>
        <w:suppressAutoHyphens/>
        <w:overflowPunct w:val="0"/>
        <w:autoSpaceDE w:val="0"/>
        <w:jc w:val="both"/>
        <w:rPr>
          <w:b/>
          <w:bCs/>
          <w:sz w:val="24"/>
          <w:szCs w:val="24"/>
        </w:rPr>
      </w:pPr>
      <w:r w:rsidRPr="007F0A1A">
        <w:rPr>
          <w:sz w:val="24"/>
          <w:szCs w:val="24"/>
        </w:rPr>
        <w:t>sniedzot</w:t>
      </w:r>
      <w:r w:rsidR="00FF7D5B" w:rsidRPr="007F0A1A">
        <w:rPr>
          <w:sz w:val="24"/>
          <w:szCs w:val="24"/>
        </w:rPr>
        <w:t xml:space="preserve"> </w:t>
      </w:r>
      <w:r w:rsidR="00165931" w:rsidRPr="007F0A1A">
        <w:rPr>
          <w:sz w:val="24"/>
          <w:szCs w:val="24"/>
        </w:rPr>
        <w:t>Pakalpojum</w:t>
      </w:r>
      <w:r w:rsidRPr="007F0A1A">
        <w:rPr>
          <w:sz w:val="24"/>
          <w:szCs w:val="24"/>
        </w:rPr>
        <w:t>us</w:t>
      </w:r>
      <w:r w:rsidR="00165931" w:rsidRPr="007F0A1A">
        <w:rPr>
          <w:sz w:val="24"/>
          <w:szCs w:val="24"/>
        </w:rPr>
        <w:t xml:space="preserve"> </w:t>
      </w:r>
      <w:r w:rsidRPr="007F0A1A">
        <w:rPr>
          <w:sz w:val="24"/>
          <w:szCs w:val="24"/>
        </w:rPr>
        <w:t>ievēro</w:t>
      </w:r>
      <w:r w:rsidR="00FF7D5B" w:rsidRPr="007F0A1A">
        <w:rPr>
          <w:sz w:val="24"/>
          <w:szCs w:val="24"/>
        </w:rPr>
        <w:t xml:space="preserve"> darba drošības, ugunsdrošības un vides aizsardzības notikumus</w:t>
      </w:r>
      <w:r w:rsidR="000871E2" w:rsidRPr="007F0A1A">
        <w:rPr>
          <w:sz w:val="24"/>
          <w:szCs w:val="24"/>
        </w:rPr>
        <w:t>.</w:t>
      </w:r>
    </w:p>
    <w:p w:rsidR="00A10A10" w:rsidRPr="007F0A1A" w:rsidRDefault="006C54EA" w:rsidP="006F3D7B">
      <w:pPr>
        <w:widowControl w:val="0"/>
        <w:numPr>
          <w:ilvl w:val="1"/>
          <w:numId w:val="8"/>
        </w:numPr>
        <w:tabs>
          <w:tab w:val="clear" w:pos="360"/>
          <w:tab w:val="num" w:pos="567"/>
        </w:tabs>
        <w:suppressAutoHyphens/>
        <w:overflowPunct w:val="0"/>
        <w:autoSpaceDE w:val="0"/>
        <w:spacing w:before="120"/>
        <w:ind w:left="567" w:hanging="567"/>
        <w:jc w:val="both"/>
        <w:rPr>
          <w:i/>
          <w:kern w:val="2"/>
          <w:sz w:val="24"/>
          <w:szCs w:val="24"/>
          <w:lang w:eastAsia="zh-CN"/>
        </w:rPr>
      </w:pPr>
      <w:r w:rsidRPr="007F0A1A">
        <w:rPr>
          <w:kern w:val="2"/>
          <w:sz w:val="24"/>
          <w:szCs w:val="24"/>
          <w:lang w:eastAsia="zh-CN"/>
        </w:rPr>
        <w:t>NOMNIEKS:</w:t>
      </w:r>
    </w:p>
    <w:p w:rsidR="00D9164A" w:rsidRPr="007F0A1A" w:rsidRDefault="00D9164A" w:rsidP="00B26AF5">
      <w:pPr>
        <w:pStyle w:val="ListParagraph"/>
        <w:widowControl w:val="0"/>
        <w:numPr>
          <w:ilvl w:val="2"/>
          <w:numId w:val="8"/>
        </w:numPr>
        <w:suppressAutoHyphens/>
        <w:overflowPunct w:val="0"/>
        <w:autoSpaceDE w:val="0"/>
        <w:jc w:val="both"/>
        <w:rPr>
          <w:kern w:val="2"/>
          <w:sz w:val="24"/>
          <w:szCs w:val="24"/>
          <w:lang w:eastAsia="zh-CN"/>
        </w:rPr>
      </w:pPr>
      <w:r w:rsidRPr="007F0A1A">
        <w:rPr>
          <w:bCs/>
          <w:kern w:val="2"/>
          <w:sz w:val="24"/>
          <w:szCs w:val="24"/>
          <w:lang w:eastAsia="zh-CN"/>
        </w:rPr>
        <w:t>nodrošina IZNOMĀTĀJU ar visu tam nepieciešamo informāciju, kā arī piekļuvi Objektam, tehniskajam aprīkojumam.</w:t>
      </w:r>
    </w:p>
    <w:p w:rsidR="00A84F20" w:rsidRPr="007F0A1A" w:rsidRDefault="00A84F20" w:rsidP="00503C10">
      <w:pPr>
        <w:widowControl w:val="0"/>
        <w:numPr>
          <w:ilvl w:val="1"/>
          <w:numId w:val="8"/>
        </w:numPr>
        <w:tabs>
          <w:tab w:val="clear" w:pos="360"/>
          <w:tab w:val="num" w:pos="567"/>
        </w:tabs>
        <w:suppressAutoHyphens/>
        <w:overflowPunct w:val="0"/>
        <w:autoSpaceDE w:val="0"/>
        <w:ind w:left="567" w:hanging="567"/>
        <w:jc w:val="both"/>
        <w:rPr>
          <w:bCs/>
          <w:kern w:val="2"/>
          <w:sz w:val="24"/>
          <w:szCs w:val="24"/>
          <w:lang w:eastAsia="zh-CN"/>
        </w:rPr>
      </w:pPr>
      <w:r w:rsidRPr="007F0A1A">
        <w:rPr>
          <w:bCs/>
          <w:kern w:val="2"/>
          <w:sz w:val="24"/>
          <w:szCs w:val="24"/>
          <w:lang w:eastAsia="zh-CN"/>
        </w:rPr>
        <w:t>MAKSĀT</w:t>
      </w:r>
      <w:r w:rsidRPr="007F0A1A">
        <w:rPr>
          <w:bCs/>
          <w:caps/>
          <w:kern w:val="2"/>
          <w:sz w:val="24"/>
          <w:szCs w:val="24"/>
          <w:lang w:eastAsia="zh-CN"/>
        </w:rPr>
        <w:t>ĀJS:</w:t>
      </w:r>
    </w:p>
    <w:p w:rsidR="00A84F20" w:rsidRPr="007F0A1A" w:rsidRDefault="00A84F20" w:rsidP="00A84F20">
      <w:pPr>
        <w:pStyle w:val="ListParagraph"/>
        <w:widowControl w:val="0"/>
        <w:numPr>
          <w:ilvl w:val="2"/>
          <w:numId w:val="8"/>
        </w:numPr>
        <w:suppressAutoHyphens/>
        <w:overflowPunct w:val="0"/>
        <w:autoSpaceDE w:val="0"/>
        <w:jc w:val="both"/>
        <w:rPr>
          <w:kern w:val="2"/>
          <w:sz w:val="24"/>
          <w:szCs w:val="24"/>
          <w:lang w:eastAsia="zh-CN"/>
        </w:rPr>
      </w:pPr>
      <w:r w:rsidRPr="007F0A1A">
        <w:rPr>
          <w:kern w:val="2"/>
          <w:sz w:val="24"/>
          <w:szCs w:val="24"/>
          <w:lang w:eastAsia="zh-CN"/>
        </w:rPr>
        <w:t>MAKSĀTĀJS</w:t>
      </w:r>
      <w:r w:rsidRPr="007F0A1A">
        <w:rPr>
          <w:i/>
          <w:kern w:val="2"/>
          <w:sz w:val="24"/>
          <w:szCs w:val="24"/>
          <w:lang w:eastAsia="zh-CN"/>
        </w:rPr>
        <w:t xml:space="preserve"> </w:t>
      </w:r>
      <w:r w:rsidRPr="007F0A1A">
        <w:rPr>
          <w:kern w:val="2"/>
          <w:sz w:val="24"/>
          <w:szCs w:val="24"/>
          <w:lang w:eastAsia="zh-CN"/>
        </w:rPr>
        <w:t xml:space="preserve">apņemas veikt samaksu par Pakalpojumiem šajā Līgumā noteiktajos termiņos un kārtībā; </w:t>
      </w:r>
    </w:p>
    <w:p w:rsidR="00A84F20" w:rsidRPr="007F0A1A" w:rsidRDefault="00A84F20" w:rsidP="00A84F20">
      <w:pPr>
        <w:pStyle w:val="ListParagraph"/>
        <w:widowControl w:val="0"/>
        <w:numPr>
          <w:ilvl w:val="2"/>
          <w:numId w:val="8"/>
        </w:numPr>
        <w:suppressAutoHyphens/>
        <w:overflowPunct w:val="0"/>
        <w:autoSpaceDE w:val="0"/>
        <w:jc w:val="both"/>
        <w:rPr>
          <w:kern w:val="2"/>
          <w:sz w:val="24"/>
          <w:szCs w:val="24"/>
          <w:lang w:eastAsia="zh-CN"/>
        </w:rPr>
      </w:pPr>
      <w:r w:rsidRPr="007F0A1A">
        <w:rPr>
          <w:kern w:val="2"/>
          <w:sz w:val="24"/>
          <w:szCs w:val="24"/>
          <w:lang w:eastAsia="zh-CN"/>
        </w:rPr>
        <w:t xml:space="preserve">ja MAKSĀTĀJS neveic samaksu par Pakalpojumiem Līgumā noteiktajos termiņos, tad MAKSĀTĀJS maksā līgumsodu </w:t>
      </w:r>
      <w:r w:rsidR="00AA4C91" w:rsidRPr="007F0A1A">
        <w:rPr>
          <w:bCs/>
          <w:kern w:val="2"/>
          <w:sz w:val="24"/>
          <w:szCs w:val="24"/>
          <w:lang w:eastAsia="zh-CN"/>
        </w:rPr>
        <w:t>0,1</w:t>
      </w:r>
      <w:r w:rsidRPr="007F0A1A">
        <w:rPr>
          <w:bCs/>
          <w:kern w:val="2"/>
          <w:sz w:val="24"/>
          <w:szCs w:val="24"/>
          <w:lang w:eastAsia="zh-CN"/>
        </w:rPr>
        <w:t>%</w:t>
      </w:r>
      <w:r w:rsidR="00AA4C91" w:rsidRPr="007F0A1A">
        <w:rPr>
          <w:bCs/>
          <w:kern w:val="2"/>
          <w:sz w:val="24"/>
          <w:szCs w:val="24"/>
          <w:lang w:eastAsia="zh-CN"/>
        </w:rPr>
        <w:t xml:space="preserve"> (viena desmitdaļa</w:t>
      </w:r>
      <w:r w:rsidRPr="007F0A1A">
        <w:rPr>
          <w:bCs/>
          <w:kern w:val="2"/>
          <w:sz w:val="24"/>
          <w:szCs w:val="24"/>
          <w:lang w:eastAsia="zh-CN"/>
        </w:rPr>
        <w:t xml:space="preserve"> no procenta) apmērā no </w:t>
      </w:r>
      <w:r w:rsidRPr="007F0A1A">
        <w:rPr>
          <w:bCs/>
          <w:iCs/>
          <w:kern w:val="2"/>
          <w:sz w:val="24"/>
          <w:szCs w:val="24"/>
          <w:lang w:eastAsia="zh-CN"/>
        </w:rPr>
        <w:t>attiecīgā rēķina summas</w:t>
      </w:r>
      <w:r w:rsidRPr="007F0A1A">
        <w:rPr>
          <w:bCs/>
          <w:kern w:val="2"/>
          <w:sz w:val="24"/>
          <w:szCs w:val="24"/>
          <w:lang w:eastAsia="zh-CN"/>
        </w:rPr>
        <w:t xml:space="preserve"> bez PVN par katru nokavēto dienu, bet ne vairāk kā 10% (desmit procentus) no attiecīgā rēķina summas.</w:t>
      </w:r>
    </w:p>
    <w:p w:rsidR="00DE2C51" w:rsidRPr="007F0A1A" w:rsidRDefault="00CF4C7E" w:rsidP="00503C10">
      <w:pPr>
        <w:widowControl w:val="0"/>
        <w:numPr>
          <w:ilvl w:val="1"/>
          <w:numId w:val="8"/>
        </w:numPr>
        <w:tabs>
          <w:tab w:val="clear" w:pos="360"/>
          <w:tab w:val="num" w:pos="567"/>
        </w:tabs>
        <w:suppressAutoHyphens/>
        <w:overflowPunct w:val="0"/>
        <w:autoSpaceDE w:val="0"/>
        <w:ind w:left="567" w:hanging="567"/>
        <w:jc w:val="both"/>
        <w:rPr>
          <w:b/>
          <w:bCs/>
          <w:kern w:val="2"/>
          <w:sz w:val="24"/>
          <w:szCs w:val="24"/>
          <w:u w:val="single"/>
          <w:lang w:eastAsia="zh-CN"/>
        </w:rPr>
      </w:pPr>
      <w:r w:rsidRPr="007F0A1A">
        <w:rPr>
          <w:kern w:val="2"/>
          <w:sz w:val="24"/>
          <w:szCs w:val="24"/>
          <w:lang w:eastAsia="zh-CN"/>
        </w:rPr>
        <w:t xml:space="preserve">Puses savstarpēji ir atbildīgas par otrai Pusei nodarītajiem </w:t>
      </w:r>
      <w:r w:rsidR="006F3D7B" w:rsidRPr="007F0A1A">
        <w:rPr>
          <w:kern w:val="2"/>
          <w:sz w:val="24"/>
          <w:szCs w:val="24"/>
          <w:lang w:eastAsia="zh-CN"/>
        </w:rPr>
        <w:t xml:space="preserve">tiešajiem </w:t>
      </w:r>
      <w:r w:rsidRPr="007F0A1A">
        <w:rPr>
          <w:kern w:val="2"/>
          <w:sz w:val="24"/>
          <w:szCs w:val="24"/>
          <w:lang w:eastAsia="zh-CN"/>
        </w:rPr>
        <w:t>zaudējumiem, ja tie radušies vienas Puses vai tā darbinieku, kā arī šīs Puses</w:t>
      </w:r>
      <w:r w:rsidRPr="007F0A1A">
        <w:rPr>
          <w:i/>
          <w:kern w:val="2"/>
          <w:sz w:val="24"/>
          <w:szCs w:val="24"/>
          <w:lang w:eastAsia="zh-CN"/>
        </w:rPr>
        <w:t xml:space="preserve"> </w:t>
      </w:r>
      <w:r w:rsidRPr="007F0A1A">
        <w:rPr>
          <w:kern w:val="2"/>
          <w:sz w:val="24"/>
          <w:szCs w:val="24"/>
          <w:lang w:eastAsia="zh-CN"/>
        </w:rPr>
        <w:t>Līguma izpildē iesaistīto trešo personu darbības vai bezdarbības, kā arī rupjas neuzmanības, ļaunā nolūkā izdarīto darbību vai nolaidības rezultātā.</w:t>
      </w:r>
    </w:p>
    <w:p w:rsidR="006F3D7B" w:rsidRPr="007F0A1A" w:rsidRDefault="006F3D7B" w:rsidP="00503C10">
      <w:pPr>
        <w:widowControl w:val="0"/>
        <w:numPr>
          <w:ilvl w:val="1"/>
          <w:numId w:val="8"/>
        </w:numPr>
        <w:tabs>
          <w:tab w:val="clear" w:pos="360"/>
          <w:tab w:val="num" w:pos="567"/>
        </w:tabs>
        <w:suppressAutoHyphens/>
        <w:overflowPunct w:val="0"/>
        <w:autoSpaceDE w:val="0"/>
        <w:ind w:left="567" w:hanging="567"/>
        <w:jc w:val="both"/>
        <w:rPr>
          <w:b/>
          <w:bCs/>
          <w:kern w:val="2"/>
          <w:sz w:val="24"/>
          <w:szCs w:val="24"/>
          <w:u w:val="single"/>
          <w:lang w:eastAsia="zh-CN"/>
        </w:rPr>
      </w:pPr>
      <w:r w:rsidRPr="007F0A1A">
        <w:rPr>
          <w:kern w:val="2"/>
          <w:sz w:val="24"/>
          <w:szCs w:val="24"/>
          <w:lang w:eastAsia="zh-CN"/>
        </w:rPr>
        <w:t>Pēc aprīkojuma pieņemšanas un visā Līguma darbības laikā NOMNIEKS ir materiāli atbildīgs par aprīkojumu, tajā skaitā par trešo personu nodarītajiem zaudējumiem (kas tajā skaitā nav uzskatāmi par defektiem Līguma izpratnē un nav novēršami uz IZNOMĀTĀJA rēķina).</w:t>
      </w:r>
    </w:p>
    <w:p w:rsidR="00CF4C7E" w:rsidRPr="007F0A1A" w:rsidRDefault="00CF4C7E" w:rsidP="00503C10">
      <w:pPr>
        <w:widowControl w:val="0"/>
        <w:numPr>
          <w:ilvl w:val="1"/>
          <w:numId w:val="8"/>
        </w:numPr>
        <w:tabs>
          <w:tab w:val="clear" w:pos="360"/>
          <w:tab w:val="num" w:pos="567"/>
        </w:tabs>
        <w:suppressAutoHyphens/>
        <w:overflowPunct w:val="0"/>
        <w:autoSpaceDE w:val="0"/>
        <w:ind w:left="567" w:hanging="567"/>
        <w:jc w:val="both"/>
        <w:rPr>
          <w:b/>
          <w:bCs/>
          <w:kern w:val="2"/>
          <w:sz w:val="24"/>
          <w:szCs w:val="24"/>
          <w:u w:val="single"/>
          <w:lang w:eastAsia="zh-CN"/>
        </w:rPr>
      </w:pPr>
      <w:r w:rsidRPr="007F0A1A">
        <w:rPr>
          <w:kern w:val="2"/>
          <w:sz w:val="24"/>
          <w:szCs w:val="24"/>
          <w:lang w:eastAsia="zh-CN"/>
        </w:rPr>
        <w:t>Jebkura šajā Līgumā noteiktā līgumsoda samaksa neatbrīvo Puses no to saistību pilnīgas izpildes.</w:t>
      </w:r>
    </w:p>
    <w:p w:rsidR="00CF4C7E" w:rsidRPr="007F0A1A" w:rsidRDefault="00CF4C7E" w:rsidP="00CF4C7E">
      <w:pPr>
        <w:widowControl w:val="0"/>
        <w:suppressAutoHyphens/>
        <w:overflowPunct w:val="0"/>
        <w:autoSpaceDE w:val="0"/>
        <w:jc w:val="both"/>
        <w:rPr>
          <w:b/>
          <w:bCs/>
          <w:kern w:val="2"/>
          <w:sz w:val="24"/>
          <w:szCs w:val="24"/>
          <w:u w:val="single"/>
          <w:lang w:eastAsia="zh-CN"/>
        </w:rPr>
      </w:pPr>
    </w:p>
    <w:p w:rsidR="00DE0ECC" w:rsidRPr="007F0A1A" w:rsidRDefault="00DE0ECC" w:rsidP="00381FFB">
      <w:pPr>
        <w:pStyle w:val="ListParagraph"/>
        <w:widowControl w:val="0"/>
        <w:numPr>
          <w:ilvl w:val="0"/>
          <w:numId w:val="3"/>
        </w:numPr>
        <w:jc w:val="center"/>
        <w:rPr>
          <w:sz w:val="24"/>
          <w:szCs w:val="24"/>
        </w:rPr>
      </w:pPr>
      <w:r w:rsidRPr="007F0A1A">
        <w:rPr>
          <w:b/>
          <w:sz w:val="24"/>
          <w:szCs w:val="24"/>
        </w:rPr>
        <w:t>STRĪDU IZSKATĪŠANA UN LĪGUMA IZBEIGŠANA</w:t>
      </w:r>
    </w:p>
    <w:p w:rsidR="00DE0ECC" w:rsidRPr="007F0A1A" w:rsidRDefault="00DE0ECC" w:rsidP="00CF0F2B">
      <w:pPr>
        <w:widowControl w:val="0"/>
        <w:numPr>
          <w:ilvl w:val="1"/>
          <w:numId w:val="3"/>
        </w:numPr>
        <w:tabs>
          <w:tab w:val="clear" w:pos="360"/>
          <w:tab w:val="num" w:pos="567"/>
        </w:tabs>
        <w:ind w:left="567" w:hanging="567"/>
        <w:jc w:val="both"/>
        <w:rPr>
          <w:sz w:val="24"/>
          <w:szCs w:val="24"/>
        </w:rPr>
      </w:pPr>
      <w:r w:rsidRPr="007F0A1A">
        <w:rPr>
          <w:sz w:val="24"/>
          <w:szCs w:val="24"/>
        </w:rPr>
        <w:t xml:space="preserve">Strīdus un nesaskaņas, kas var rasties Līguma izpildes </w:t>
      </w:r>
      <w:r w:rsidR="00197B07" w:rsidRPr="007F0A1A">
        <w:rPr>
          <w:sz w:val="24"/>
          <w:szCs w:val="24"/>
        </w:rPr>
        <w:t xml:space="preserve">laikā </w:t>
      </w:r>
      <w:r w:rsidRPr="007F0A1A">
        <w:rPr>
          <w:sz w:val="24"/>
          <w:szCs w:val="24"/>
        </w:rPr>
        <w:t xml:space="preserve">vai sakarā ar Līgumu, Puses risina savstarpēju sarunu ceļā. Ja Puses nevar panākt vienošanos sarunu ceļā, tad strīdi risināmi </w:t>
      </w:r>
      <w:r w:rsidR="00407631" w:rsidRPr="007F0A1A">
        <w:rPr>
          <w:sz w:val="24"/>
          <w:szCs w:val="24"/>
        </w:rPr>
        <w:t>Latvijas Republikas vispārējās jurisdikcijas tiesā Latvijas Republikas normatīvajos aktos noteiktajā kārtībā</w:t>
      </w:r>
      <w:r w:rsidRPr="007F0A1A">
        <w:rPr>
          <w:sz w:val="24"/>
          <w:szCs w:val="24"/>
        </w:rPr>
        <w:t>.</w:t>
      </w:r>
    </w:p>
    <w:p w:rsidR="00D9164A" w:rsidRPr="007F0A1A" w:rsidRDefault="00DE0ECC" w:rsidP="00D9164A">
      <w:pPr>
        <w:widowControl w:val="0"/>
        <w:numPr>
          <w:ilvl w:val="1"/>
          <w:numId w:val="3"/>
        </w:numPr>
        <w:tabs>
          <w:tab w:val="clear" w:pos="360"/>
          <w:tab w:val="num" w:pos="567"/>
        </w:tabs>
        <w:ind w:left="567" w:hanging="567"/>
        <w:jc w:val="both"/>
        <w:rPr>
          <w:sz w:val="24"/>
          <w:szCs w:val="24"/>
        </w:rPr>
      </w:pPr>
      <w:r w:rsidRPr="007F0A1A">
        <w:rPr>
          <w:sz w:val="24"/>
          <w:szCs w:val="24"/>
        </w:rPr>
        <w:t>Puses var izbeigt Līgumu pirms tā darbības termiņa beigām, Pusēm savstarpēji rakstveidā par to vienojoties.</w:t>
      </w:r>
    </w:p>
    <w:p w:rsidR="00F84F2F" w:rsidRPr="007F0A1A" w:rsidRDefault="00DE0ECC" w:rsidP="00CC0A4C">
      <w:pPr>
        <w:widowControl w:val="0"/>
        <w:numPr>
          <w:ilvl w:val="1"/>
          <w:numId w:val="3"/>
        </w:numPr>
        <w:tabs>
          <w:tab w:val="clear" w:pos="360"/>
          <w:tab w:val="num" w:pos="567"/>
        </w:tabs>
        <w:ind w:left="567" w:hanging="567"/>
        <w:jc w:val="both"/>
        <w:rPr>
          <w:sz w:val="24"/>
          <w:szCs w:val="24"/>
        </w:rPr>
      </w:pPr>
      <w:r w:rsidRPr="007F0A1A">
        <w:rPr>
          <w:sz w:val="24"/>
          <w:szCs w:val="24"/>
        </w:rPr>
        <w:t xml:space="preserve">Pušu reorganizācija vai to vadītāju maiņa nevar būt par pamatu Līguma pārtraukšanai vai izbeigšanai. Gadījumā, ja kāda no Pusēm tiek reorganizēta vai likvidēta, Līgums paliek spēkā un tā noteikumi ir saistoši Pušu tiesību un saistību pārņēmējiem. </w:t>
      </w:r>
    </w:p>
    <w:p w:rsidR="00CC0A4C" w:rsidRPr="007F0A1A" w:rsidRDefault="00CC0A4C" w:rsidP="00CC0A4C">
      <w:pPr>
        <w:widowControl w:val="0"/>
        <w:ind w:left="360"/>
        <w:jc w:val="both"/>
        <w:rPr>
          <w:sz w:val="24"/>
          <w:szCs w:val="24"/>
        </w:rPr>
      </w:pPr>
    </w:p>
    <w:p w:rsidR="00F84F2F" w:rsidRPr="007F0A1A" w:rsidRDefault="00F84F2F" w:rsidP="002E5D29">
      <w:pPr>
        <w:widowControl w:val="0"/>
        <w:numPr>
          <w:ilvl w:val="0"/>
          <w:numId w:val="3"/>
        </w:numPr>
        <w:jc w:val="center"/>
        <w:rPr>
          <w:b/>
          <w:sz w:val="24"/>
          <w:szCs w:val="24"/>
        </w:rPr>
      </w:pPr>
      <w:r w:rsidRPr="007F0A1A">
        <w:rPr>
          <w:b/>
          <w:sz w:val="24"/>
          <w:szCs w:val="24"/>
        </w:rPr>
        <w:t>KONTAKTPERSONA</w:t>
      </w:r>
      <w:r w:rsidR="00AC0BBA" w:rsidRPr="007F0A1A">
        <w:rPr>
          <w:b/>
          <w:sz w:val="24"/>
          <w:szCs w:val="24"/>
        </w:rPr>
        <w:t>S</w:t>
      </w:r>
    </w:p>
    <w:p w:rsidR="00F84F2F" w:rsidRPr="007F0A1A" w:rsidRDefault="000A6C2C" w:rsidP="000A6C2C">
      <w:pPr>
        <w:widowControl w:val="0"/>
        <w:numPr>
          <w:ilvl w:val="1"/>
          <w:numId w:val="3"/>
        </w:numPr>
        <w:tabs>
          <w:tab w:val="clear" w:pos="360"/>
          <w:tab w:val="num" w:pos="567"/>
        </w:tabs>
        <w:ind w:left="426" w:hanging="426"/>
        <w:jc w:val="both"/>
        <w:rPr>
          <w:rStyle w:val="Hyperlink"/>
          <w:b/>
          <w:color w:val="auto"/>
          <w:sz w:val="24"/>
          <w:szCs w:val="24"/>
          <w:u w:val="none"/>
        </w:rPr>
      </w:pPr>
      <w:r w:rsidRPr="007F0A1A">
        <w:rPr>
          <w:sz w:val="24"/>
          <w:szCs w:val="24"/>
        </w:rPr>
        <w:t xml:space="preserve"> </w:t>
      </w:r>
      <w:r w:rsidR="00C7066C" w:rsidRPr="007F0A1A">
        <w:rPr>
          <w:sz w:val="24"/>
          <w:szCs w:val="24"/>
        </w:rPr>
        <w:t>MAKSĀTĀJA</w:t>
      </w:r>
      <w:r w:rsidR="00F84F2F" w:rsidRPr="007F0A1A">
        <w:rPr>
          <w:b/>
          <w:sz w:val="24"/>
          <w:szCs w:val="24"/>
        </w:rPr>
        <w:t xml:space="preserve"> </w:t>
      </w:r>
      <w:r w:rsidR="00572D43" w:rsidRPr="007F0A1A">
        <w:rPr>
          <w:bCs/>
          <w:sz w:val="24"/>
          <w:szCs w:val="24"/>
        </w:rPr>
        <w:t>par</w:t>
      </w:r>
      <w:r w:rsidR="00572D43" w:rsidRPr="007F0A1A">
        <w:rPr>
          <w:b/>
          <w:sz w:val="24"/>
          <w:szCs w:val="24"/>
        </w:rPr>
        <w:t xml:space="preserve"> </w:t>
      </w:r>
      <w:r w:rsidR="00F84F2F" w:rsidRPr="007F0A1A">
        <w:rPr>
          <w:sz w:val="24"/>
          <w:szCs w:val="24"/>
        </w:rPr>
        <w:t>Līguma izpild</w:t>
      </w:r>
      <w:r w:rsidR="00572D43" w:rsidRPr="007F0A1A">
        <w:rPr>
          <w:sz w:val="24"/>
          <w:szCs w:val="24"/>
        </w:rPr>
        <w:t>i</w:t>
      </w:r>
      <w:r w:rsidR="00F84F2F" w:rsidRPr="007F0A1A">
        <w:rPr>
          <w:sz w:val="24"/>
          <w:szCs w:val="24"/>
        </w:rPr>
        <w:t xml:space="preserve"> atbildīgā persona</w:t>
      </w:r>
      <w:r w:rsidR="00572D43" w:rsidRPr="007F0A1A">
        <w:rPr>
          <w:sz w:val="24"/>
          <w:szCs w:val="24"/>
        </w:rPr>
        <w:t>:</w:t>
      </w:r>
      <w:r w:rsidRPr="007F0A1A">
        <w:rPr>
          <w:sz w:val="24"/>
          <w:szCs w:val="24"/>
        </w:rPr>
        <w:t xml:space="preserve"> </w:t>
      </w:r>
      <w:r w:rsidRPr="007F0A1A">
        <w:rPr>
          <w:rStyle w:val="Hyperlink"/>
          <w:color w:val="auto"/>
          <w:sz w:val="24"/>
          <w:szCs w:val="24"/>
          <w:u w:val="none"/>
        </w:rPr>
        <w:t xml:space="preserve">Daugavpils pilsētas pašvaldības iestāde “Komunālās saimniecības pārvalde” </w:t>
      </w:r>
      <w:proofErr w:type="spellStart"/>
      <w:r w:rsidRPr="007F0A1A">
        <w:rPr>
          <w:rStyle w:val="Hyperlink"/>
          <w:color w:val="auto"/>
          <w:sz w:val="24"/>
          <w:szCs w:val="24"/>
          <w:u w:val="none"/>
        </w:rPr>
        <w:t>elektroinženiere</w:t>
      </w:r>
      <w:proofErr w:type="spellEnd"/>
      <w:r w:rsidRPr="007F0A1A">
        <w:rPr>
          <w:rStyle w:val="Hyperlink"/>
          <w:color w:val="auto"/>
          <w:sz w:val="24"/>
          <w:szCs w:val="24"/>
          <w:u w:val="none"/>
        </w:rPr>
        <w:t xml:space="preserve"> </w:t>
      </w:r>
      <w:proofErr w:type="spellStart"/>
      <w:r w:rsidRPr="007F0A1A">
        <w:rPr>
          <w:rStyle w:val="Hyperlink"/>
          <w:color w:val="auto"/>
          <w:sz w:val="24"/>
          <w:szCs w:val="24"/>
          <w:u w:val="none"/>
        </w:rPr>
        <w:t>Snežana</w:t>
      </w:r>
      <w:proofErr w:type="spellEnd"/>
      <w:r w:rsidRPr="007F0A1A">
        <w:rPr>
          <w:rStyle w:val="Hyperlink"/>
          <w:color w:val="auto"/>
          <w:sz w:val="24"/>
          <w:szCs w:val="24"/>
          <w:u w:val="none"/>
        </w:rPr>
        <w:t xml:space="preserve"> </w:t>
      </w:r>
      <w:proofErr w:type="spellStart"/>
      <w:r w:rsidRPr="007F0A1A">
        <w:rPr>
          <w:rStyle w:val="Hyperlink"/>
          <w:color w:val="auto"/>
          <w:sz w:val="24"/>
          <w:szCs w:val="24"/>
          <w:u w:val="none"/>
        </w:rPr>
        <w:t>Afanasjeva</w:t>
      </w:r>
      <w:proofErr w:type="spellEnd"/>
      <w:r w:rsidRPr="007F0A1A">
        <w:rPr>
          <w:rStyle w:val="Hyperlink"/>
          <w:color w:val="auto"/>
          <w:sz w:val="24"/>
          <w:szCs w:val="24"/>
          <w:u w:val="none"/>
        </w:rPr>
        <w:t xml:space="preserve">, tālrunis 29297901, e-pasts: </w:t>
      </w:r>
      <w:hyperlink r:id="rId9" w:history="1">
        <w:r w:rsidR="00C7066C" w:rsidRPr="007F0A1A">
          <w:rPr>
            <w:rStyle w:val="Hyperlink"/>
            <w:sz w:val="24"/>
            <w:szCs w:val="24"/>
          </w:rPr>
          <w:t>snezhana.afanasjeva@daugavpils.lv</w:t>
        </w:r>
      </w:hyperlink>
      <w:r w:rsidRPr="007F0A1A">
        <w:rPr>
          <w:rStyle w:val="Hyperlink"/>
          <w:color w:val="auto"/>
          <w:sz w:val="24"/>
          <w:szCs w:val="24"/>
          <w:u w:val="none"/>
        </w:rPr>
        <w:t>.</w:t>
      </w:r>
    </w:p>
    <w:p w:rsidR="009D2DD3" w:rsidRPr="007F0A1A" w:rsidRDefault="00C7066C" w:rsidP="009D2DD3">
      <w:pPr>
        <w:widowControl w:val="0"/>
        <w:numPr>
          <w:ilvl w:val="1"/>
          <w:numId w:val="3"/>
        </w:numPr>
        <w:tabs>
          <w:tab w:val="clear" w:pos="360"/>
          <w:tab w:val="num" w:pos="567"/>
        </w:tabs>
        <w:ind w:left="426" w:hanging="426"/>
        <w:jc w:val="both"/>
        <w:rPr>
          <w:rStyle w:val="Hyperlink"/>
          <w:b/>
          <w:color w:val="auto"/>
          <w:sz w:val="24"/>
          <w:szCs w:val="24"/>
          <w:u w:val="none"/>
        </w:rPr>
      </w:pPr>
      <w:r w:rsidRPr="007F0A1A">
        <w:rPr>
          <w:rStyle w:val="Hyperlink"/>
          <w:color w:val="auto"/>
          <w:sz w:val="24"/>
          <w:szCs w:val="24"/>
          <w:u w:val="none"/>
        </w:rPr>
        <w:t xml:space="preserve">NOMNIEKA par Līguma izpildi atbildīga persona: </w:t>
      </w:r>
      <w:r w:rsidRPr="007F0A1A">
        <w:rPr>
          <w:sz w:val="24"/>
          <w:szCs w:val="24"/>
        </w:rPr>
        <w:t xml:space="preserve">Daugavpils pilsētas domes Attīstības departamenta Projektu nodaļas vecāka eksperte projektu jautājumos Helēna </w:t>
      </w:r>
      <w:proofErr w:type="spellStart"/>
      <w:r w:rsidRPr="007F0A1A">
        <w:rPr>
          <w:sz w:val="24"/>
          <w:szCs w:val="24"/>
        </w:rPr>
        <w:t>Trošimova</w:t>
      </w:r>
      <w:proofErr w:type="spellEnd"/>
      <w:r w:rsidRPr="007F0A1A">
        <w:rPr>
          <w:sz w:val="24"/>
          <w:szCs w:val="24"/>
        </w:rPr>
        <w:t xml:space="preserve">, </w:t>
      </w:r>
      <w:proofErr w:type="spellStart"/>
      <w:r w:rsidRPr="007F0A1A">
        <w:rPr>
          <w:sz w:val="24"/>
          <w:szCs w:val="24"/>
        </w:rPr>
        <w:t>tālr</w:t>
      </w:r>
      <w:proofErr w:type="spellEnd"/>
      <w:r w:rsidRPr="007F0A1A">
        <w:rPr>
          <w:sz w:val="24"/>
          <w:szCs w:val="24"/>
        </w:rPr>
        <w:t xml:space="preserve">. 654 76061, e-pasts: </w:t>
      </w:r>
      <w:hyperlink r:id="rId10" w:history="1">
        <w:r w:rsidR="009D2DD3" w:rsidRPr="007F0A1A">
          <w:rPr>
            <w:rStyle w:val="Hyperlink"/>
            <w:sz w:val="24"/>
            <w:szCs w:val="24"/>
          </w:rPr>
          <w:t>helena.trosimova@daugavpils.lv</w:t>
        </w:r>
      </w:hyperlink>
      <w:r w:rsidRPr="007F0A1A">
        <w:rPr>
          <w:sz w:val="24"/>
          <w:szCs w:val="24"/>
        </w:rPr>
        <w:t>;</w:t>
      </w:r>
    </w:p>
    <w:p w:rsidR="00AD068C" w:rsidRPr="007F0A1A" w:rsidRDefault="00F84F2F" w:rsidP="009D2DD3">
      <w:pPr>
        <w:widowControl w:val="0"/>
        <w:numPr>
          <w:ilvl w:val="1"/>
          <w:numId w:val="3"/>
        </w:numPr>
        <w:tabs>
          <w:tab w:val="clear" w:pos="360"/>
          <w:tab w:val="num" w:pos="567"/>
        </w:tabs>
        <w:ind w:left="426" w:hanging="426"/>
        <w:jc w:val="both"/>
        <w:rPr>
          <w:b/>
          <w:sz w:val="24"/>
          <w:szCs w:val="24"/>
        </w:rPr>
      </w:pPr>
      <w:r w:rsidRPr="007F0A1A">
        <w:rPr>
          <w:sz w:val="24"/>
          <w:szCs w:val="24"/>
        </w:rPr>
        <w:t xml:space="preserve">IZNOMĀTĀJA </w:t>
      </w:r>
      <w:r w:rsidR="00572D43" w:rsidRPr="007F0A1A">
        <w:rPr>
          <w:bCs/>
          <w:sz w:val="24"/>
          <w:szCs w:val="24"/>
        </w:rPr>
        <w:t>par</w:t>
      </w:r>
      <w:r w:rsidR="00572D43" w:rsidRPr="007F0A1A">
        <w:rPr>
          <w:b/>
          <w:sz w:val="24"/>
          <w:szCs w:val="24"/>
        </w:rPr>
        <w:t xml:space="preserve"> </w:t>
      </w:r>
      <w:r w:rsidR="00572D43" w:rsidRPr="007F0A1A">
        <w:rPr>
          <w:sz w:val="24"/>
          <w:szCs w:val="24"/>
        </w:rPr>
        <w:t>Līguma izpildi atbildīgā persona:</w:t>
      </w:r>
      <w:r w:rsidR="002C0C27" w:rsidRPr="007F0A1A">
        <w:rPr>
          <w:sz w:val="24"/>
          <w:szCs w:val="24"/>
        </w:rPr>
        <w:t xml:space="preserve"> </w:t>
      </w:r>
      <w:r w:rsidR="004E62D4">
        <w:rPr>
          <w:rFonts w:eastAsia="Calibri"/>
          <w:sz w:val="24"/>
          <w:szCs w:val="24"/>
        </w:rPr>
        <w:t xml:space="preserve">Juris </w:t>
      </w:r>
      <w:proofErr w:type="spellStart"/>
      <w:r w:rsidR="004E62D4">
        <w:rPr>
          <w:rFonts w:eastAsia="Calibri"/>
          <w:sz w:val="24"/>
          <w:szCs w:val="24"/>
        </w:rPr>
        <w:t>Zinkevičs</w:t>
      </w:r>
      <w:proofErr w:type="spellEnd"/>
      <w:r w:rsidRPr="007F0A1A">
        <w:rPr>
          <w:sz w:val="24"/>
          <w:szCs w:val="24"/>
        </w:rPr>
        <w:t xml:space="preserve">, tālrunis </w:t>
      </w:r>
      <w:r w:rsidR="00F912DD">
        <w:rPr>
          <w:rFonts w:eastAsia="Calibri"/>
          <w:sz w:val="24"/>
          <w:szCs w:val="24"/>
        </w:rPr>
        <w:t>+371 67813661</w:t>
      </w:r>
      <w:r w:rsidRPr="007F0A1A">
        <w:rPr>
          <w:sz w:val="24"/>
          <w:szCs w:val="24"/>
        </w:rPr>
        <w:t xml:space="preserve">, e-pasta adrese: </w:t>
      </w:r>
      <w:proofErr w:type="spellStart"/>
      <w:r w:rsidR="009332A4">
        <w:rPr>
          <w:rFonts w:eastAsia="Calibri"/>
          <w:sz w:val="24"/>
          <w:szCs w:val="24"/>
        </w:rPr>
        <w:t>info@lucidus.lv</w:t>
      </w:r>
      <w:proofErr w:type="spellEnd"/>
      <w:r w:rsidR="00AD068C" w:rsidRPr="007F0A1A">
        <w:rPr>
          <w:i/>
          <w:sz w:val="24"/>
          <w:szCs w:val="24"/>
        </w:rPr>
        <w:t>.</w:t>
      </w:r>
    </w:p>
    <w:p w:rsidR="00A10A10" w:rsidRPr="007F0A1A" w:rsidRDefault="00A10A10" w:rsidP="0007065A">
      <w:pPr>
        <w:widowControl w:val="0"/>
        <w:tabs>
          <w:tab w:val="num" w:pos="426"/>
        </w:tabs>
        <w:jc w:val="both"/>
        <w:rPr>
          <w:sz w:val="24"/>
          <w:szCs w:val="24"/>
        </w:rPr>
      </w:pPr>
    </w:p>
    <w:p w:rsidR="000C084C" w:rsidRPr="007F0A1A" w:rsidRDefault="0087748C" w:rsidP="006F0328">
      <w:pPr>
        <w:pStyle w:val="ListParagraph"/>
        <w:widowControl w:val="0"/>
        <w:numPr>
          <w:ilvl w:val="0"/>
          <w:numId w:val="4"/>
        </w:numPr>
        <w:suppressAutoHyphens/>
        <w:overflowPunct w:val="0"/>
        <w:autoSpaceDE w:val="0"/>
        <w:jc w:val="center"/>
        <w:rPr>
          <w:b/>
          <w:bCs/>
          <w:kern w:val="2"/>
          <w:sz w:val="24"/>
          <w:szCs w:val="24"/>
          <w:lang w:eastAsia="zh-CN"/>
        </w:rPr>
      </w:pPr>
      <w:r w:rsidRPr="007F0A1A">
        <w:rPr>
          <w:b/>
          <w:bCs/>
          <w:kern w:val="2"/>
          <w:sz w:val="24"/>
          <w:szCs w:val="24"/>
          <w:lang w:eastAsia="zh-CN"/>
        </w:rPr>
        <w:t>NEPĀRVARAMA VARA</w:t>
      </w:r>
    </w:p>
    <w:p w:rsidR="0007065A" w:rsidRPr="007F0A1A" w:rsidRDefault="0007065A" w:rsidP="00503C10">
      <w:pPr>
        <w:widowControl w:val="0"/>
        <w:numPr>
          <w:ilvl w:val="1"/>
          <w:numId w:val="4"/>
        </w:numPr>
        <w:tabs>
          <w:tab w:val="clear" w:pos="435"/>
          <w:tab w:val="left" w:pos="567"/>
        </w:tabs>
        <w:suppressAutoHyphens/>
        <w:overflowPunct w:val="0"/>
        <w:autoSpaceDE w:val="0"/>
        <w:ind w:left="567" w:hanging="576"/>
        <w:jc w:val="both"/>
        <w:rPr>
          <w:kern w:val="2"/>
          <w:sz w:val="24"/>
          <w:szCs w:val="24"/>
          <w:lang w:eastAsia="zh-CN"/>
        </w:rPr>
      </w:pPr>
      <w:r w:rsidRPr="007F0A1A">
        <w:rPr>
          <w:kern w:val="2"/>
          <w:sz w:val="24"/>
          <w:szCs w:val="24"/>
          <w:lang w:eastAsia="zh-CN"/>
        </w:rPr>
        <w:t xml:space="preserve">Neviena </w:t>
      </w:r>
      <w:r w:rsidRPr="007F0A1A">
        <w:rPr>
          <w:sz w:val="24"/>
          <w:szCs w:val="24"/>
        </w:rPr>
        <w:t>no Pusēm nav atbildīga par Līguma saistību neizpildi, ja saistību izpilde nav bijusi iespējama nepārvaramas varas apstākļu dēļ, kas radušies pēc Līguma spēkā stāšanās, ja Puse par šādu apstākļu iestāšanos ir informējusi otru Pusi 3 (trīs) darba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07065A" w:rsidRPr="007F0A1A" w:rsidRDefault="0007065A" w:rsidP="00503C10">
      <w:pPr>
        <w:widowControl w:val="0"/>
        <w:numPr>
          <w:ilvl w:val="1"/>
          <w:numId w:val="4"/>
        </w:numPr>
        <w:tabs>
          <w:tab w:val="clear" w:pos="435"/>
          <w:tab w:val="left" w:pos="567"/>
        </w:tabs>
        <w:suppressAutoHyphens/>
        <w:overflowPunct w:val="0"/>
        <w:autoSpaceDE w:val="0"/>
        <w:ind w:left="567" w:hanging="576"/>
        <w:jc w:val="both"/>
        <w:rPr>
          <w:kern w:val="2"/>
          <w:sz w:val="24"/>
          <w:szCs w:val="24"/>
          <w:lang w:eastAsia="zh-CN"/>
        </w:rPr>
      </w:pPr>
      <w:r w:rsidRPr="007F0A1A">
        <w:rPr>
          <w:sz w:val="24"/>
          <w:szCs w:val="24"/>
        </w:rPr>
        <w:t xml:space="preserve">Ar nepārvaramas varas apstākļiem jāsaprot dabas stihijas (plūdi, vētras postījumi), </w:t>
      </w:r>
      <w:r w:rsidR="00572D43" w:rsidRPr="007F0A1A">
        <w:rPr>
          <w:sz w:val="24"/>
          <w:szCs w:val="24"/>
        </w:rPr>
        <w:t xml:space="preserve">pandēmija, </w:t>
      </w:r>
      <w:r w:rsidRPr="007F0A1A">
        <w:rPr>
          <w:sz w:val="24"/>
          <w:szCs w:val="24"/>
        </w:rPr>
        <w:t>ugunsgrēks, politiskās un ekonomiskās blokādes</w:t>
      </w:r>
      <w:r w:rsidR="00D56569" w:rsidRPr="007F0A1A">
        <w:rPr>
          <w:sz w:val="24"/>
          <w:szCs w:val="24"/>
        </w:rPr>
        <w:t>,</w:t>
      </w:r>
      <w:r w:rsidRPr="007F0A1A">
        <w:rPr>
          <w:sz w:val="24"/>
          <w:szCs w:val="24"/>
        </w:rPr>
        <w:t xml:space="preserve"> valdības lēmumi un citi no Pusēm pilnīgi neatkarīgi radušies ārkārtēja rakstura </w:t>
      </w:r>
      <w:r w:rsidR="00D56569" w:rsidRPr="007F0A1A">
        <w:rPr>
          <w:sz w:val="24"/>
          <w:szCs w:val="24"/>
        </w:rPr>
        <w:t>apstākļi</w:t>
      </w:r>
      <w:r w:rsidRPr="007F0A1A">
        <w:rPr>
          <w:sz w:val="24"/>
          <w:szCs w:val="24"/>
        </w:rPr>
        <w:t>, ko Pusēm nebija iespējas ne paredzēt, ne novērst.</w:t>
      </w:r>
    </w:p>
    <w:p w:rsidR="0007065A" w:rsidRPr="007F0A1A" w:rsidRDefault="0007065A" w:rsidP="00503C10">
      <w:pPr>
        <w:widowControl w:val="0"/>
        <w:numPr>
          <w:ilvl w:val="1"/>
          <w:numId w:val="4"/>
        </w:numPr>
        <w:tabs>
          <w:tab w:val="clear" w:pos="435"/>
          <w:tab w:val="left" w:pos="567"/>
        </w:tabs>
        <w:suppressAutoHyphens/>
        <w:overflowPunct w:val="0"/>
        <w:autoSpaceDE w:val="0"/>
        <w:ind w:left="567" w:hanging="576"/>
        <w:jc w:val="both"/>
        <w:rPr>
          <w:spacing w:val="5"/>
          <w:sz w:val="24"/>
          <w:szCs w:val="24"/>
        </w:rPr>
      </w:pPr>
      <w:r w:rsidRPr="007F0A1A">
        <w:rPr>
          <w:spacing w:val="5"/>
          <w:sz w:val="24"/>
          <w:szCs w:val="24"/>
        </w:rPr>
        <w:t xml:space="preserve">Gadījumā, ja nepārvaramas varas apstākļi turpinās ilgāk kā 30 (trīsdesmit) kalendārās dienas, </w:t>
      </w:r>
      <w:r w:rsidR="00D56569" w:rsidRPr="007F0A1A">
        <w:rPr>
          <w:spacing w:val="5"/>
          <w:sz w:val="24"/>
          <w:szCs w:val="24"/>
        </w:rPr>
        <w:t xml:space="preserve">Puses vienojas par Līguma pārtraukšanas </w:t>
      </w:r>
      <w:r w:rsidR="000F22D1" w:rsidRPr="007F0A1A">
        <w:rPr>
          <w:spacing w:val="5"/>
          <w:sz w:val="24"/>
          <w:szCs w:val="24"/>
        </w:rPr>
        <w:t xml:space="preserve">nosacījumiem </w:t>
      </w:r>
      <w:r w:rsidR="00D56569" w:rsidRPr="007F0A1A">
        <w:rPr>
          <w:spacing w:val="5"/>
          <w:sz w:val="24"/>
          <w:szCs w:val="24"/>
        </w:rPr>
        <w:t>vai pagarināšanas nosacījumiem pēc nepārvaramas varas apstākļu beigām</w:t>
      </w:r>
      <w:r w:rsidRPr="007F0A1A">
        <w:rPr>
          <w:spacing w:val="5"/>
          <w:sz w:val="24"/>
          <w:szCs w:val="24"/>
        </w:rPr>
        <w:t xml:space="preserve">. </w:t>
      </w:r>
    </w:p>
    <w:p w:rsidR="00BC2EA4" w:rsidRPr="007F0A1A" w:rsidRDefault="00BC2EA4" w:rsidP="0087748C">
      <w:pPr>
        <w:widowControl w:val="0"/>
        <w:tabs>
          <w:tab w:val="left" w:pos="660"/>
          <w:tab w:val="left" w:pos="686"/>
        </w:tabs>
        <w:suppressAutoHyphens/>
        <w:overflowPunct w:val="0"/>
        <w:autoSpaceDE w:val="0"/>
        <w:jc w:val="center"/>
        <w:rPr>
          <w:b/>
          <w:bCs/>
          <w:kern w:val="2"/>
          <w:sz w:val="24"/>
          <w:szCs w:val="24"/>
          <w:lang w:eastAsia="zh-CN"/>
        </w:rPr>
      </w:pPr>
    </w:p>
    <w:p w:rsidR="000C084C" w:rsidRPr="007F0A1A" w:rsidRDefault="0087748C" w:rsidP="00D95867">
      <w:pPr>
        <w:pStyle w:val="ListParagraph"/>
        <w:widowControl w:val="0"/>
        <w:numPr>
          <w:ilvl w:val="0"/>
          <w:numId w:val="4"/>
        </w:numPr>
        <w:ind w:left="426"/>
        <w:jc w:val="center"/>
        <w:rPr>
          <w:b/>
          <w:sz w:val="24"/>
          <w:szCs w:val="24"/>
        </w:rPr>
      </w:pPr>
      <w:r w:rsidRPr="007F0A1A">
        <w:rPr>
          <w:b/>
          <w:bCs/>
          <w:kern w:val="2"/>
          <w:sz w:val="24"/>
          <w:szCs w:val="24"/>
          <w:lang w:eastAsia="zh-CN"/>
        </w:rPr>
        <w:t>LĪGUMA TERMIŅŠ</w:t>
      </w:r>
      <w:r w:rsidR="00FF67F9" w:rsidRPr="007F0A1A">
        <w:rPr>
          <w:b/>
          <w:sz w:val="24"/>
          <w:szCs w:val="24"/>
        </w:rPr>
        <w:t xml:space="preserve"> </w:t>
      </w:r>
      <w:r w:rsidR="00AC0BBA" w:rsidRPr="007F0A1A">
        <w:rPr>
          <w:b/>
          <w:sz w:val="24"/>
          <w:szCs w:val="24"/>
        </w:rPr>
        <w:t xml:space="preserve">UN </w:t>
      </w:r>
      <w:r w:rsidR="00FF67F9" w:rsidRPr="007F0A1A">
        <w:rPr>
          <w:b/>
          <w:sz w:val="24"/>
          <w:szCs w:val="24"/>
        </w:rPr>
        <w:t>CITI NOTEIKUMI</w:t>
      </w:r>
    </w:p>
    <w:p w:rsidR="00FF67F9" w:rsidRPr="007F0A1A" w:rsidRDefault="00FF67F9" w:rsidP="00503C10">
      <w:pPr>
        <w:widowControl w:val="0"/>
        <w:numPr>
          <w:ilvl w:val="1"/>
          <w:numId w:val="4"/>
        </w:numPr>
        <w:tabs>
          <w:tab w:val="clear" w:pos="435"/>
          <w:tab w:val="num" w:pos="567"/>
        </w:tabs>
        <w:ind w:left="567" w:hanging="567"/>
        <w:jc w:val="both"/>
        <w:rPr>
          <w:sz w:val="24"/>
          <w:szCs w:val="24"/>
        </w:rPr>
      </w:pPr>
      <w:r w:rsidRPr="007F0A1A">
        <w:rPr>
          <w:color w:val="000000"/>
          <w:sz w:val="24"/>
          <w:szCs w:val="24"/>
        </w:rPr>
        <w:t xml:space="preserve">Līgums stājas spēkā no tā abpusējas parakstīšanas dienas un ir spēkā </w:t>
      </w:r>
      <w:r w:rsidR="000F22D1" w:rsidRPr="007F0A1A">
        <w:rPr>
          <w:b/>
          <w:bCs/>
          <w:color w:val="000000"/>
          <w:sz w:val="24"/>
          <w:szCs w:val="24"/>
        </w:rPr>
        <w:t>60 (sešdesmit) mēnešus</w:t>
      </w:r>
      <w:r w:rsidRPr="007F0A1A">
        <w:rPr>
          <w:color w:val="000000"/>
          <w:sz w:val="24"/>
          <w:szCs w:val="24"/>
        </w:rPr>
        <w:t>.</w:t>
      </w:r>
    </w:p>
    <w:p w:rsidR="00572D43" w:rsidRPr="007F0A1A" w:rsidRDefault="00FF67F9" w:rsidP="00572D43">
      <w:pPr>
        <w:widowControl w:val="0"/>
        <w:numPr>
          <w:ilvl w:val="1"/>
          <w:numId w:val="4"/>
        </w:numPr>
        <w:tabs>
          <w:tab w:val="clear" w:pos="435"/>
          <w:tab w:val="num" w:pos="567"/>
        </w:tabs>
        <w:ind w:left="567" w:hanging="567"/>
        <w:jc w:val="both"/>
        <w:rPr>
          <w:sz w:val="24"/>
          <w:szCs w:val="24"/>
        </w:rPr>
      </w:pPr>
      <w:r w:rsidRPr="007F0A1A">
        <w:rPr>
          <w:sz w:val="24"/>
          <w:szCs w:val="24"/>
        </w:rPr>
        <w:t xml:space="preserve">Visi Līguma grozījumi vai papildinājumi tiek izdarīti rakstiski, Pusēm </w:t>
      </w:r>
      <w:r w:rsidR="00572D43" w:rsidRPr="007F0A1A">
        <w:rPr>
          <w:sz w:val="24"/>
          <w:szCs w:val="24"/>
        </w:rPr>
        <w:t>vienojoties</w:t>
      </w:r>
      <w:r w:rsidR="00D9164A" w:rsidRPr="007F0A1A">
        <w:rPr>
          <w:sz w:val="24"/>
          <w:szCs w:val="24"/>
        </w:rPr>
        <w:t xml:space="preserve"> un ievērojot Publisko iepirkumu likuma normas</w:t>
      </w:r>
      <w:r w:rsidRPr="007F0A1A">
        <w:rPr>
          <w:sz w:val="24"/>
          <w:szCs w:val="24"/>
        </w:rPr>
        <w:t>.</w:t>
      </w:r>
      <w:r w:rsidR="00572D43" w:rsidRPr="007F0A1A">
        <w:rPr>
          <w:sz w:val="24"/>
          <w:szCs w:val="24"/>
        </w:rPr>
        <w:t xml:space="preserve"> Līguma grozījumi vai papildinājumi pēc to parakstīšanas pievienojami Līgumam kā pielikumi un ir neatņemamas tā sastāvdaļas.</w:t>
      </w:r>
    </w:p>
    <w:p w:rsidR="00F84F2F" w:rsidRPr="007F0A1A" w:rsidRDefault="00F84F2F" w:rsidP="00503C10">
      <w:pPr>
        <w:widowControl w:val="0"/>
        <w:numPr>
          <w:ilvl w:val="1"/>
          <w:numId w:val="4"/>
        </w:numPr>
        <w:tabs>
          <w:tab w:val="clear" w:pos="435"/>
          <w:tab w:val="num" w:pos="567"/>
        </w:tabs>
        <w:ind w:left="567" w:hanging="567"/>
        <w:jc w:val="both"/>
        <w:rPr>
          <w:sz w:val="24"/>
          <w:szCs w:val="24"/>
        </w:rPr>
      </w:pPr>
      <w:r w:rsidRPr="007F0A1A">
        <w:rPr>
          <w:sz w:val="24"/>
          <w:szCs w:val="24"/>
        </w:rPr>
        <w:t>Ja kādi no Līguma noteikumiem zaudē juridisku spēku, tas nerada pārējo noteikumu spēkā neesamību. Šādus, spēkā neesošus noteikumus, jāaizstāj ar normatīvo aktu noteikumiem vai citiem Līguma mērķiem un saturam atbilstošiem noteikumiem, nepieciešamības gadījumā slēdzot rakstisku vienošanos pie šī Līguma par turpmāko Līguma izpildes kārtību.</w:t>
      </w:r>
    </w:p>
    <w:p w:rsidR="00FF67F9" w:rsidRPr="007F0A1A" w:rsidRDefault="00FF67F9" w:rsidP="00503C10">
      <w:pPr>
        <w:widowControl w:val="0"/>
        <w:numPr>
          <w:ilvl w:val="1"/>
          <w:numId w:val="4"/>
        </w:numPr>
        <w:tabs>
          <w:tab w:val="clear" w:pos="435"/>
          <w:tab w:val="num" w:pos="567"/>
        </w:tabs>
        <w:ind w:left="567" w:hanging="567"/>
        <w:jc w:val="both"/>
        <w:rPr>
          <w:sz w:val="24"/>
          <w:szCs w:val="24"/>
        </w:rPr>
      </w:pPr>
      <w:r w:rsidRPr="007F0A1A">
        <w:rPr>
          <w:sz w:val="24"/>
          <w:szCs w:val="24"/>
        </w:rPr>
        <w:t>Gadījumos, kas nav atrunāti Līgumā, Puses</w:t>
      </w:r>
      <w:r w:rsidRPr="007F0A1A">
        <w:rPr>
          <w:i/>
          <w:sz w:val="24"/>
          <w:szCs w:val="24"/>
        </w:rPr>
        <w:t xml:space="preserve"> </w:t>
      </w:r>
      <w:r w:rsidRPr="007F0A1A">
        <w:rPr>
          <w:sz w:val="24"/>
          <w:szCs w:val="24"/>
        </w:rPr>
        <w:t>rīkojas saskaņā ar spēkā esošajiem normatīvajiem aktiem.</w:t>
      </w:r>
    </w:p>
    <w:p w:rsidR="00A6409F" w:rsidRPr="007F0A1A" w:rsidRDefault="00A6409F" w:rsidP="00A6409F">
      <w:pPr>
        <w:widowControl w:val="0"/>
        <w:numPr>
          <w:ilvl w:val="1"/>
          <w:numId w:val="4"/>
        </w:numPr>
        <w:tabs>
          <w:tab w:val="clear" w:pos="435"/>
          <w:tab w:val="num" w:pos="567"/>
        </w:tabs>
        <w:ind w:left="567" w:hanging="567"/>
        <w:jc w:val="both"/>
        <w:rPr>
          <w:sz w:val="24"/>
          <w:szCs w:val="24"/>
        </w:rPr>
      </w:pPr>
      <w:r w:rsidRPr="007F0A1A">
        <w:rPr>
          <w:sz w:val="24"/>
          <w:szCs w:val="24"/>
        </w:rPr>
        <w:t>Puses apņemas neizpaust trešajām personām Līguma izpildes ietvaros saņemto informāciju, kā arī saņemto dokumentu, kuri saistīti ar Līguma izpildi, saturu. Šādi dokumenti Pusēm jāglabā kā konfidenciāli. Par komercnoslēpumu kļūst tā informācija, kuru attiecīgā Puse ir speciāli noteikusi otrai Pusei kā tādu. Šis Līgums un tā pielikumi ir komercnoslēpums</w:t>
      </w:r>
      <w:r w:rsidR="00D9164A" w:rsidRPr="007F0A1A">
        <w:rPr>
          <w:sz w:val="24"/>
          <w:szCs w:val="24"/>
        </w:rPr>
        <w:t>, izņemot Publisko iepirkumu likumā noteikto apjomu</w:t>
      </w:r>
      <w:r w:rsidRPr="007F0A1A">
        <w:rPr>
          <w:sz w:val="24"/>
          <w:szCs w:val="24"/>
        </w:rPr>
        <w:t>.</w:t>
      </w:r>
    </w:p>
    <w:p w:rsidR="00A321F6" w:rsidRPr="007F0A1A" w:rsidRDefault="00F84F2F" w:rsidP="00A321F6">
      <w:pPr>
        <w:widowControl w:val="0"/>
        <w:numPr>
          <w:ilvl w:val="1"/>
          <w:numId w:val="4"/>
        </w:numPr>
        <w:tabs>
          <w:tab w:val="clear" w:pos="435"/>
          <w:tab w:val="num" w:pos="567"/>
        </w:tabs>
        <w:ind w:left="567" w:hanging="567"/>
        <w:jc w:val="both"/>
        <w:rPr>
          <w:sz w:val="24"/>
          <w:szCs w:val="24"/>
        </w:rPr>
      </w:pPr>
      <w:r w:rsidRPr="007F0A1A">
        <w:rPr>
          <w:sz w:val="24"/>
          <w:szCs w:val="24"/>
        </w:rPr>
        <w:t xml:space="preserve">Puses 5 (piecu) darba dienu laikā informē viena otru par juridiskās adreses vai faktiskās atrašanās vietas, bankas rēķinu </w:t>
      </w:r>
      <w:r w:rsidR="00A6409F" w:rsidRPr="007F0A1A">
        <w:rPr>
          <w:sz w:val="24"/>
          <w:szCs w:val="24"/>
        </w:rPr>
        <w:t>un/</w:t>
      </w:r>
      <w:r w:rsidRPr="007F0A1A">
        <w:rPr>
          <w:sz w:val="24"/>
          <w:szCs w:val="24"/>
        </w:rPr>
        <w:t>vai citu rekvizītu maiņu.</w:t>
      </w:r>
    </w:p>
    <w:p w:rsidR="00F84F2F" w:rsidRPr="007F0A1A" w:rsidRDefault="00A321F6" w:rsidP="00A321F6">
      <w:pPr>
        <w:widowControl w:val="0"/>
        <w:numPr>
          <w:ilvl w:val="1"/>
          <w:numId w:val="4"/>
        </w:numPr>
        <w:tabs>
          <w:tab w:val="clear" w:pos="435"/>
          <w:tab w:val="num" w:pos="567"/>
        </w:tabs>
        <w:ind w:left="567" w:hanging="567"/>
        <w:jc w:val="both"/>
        <w:rPr>
          <w:bCs/>
          <w:sz w:val="24"/>
          <w:szCs w:val="24"/>
        </w:rPr>
      </w:pPr>
      <w:r w:rsidRPr="007F0A1A">
        <w:rPr>
          <w:bCs/>
          <w:sz w:val="24"/>
          <w:szCs w:val="24"/>
        </w:rPr>
        <w:t>Visi oficiālie dokumenti, paziņojumi uzskatāmi par saņemtiem, ja nodoti otrai Pusei personīgi pret parakstu, tās nodošanas dienā, vai 7 (septītajā) dienā pēc nodošanas pasta iestādē, ja nosūtīti ar ierakstītu pasta sūtījumu.</w:t>
      </w:r>
    </w:p>
    <w:p w:rsidR="00F84F2F" w:rsidRPr="007F0A1A" w:rsidRDefault="00F84F2F" w:rsidP="00503C10">
      <w:pPr>
        <w:widowControl w:val="0"/>
        <w:numPr>
          <w:ilvl w:val="1"/>
          <w:numId w:val="4"/>
        </w:numPr>
        <w:tabs>
          <w:tab w:val="clear" w:pos="435"/>
          <w:tab w:val="num" w:pos="567"/>
        </w:tabs>
        <w:ind w:left="567" w:hanging="567"/>
        <w:jc w:val="both"/>
        <w:rPr>
          <w:sz w:val="24"/>
          <w:szCs w:val="24"/>
        </w:rPr>
      </w:pPr>
      <w:r w:rsidRPr="007F0A1A">
        <w:rPr>
          <w:sz w:val="24"/>
          <w:szCs w:val="24"/>
        </w:rPr>
        <w:t>Parakstot šo Līgumu, Puses apliecina, ka ir izlasījušas to un apzinās saistības, kuras uzņēmušās ar šo Līgumu</w:t>
      </w:r>
      <w:r w:rsidR="00A95390" w:rsidRPr="007F0A1A">
        <w:rPr>
          <w:sz w:val="24"/>
          <w:szCs w:val="24"/>
        </w:rPr>
        <w:t>.</w:t>
      </w:r>
    </w:p>
    <w:p w:rsidR="0087748C" w:rsidRPr="007F0A1A" w:rsidRDefault="00FF67F9" w:rsidP="002C0C27">
      <w:pPr>
        <w:widowControl w:val="0"/>
        <w:numPr>
          <w:ilvl w:val="1"/>
          <w:numId w:val="4"/>
        </w:numPr>
        <w:tabs>
          <w:tab w:val="clear" w:pos="435"/>
          <w:tab w:val="num" w:pos="284"/>
          <w:tab w:val="num" w:pos="567"/>
        </w:tabs>
        <w:suppressAutoHyphens/>
        <w:overflowPunct w:val="0"/>
        <w:autoSpaceDE w:val="0"/>
        <w:ind w:left="567" w:hanging="567"/>
        <w:jc w:val="both"/>
        <w:rPr>
          <w:b/>
          <w:i/>
          <w:kern w:val="2"/>
          <w:sz w:val="24"/>
          <w:szCs w:val="24"/>
          <w:u w:val="single"/>
          <w:lang w:eastAsia="zh-CN"/>
        </w:rPr>
      </w:pPr>
      <w:r w:rsidRPr="007F0A1A">
        <w:rPr>
          <w:sz w:val="24"/>
          <w:szCs w:val="24"/>
        </w:rPr>
        <w:t>Līgums sagatavots</w:t>
      </w:r>
      <w:r w:rsidR="00C67AC2" w:rsidRPr="007F0A1A">
        <w:rPr>
          <w:sz w:val="24"/>
          <w:szCs w:val="24"/>
        </w:rPr>
        <w:t xml:space="preserve"> un parakstīts </w:t>
      </w:r>
      <w:r w:rsidRPr="007F0A1A">
        <w:rPr>
          <w:sz w:val="24"/>
          <w:szCs w:val="24"/>
        </w:rPr>
        <w:t xml:space="preserve"> </w:t>
      </w:r>
      <w:r w:rsidR="0096774E" w:rsidRPr="007F0A1A">
        <w:rPr>
          <w:sz w:val="24"/>
          <w:szCs w:val="24"/>
        </w:rPr>
        <w:t xml:space="preserve">uz </w:t>
      </w:r>
      <w:r w:rsidR="00C7066C" w:rsidRPr="007F0A1A">
        <w:rPr>
          <w:sz w:val="24"/>
          <w:szCs w:val="24"/>
        </w:rPr>
        <w:t>4 (četrām)</w:t>
      </w:r>
      <w:r w:rsidR="0096774E" w:rsidRPr="007F0A1A">
        <w:rPr>
          <w:sz w:val="24"/>
          <w:szCs w:val="24"/>
        </w:rPr>
        <w:t xml:space="preserve"> </w:t>
      </w:r>
      <w:r w:rsidR="00C67AC2" w:rsidRPr="007F0A1A">
        <w:rPr>
          <w:sz w:val="24"/>
          <w:szCs w:val="24"/>
        </w:rPr>
        <w:t>lapām</w:t>
      </w:r>
      <w:r w:rsidR="0096774E" w:rsidRPr="007F0A1A">
        <w:rPr>
          <w:sz w:val="24"/>
          <w:szCs w:val="24"/>
        </w:rPr>
        <w:t xml:space="preserve">. </w:t>
      </w:r>
    </w:p>
    <w:p w:rsidR="0096774E" w:rsidRPr="007F0A1A" w:rsidRDefault="0096774E" w:rsidP="002C0C27">
      <w:pPr>
        <w:widowControl w:val="0"/>
        <w:numPr>
          <w:ilvl w:val="1"/>
          <w:numId w:val="4"/>
        </w:numPr>
        <w:tabs>
          <w:tab w:val="clear" w:pos="435"/>
          <w:tab w:val="num" w:pos="284"/>
          <w:tab w:val="num" w:pos="567"/>
        </w:tabs>
        <w:suppressAutoHyphens/>
        <w:overflowPunct w:val="0"/>
        <w:autoSpaceDE w:val="0"/>
        <w:ind w:left="567" w:hanging="567"/>
        <w:jc w:val="both"/>
        <w:rPr>
          <w:b/>
          <w:i/>
          <w:kern w:val="2"/>
          <w:sz w:val="24"/>
          <w:szCs w:val="24"/>
          <w:u w:val="single"/>
          <w:lang w:eastAsia="zh-CN"/>
        </w:rPr>
      </w:pPr>
      <w:r w:rsidRPr="007F0A1A">
        <w:rPr>
          <w:sz w:val="24"/>
          <w:szCs w:val="24"/>
        </w:rPr>
        <w:t>Pielikumā:</w:t>
      </w:r>
      <w:r w:rsidR="00C7066C" w:rsidRPr="007F0A1A">
        <w:rPr>
          <w:sz w:val="24"/>
          <w:szCs w:val="24"/>
        </w:rPr>
        <w:t xml:space="preserve"> būvniecības koptāme </w:t>
      </w:r>
      <w:proofErr w:type="spellStart"/>
      <w:r w:rsidR="00C7066C" w:rsidRPr="007F0A1A">
        <w:rPr>
          <w:sz w:val="24"/>
          <w:szCs w:val="24"/>
        </w:rPr>
        <w:t>uz__lpp</w:t>
      </w:r>
      <w:proofErr w:type="spellEnd"/>
      <w:r w:rsidR="00C7066C" w:rsidRPr="007F0A1A">
        <w:rPr>
          <w:sz w:val="24"/>
          <w:szCs w:val="24"/>
        </w:rPr>
        <w:t>.</w:t>
      </w:r>
    </w:p>
    <w:p w:rsidR="0096774E" w:rsidRPr="007F0A1A" w:rsidRDefault="0096774E" w:rsidP="0096774E">
      <w:pPr>
        <w:widowControl w:val="0"/>
        <w:tabs>
          <w:tab w:val="num" w:pos="567"/>
        </w:tabs>
        <w:suppressAutoHyphens/>
        <w:overflowPunct w:val="0"/>
        <w:autoSpaceDE w:val="0"/>
        <w:ind w:left="567"/>
        <w:jc w:val="both"/>
        <w:rPr>
          <w:b/>
          <w:i/>
          <w:kern w:val="2"/>
          <w:sz w:val="24"/>
          <w:szCs w:val="24"/>
          <w:u w:val="single"/>
          <w:lang w:eastAsia="zh-CN"/>
        </w:rPr>
      </w:pPr>
    </w:p>
    <w:p w:rsidR="0087748C" w:rsidRPr="007F0A1A" w:rsidRDefault="00AC0BBA" w:rsidP="00503C10">
      <w:pPr>
        <w:widowControl w:val="0"/>
        <w:suppressAutoHyphens/>
        <w:overflowPunct w:val="0"/>
        <w:autoSpaceDE w:val="0"/>
        <w:jc w:val="center"/>
        <w:rPr>
          <w:b/>
          <w:bCs/>
          <w:sz w:val="24"/>
          <w:szCs w:val="24"/>
        </w:rPr>
      </w:pPr>
      <w:r w:rsidRPr="007F0A1A">
        <w:rPr>
          <w:b/>
          <w:bCs/>
          <w:sz w:val="24"/>
          <w:szCs w:val="24"/>
        </w:rPr>
        <w:t xml:space="preserve">PUŠU </w:t>
      </w:r>
      <w:r w:rsidR="00503C10" w:rsidRPr="007F0A1A">
        <w:rPr>
          <w:b/>
          <w:bCs/>
          <w:sz w:val="24"/>
          <w:szCs w:val="24"/>
        </w:rPr>
        <w:t>REKVIZĪTI UN PARAKSTI</w:t>
      </w:r>
    </w:p>
    <w:p w:rsidR="009D2DD3" w:rsidRPr="007F0A1A" w:rsidRDefault="009D2DD3" w:rsidP="00503C10">
      <w:pPr>
        <w:widowControl w:val="0"/>
        <w:suppressAutoHyphens/>
        <w:overflowPunct w:val="0"/>
        <w:autoSpaceDE w:val="0"/>
        <w:jc w:val="center"/>
        <w:rPr>
          <w:b/>
          <w:i/>
          <w:kern w:val="2"/>
          <w:sz w:val="24"/>
          <w:szCs w:val="24"/>
          <w:u w:val="single"/>
          <w:lang w:eastAsia="zh-CN"/>
        </w:rPr>
      </w:pPr>
    </w:p>
    <w:tbl>
      <w:tblPr>
        <w:tblW w:w="9251" w:type="dxa"/>
        <w:jc w:val="center"/>
        <w:tblLayout w:type="fixed"/>
        <w:tblLook w:val="01E0" w:firstRow="1" w:lastRow="1" w:firstColumn="1" w:lastColumn="1" w:noHBand="0" w:noVBand="0"/>
      </w:tblPr>
      <w:tblGrid>
        <w:gridCol w:w="345"/>
        <w:gridCol w:w="2743"/>
        <w:gridCol w:w="121"/>
        <w:gridCol w:w="2856"/>
        <w:gridCol w:w="3186"/>
      </w:tblGrid>
      <w:tr w:rsidR="00C7066C" w:rsidRPr="007F0A1A" w:rsidTr="009D2DD3">
        <w:trPr>
          <w:jc w:val="center"/>
        </w:trPr>
        <w:tc>
          <w:tcPr>
            <w:tcW w:w="3088" w:type="dxa"/>
            <w:gridSpan w:val="2"/>
            <w:shd w:val="clear" w:color="auto" w:fill="auto"/>
            <w:vAlign w:val="center"/>
          </w:tcPr>
          <w:p w:rsidR="00C7066C" w:rsidRPr="007F0A1A" w:rsidRDefault="00C7066C" w:rsidP="0008404E">
            <w:pPr>
              <w:pStyle w:val="BodyText"/>
              <w:widowControl w:val="0"/>
              <w:jc w:val="left"/>
              <w:rPr>
                <w:rFonts w:ascii="Times New Roman" w:hAnsi="Times New Roman"/>
                <w:b/>
                <w:sz w:val="24"/>
                <w:lang w:val="lv-LV"/>
              </w:rPr>
            </w:pPr>
            <w:r w:rsidRPr="007F0A1A">
              <w:rPr>
                <w:rFonts w:ascii="Times New Roman" w:hAnsi="Times New Roman"/>
                <w:b/>
                <w:sz w:val="24"/>
                <w:lang w:val="lv-LV"/>
              </w:rPr>
              <w:t>MAKSĀTĀJS</w:t>
            </w:r>
          </w:p>
        </w:tc>
        <w:tc>
          <w:tcPr>
            <w:tcW w:w="2977" w:type="dxa"/>
            <w:gridSpan w:val="2"/>
            <w:shd w:val="clear" w:color="auto" w:fill="auto"/>
            <w:vAlign w:val="center"/>
          </w:tcPr>
          <w:p w:rsidR="00C7066C" w:rsidRPr="007F0A1A" w:rsidRDefault="00C7066C" w:rsidP="00C7066C">
            <w:pPr>
              <w:pStyle w:val="BodyText"/>
              <w:widowControl w:val="0"/>
              <w:jc w:val="left"/>
              <w:rPr>
                <w:rFonts w:ascii="Times New Roman" w:hAnsi="Times New Roman"/>
                <w:b/>
                <w:sz w:val="24"/>
                <w:lang w:val="lv-LV"/>
              </w:rPr>
            </w:pPr>
            <w:r w:rsidRPr="007F0A1A">
              <w:rPr>
                <w:rFonts w:ascii="Times New Roman" w:hAnsi="Times New Roman"/>
                <w:b/>
                <w:sz w:val="24"/>
                <w:lang w:val="lv-LV"/>
              </w:rPr>
              <w:t>NOMNIEKS</w:t>
            </w:r>
          </w:p>
        </w:tc>
        <w:tc>
          <w:tcPr>
            <w:tcW w:w="3186" w:type="dxa"/>
          </w:tcPr>
          <w:p w:rsidR="00C7066C" w:rsidRPr="007F0A1A" w:rsidRDefault="00C7066C" w:rsidP="0008404E">
            <w:pPr>
              <w:pStyle w:val="BodyText"/>
              <w:widowControl w:val="0"/>
              <w:jc w:val="left"/>
              <w:rPr>
                <w:rFonts w:ascii="Times New Roman" w:hAnsi="Times New Roman"/>
                <w:b/>
                <w:sz w:val="24"/>
                <w:lang w:val="lv-LV"/>
              </w:rPr>
            </w:pPr>
            <w:r w:rsidRPr="007F0A1A">
              <w:rPr>
                <w:rFonts w:ascii="Times New Roman" w:hAnsi="Times New Roman"/>
                <w:b/>
                <w:sz w:val="24"/>
                <w:lang w:val="lv-LV"/>
              </w:rPr>
              <w:t>IZNOMĀTĀJS</w:t>
            </w:r>
          </w:p>
        </w:tc>
      </w:tr>
      <w:tr w:rsidR="00C7066C" w:rsidRPr="007F0A1A" w:rsidTr="009D2DD3">
        <w:trPr>
          <w:jc w:val="center"/>
        </w:trPr>
        <w:tc>
          <w:tcPr>
            <w:tcW w:w="3088" w:type="dxa"/>
            <w:gridSpan w:val="2"/>
            <w:shd w:val="clear" w:color="auto" w:fill="auto"/>
          </w:tcPr>
          <w:p w:rsidR="00C7066C" w:rsidRPr="007F0A1A" w:rsidRDefault="00C7066C" w:rsidP="0008404E">
            <w:pPr>
              <w:pStyle w:val="BodyText"/>
              <w:widowControl w:val="0"/>
              <w:jc w:val="left"/>
              <w:rPr>
                <w:rFonts w:ascii="Times New Roman" w:hAnsi="Times New Roman"/>
                <w:sz w:val="24"/>
              </w:rPr>
            </w:pPr>
            <w:r w:rsidRPr="007F0A1A">
              <w:rPr>
                <w:rFonts w:ascii="Times New Roman" w:hAnsi="Times New Roman"/>
                <w:b/>
                <w:color w:val="000000"/>
                <w:sz w:val="24"/>
              </w:rPr>
              <w:t>Daugavpils pilsētas pašvaldības iestāde “Komunālās saimniecības pārvalde”</w:t>
            </w:r>
            <w:r w:rsidRPr="007F0A1A">
              <w:rPr>
                <w:rFonts w:ascii="Times New Roman" w:hAnsi="Times New Roman"/>
                <w:b/>
                <w:sz w:val="24"/>
              </w:rPr>
              <w:t>,</w:t>
            </w:r>
            <w:r w:rsidRPr="007F0A1A">
              <w:rPr>
                <w:rFonts w:ascii="Times New Roman" w:hAnsi="Times New Roman"/>
                <w:sz w:val="24"/>
              </w:rPr>
              <w:t xml:space="preserve"> </w:t>
            </w:r>
          </w:p>
          <w:p w:rsidR="00C7066C" w:rsidRPr="007F0A1A" w:rsidRDefault="00C7066C" w:rsidP="0008404E">
            <w:pPr>
              <w:pStyle w:val="BodyText"/>
              <w:widowControl w:val="0"/>
              <w:jc w:val="left"/>
              <w:rPr>
                <w:rFonts w:ascii="Times New Roman" w:hAnsi="Times New Roman"/>
                <w:sz w:val="24"/>
              </w:rPr>
            </w:pPr>
            <w:r w:rsidRPr="007F0A1A">
              <w:rPr>
                <w:rFonts w:ascii="Times New Roman" w:hAnsi="Times New Roman"/>
                <w:sz w:val="24"/>
              </w:rPr>
              <w:t xml:space="preserve">reģistrācijas </w:t>
            </w:r>
            <w:proofErr w:type="spellStart"/>
            <w:r w:rsidRPr="007F0A1A">
              <w:rPr>
                <w:rFonts w:ascii="Times New Roman" w:hAnsi="Times New Roman"/>
                <w:sz w:val="24"/>
              </w:rPr>
              <w:t>Nr</w:t>
            </w:r>
            <w:proofErr w:type="spellEnd"/>
            <w:r w:rsidRPr="007F0A1A">
              <w:rPr>
                <w:rFonts w:ascii="Times New Roman" w:hAnsi="Times New Roman"/>
                <w:sz w:val="24"/>
              </w:rPr>
              <w:t xml:space="preserve">. </w:t>
            </w:r>
            <w:r w:rsidRPr="007F0A1A">
              <w:rPr>
                <w:rFonts w:ascii="Times New Roman" w:hAnsi="Times New Roman"/>
                <w:bCs/>
                <w:iCs/>
                <w:sz w:val="24"/>
              </w:rPr>
              <w:t xml:space="preserve">90009547852, </w:t>
            </w:r>
            <w:r w:rsidR="00D00F74" w:rsidRPr="007F0A1A">
              <w:rPr>
                <w:rFonts w:ascii="Times New Roman" w:hAnsi="Times New Roman"/>
                <w:sz w:val="24"/>
              </w:rPr>
              <w:t>juridiskā adrese: Saules iel</w:t>
            </w:r>
            <w:r w:rsidR="00D00F74" w:rsidRPr="007F0A1A">
              <w:rPr>
                <w:rFonts w:ascii="Times New Roman" w:hAnsi="Times New Roman"/>
                <w:sz w:val="24"/>
                <w:lang w:val="lv-LV"/>
              </w:rPr>
              <w:t>a</w:t>
            </w:r>
            <w:r w:rsidR="00D00F74" w:rsidRPr="007F0A1A">
              <w:rPr>
                <w:rFonts w:ascii="Times New Roman" w:hAnsi="Times New Roman"/>
                <w:sz w:val="24"/>
              </w:rPr>
              <w:t xml:space="preserve"> 5A, Daugavpil</w:t>
            </w:r>
            <w:r w:rsidR="00D00F74" w:rsidRPr="007F0A1A">
              <w:rPr>
                <w:rFonts w:ascii="Times New Roman" w:hAnsi="Times New Roman"/>
                <w:sz w:val="24"/>
                <w:lang w:val="lv-LV"/>
              </w:rPr>
              <w:t>s</w:t>
            </w:r>
            <w:r w:rsidRPr="007F0A1A">
              <w:rPr>
                <w:rFonts w:ascii="Times New Roman" w:hAnsi="Times New Roman"/>
                <w:sz w:val="24"/>
              </w:rPr>
              <w:t>, LV-5401</w:t>
            </w:r>
          </w:p>
          <w:p w:rsidR="00D00F74" w:rsidRPr="007F0A1A" w:rsidRDefault="00D00F74" w:rsidP="00D00F74">
            <w:pPr>
              <w:rPr>
                <w:sz w:val="24"/>
                <w:szCs w:val="24"/>
              </w:rPr>
            </w:pPr>
            <w:r w:rsidRPr="007F0A1A">
              <w:rPr>
                <w:sz w:val="24"/>
                <w:szCs w:val="24"/>
              </w:rPr>
              <w:t xml:space="preserve">Banka Valsts kase, </w:t>
            </w:r>
          </w:p>
          <w:p w:rsidR="00D00F74" w:rsidRPr="007F0A1A" w:rsidRDefault="00D00F74" w:rsidP="00D00F74">
            <w:pPr>
              <w:rPr>
                <w:sz w:val="24"/>
                <w:szCs w:val="24"/>
              </w:rPr>
            </w:pPr>
            <w:r w:rsidRPr="007F0A1A">
              <w:rPr>
                <w:sz w:val="24"/>
                <w:szCs w:val="24"/>
              </w:rPr>
              <w:t>kods TRELLV2</w:t>
            </w:r>
          </w:p>
          <w:p w:rsidR="00D00F74" w:rsidRPr="007F0A1A" w:rsidRDefault="00EE197A" w:rsidP="00D00F74">
            <w:pPr>
              <w:rPr>
                <w:sz w:val="24"/>
                <w:szCs w:val="24"/>
              </w:rPr>
            </w:pPr>
            <w:r w:rsidRPr="007F0A1A">
              <w:rPr>
                <w:sz w:val="24"/>
                <w:szCs w:val="24"/>
              </w:rPr>
              <w:t>konts L</w:t>
            </w:r>
            <w:r w:rsidR="00D00F74" w:rsidRPr="007F0A1A">
              <w:rPr>
                <w:sz w:val="24"/>
                <w:szCs w:val="24"/>
              </w:rPr>
              <w:t xml:space="preserve">V54TREL981373500800B  </w:t>
            </w:r>
          </w:p>
          <w:p w:rsidR="00C7066C" w:rsidRPr="007F0A1A" w:rsidRDefault="00D00F74" w:rsidP="00D00F74">
            <w:pPr>
              <w:rPr>
                <w:b/>
                <w:sz w:val="24"/>
                <w:szCs w:val="24"/>
              </w:rPr>
            </w:pPr>
            <w:r w:rsidRPr="007F0A1A">
              <w:rPr>
                <w:color w:val="000000"/>
                <w:sz w:val="24"/>
                <w:szCs w:val="24"/>
              </w:rPr>
              <w:t xml:space="preserve"> </w:t>
            </w:r>
          </w:p>
        </w:tc>
        <w:tc>
          <w:tcPr>
            <w:tcW w:w="2977" w:type="dxa"/>
            <w:gridSpan w:val="2"/>
            <w:shd w:val="clear" w:color="auto" w:fill="auto"/>
            <w:vAlign w:val="center"/>
          </w:tcPr>
          <w:p w:rsidR="00C7066C" w:rsidRPr="007F0A1A" w:rsidRDefault="00C7066C" w:rsidP="00C7066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color w:val="auto"/>
                <w:sz w:val="24"/>
                <w:szCs w:val="24"/>
                <w:lang w:val="lv-LV"/>
              </w:rPr>
            </w:pPr>
            <w:r w:rsidRPr="007F0A1A">
              <w:rPr>
                <w:rFonts w:ascii="Times New Roman" w:hAnsi="Times New Roman"/>
                <w:color w:val="auto"/>
                <w:sz w:val="24"/>
                <w:szCs w:val="24"/>
                <w:lang w:val="lv-LV"/>
              </w:rPr>
              <w:t xml:space="preserve"> Daugavpils pilsētas dome</w:t>
            </w:r>
            <w:r w:rsidRPr="007F0A1A">
              <w:rPr>
                <w:rFonts w:ascii="Times New Roman" w:hAnsi="Times New Roman"/>
                <w:b/>
                <w:sz w:val="24"/>
                <w:szCs w:val="24"/>
              </w:rPr>
              <w:t>,</w:t>
            </w:r>
            <w:r w:rsidRPr="007F0A1A">
              <w:rPr>
                <w:rFonts w:ascii="Times New Roman" w:hAnsi="Times New Roman"/>
                <w:sz w:val="24"/>
                <w:szCs w:val="24"/>
              </w:rPr>
              <w:t xml:space="preserve"> </w:t>
            </w:r>
          </w:p>
          <w:p w:rsidR="00C7066C" w:rsidRPr="007F0A1A" w:rsidRDefault="00C7066C" w:rsidP="0008404E">
            <w:pPr>
              <w:pStyle w:val="BodyText"/>
              <w:widowControl w:val="0"/>
              <w:jc w:val="left"/>
              <w:rPr>
                <w:rFonts w:ascii="Times New Roman" w:hAnsi="Times New Roman"/>
                <w:sz w:val="24"/>
                <w:lang w:val="lv-LV"/>
              </w:rPr>
            </w:pPr>
            <w:proofErr w:type="spellStart"/>
            <w:r w:rsidRPr="007F0A1A">
              <w:rPr>
                <w:rFonts w:ascii="Times New Roman" w:hAnsi="Times New Roman"/>
                <w:sz w:val="24"/>
              </w:rPr>
              <w:t>Reģ</w:t>
            </w:r>
            <w:proofErr w:type="spellEnd"/>
            <w:r w:rsidRPr="007F0A1A">
              <w:rPr>
                <w:rFonts w:ascii="Times New Roman" w:hAnsi="Times New Roman"/>
                <w:sz w:val="24"/>
              </w:rPr>
              <w:t xml:space="preserve">. </w:t>
            </w:r>
            <w:proofErr w:type="spellStart"/>
            <w:r w:rsidRPr="007F0A1A">
              <w:rPr>
                <w:rFonts w:ascii="Times New Roman" w:hAnsi="Times New Roman"/>
                <w:sz w:val="24"/>
              </w:rPr>
              <w:t>nr</w:t>
            </w:r>
            <w:proofErr w:type="spellEnd"/>
            <w:r w:rsidRPr="007F0A1A">
              <w:rPr>
                <w:rFonts w:ascii="Times New Roman" w:hAnsi="Times New Roman"/>
                <w:sz w:val="24"/>
              </w:rPr>
              <w:t>. 900000773250</w:t>
            </w:r>
            <w:r w:rsidRPr="007F0A1A">
              <w:rPr>
                <w:rFonts w:ascii="Times New Roman" w:hAnsi="Times New Roman"/>
                <w:sz w:val="24"/>
                <w:lang w:val="lv-LV"/>
              </w:rPr>
              <w:t>,</w:t>
            </w:r>
          </w:p>
          <w:p w:rsidR="00C7066C" w:rsidRPr="007F0A1A" w:rsidRDefault="00C7066C" w:rsidP="00D15B18">
            <w:pPr>
              <w:pStyle w:val="BodyText"/>
              <w:widowControl w:val="0"/>
              <w:jc w:val="left"/>
              <w:rPr>
                <w:rFonts w:ascii="Times New Roman" w:hAnsi="Times New Roman"/>
                <w:sz w:val="24"/>
                <w:lang w:val="lv-LV"/>
              </w:rPr>
            </w:pPr>
            <w:r w:rsidRPr="007F0A1A">
              <w:rPr>
                <w:rFonts w:ascii="Times New Roman" w:hAnsi="Times New Roman"/>
                <w:sz w:val="24"/>
              </w:rPr>
              <w:t>juridiskā ad</w:t>
            </w:r>
            <w:r w:rsidRPr="007F0A1A">
              <w:rPr>
                <w:rFonts w:ascii="Times New Roman" w:hAnsi="Times New Roman"/>
                <w:sz w:val="24"/>
                <w:lang w:val="lv-LV"/>
              </w:rPr>
              <w:t>rese: K. Valdemāra iela 1, Daugavpilī, LV-5401,</w:t>
            </w:r>
            <w:r w:rsidRPr="007F0A1A">
              <w:rPr>
                <w:rFonts w:ascii="Times New Roman" w:hAnsi="Times New Roman"/>
                <w:sz w:val="24"/>
                <w:lang w:val="lv-LV"/>
              </w:rPr>
              <w:br/>
            </w:r>
            <w:r w:rsidRPr="007F0A1A">
              <w:rPr>
                <w:rFonts w:ascii="Times New Roman" w:hAnsi="Times New Roman"/>
                <w:sz w:val="24"/>
              </w:rPr>
              <w:t>Banka VALSTS KASE</w:t>
            </w:r>
          </w:p>
          <w:p w:rsidR="009D2DD3" w:rsidRPr="007F0A1A" w:rsidRDefault="009D2DD3" w:rsidP="009D2DD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eastAsiaTheme="minorHAnsi" w:hAnsi="Times New Roman"/>
                <w:sz w:val="24"/>
                <w:szCs w:val="24"/>
              </w:rPr>
            </w:pPr>
            <w:proofErr w:type="spellStart"/>
            <w:r w:rsidRPr="007F0A1A">
              <w:rPr>
                <w:rFonts w:ascii="Times New Roman" w:hAnsi="Times New Roman"/>
                <w:bCs/>
                <w:sz w:val="24"/>
                <w:szCs w:val="24"/>
              </w:rPr>
              <w:t>Bankas</w:t>
            </w:r>
            <w:proofErr w:type="spellEnd"/>
            <w:r w:rsidRPr="007F0A1A">
              <w:rPr>
                <w:rFonts w:ascii="Times New Roman" w:hAnsi="Times New Roman"/>
                <w:bCs/>
                <w:sz w:val="24"/>
                <w:szCs w:val="24"/>
              </w:rPr>
              <w:t xml:space="preserve"> </w:t>
            </w:r>
            <w:proofErr w:type="spellStart"/>
            <w:r w:rsidRPr="007F0A1A">
              <w:rPr>
                <w:rFonts w:ascii="Times New Roman" w:hAnsi="Times New Roman"/>
                <w:bCs/>
                <w:sz w:val="24"/>
                <w:szCs w:val="24"/>
              </w:rPr>
              <w:t>kods</w:t>
            </w:r>
            <w:proofErr w:type="spellEnd"/>
            <w:r w:rsidRPr="007F0A1A">
              <w:rPr>
                <w:rFonts w:ascii="Times New Roman" w:hAnsi="Times New Roman"/>
                <w:bCs/>
                <w:sz w:val="24"/>
                <w:szCs w:val="24"/>
              </w:rPr>
              <w:t xml:space="preserve">: </w:t>
            </w:r>
            <w:r w:rsidRPr="007F0A1A">
              <w:rPr>
                <w:rFonts w:ascii="Times New Roman" w:eastAsiaTheme="minorHAnsi" w:hAnsi="Times New Roman"/>
                <w:sz w:val="24"/>
                <w:szCs w:val="24"/>
              </w:rPr>
              <w:t>TRELLV22</w:t>
            </w:r>
          </w:p>
          <w:p w:rsidR="00C7066C" w:rsidRPr="007F0A1A" w:rsidRDefault="00C7066C" w:rsidP="009D2DD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87"/>
              <w:jc w:val="left"/>
              <w:rPr>
                <w:rFonts w:ascii="Times New Roman" w:hAnsi="Times New Roman"/>
                <w:i/>
                <w:color w:val="auto"/>
                <w:sz w:val="24"/>
                <w:szCs w:val="24"/>
                <w:lang w:val="lv-LV"/>
              </w:rPr>
            </w:pPr>
            <w:proofErr w:type="spellStart"/>
            <w:r w:rsidRPr="007F0A1A">
              <w:rPr>
                <w:rFonts w:ascii="Times New Roman" w:hAnsi="Times New Roman"/>
                <w:sz w:val="24"/>
                <w:szCs w:val="24"/>
              </w:rPr>
              <w:t>Konts</w:t>
            </w:r>
            <w:proofErr w:type="spellEnd"/>
            <w:r w:rsidRPr="007F0A1A">
              <w:rPr>
                <w:rFonts w:ascii="Times New Roman" w:hAnsi="Times New Roman"/>
                <w:sz w:val="24"/>
                <w:szCs w:val="24"/>
              </w:rPr>
              <w:t>:</w:t>
            </w:r>
            <w:r w:rsidRPr="007F0A1A">
              <w:rPr>
                <w:rFonts w:ascii="Times New Roman" w:hAnsi="Times New Roman"/>
                <w:sz w:val="24"/>
                <w:szCs w:val="24"/>
                <w:lang w:val="lv-LV"/>
              </w:rPr>
              <w:t xml:space="preserve"> </w:t>
            </w:r>
            <w:r w:rsidRPr="007F0A1A">
              <w:rPr>
                <w:rFonts w:ascii="Times New Roman" w:eastAsiaTheme="minorHAnsi" w:hAnsi="Times New Roman"/>
                <w:sz w:val="24"/>
                <w:szCs w:val="24"/>
              </w:rPr>
              <w:t>LV37TREL980200308600B</w:t>
            </w:r>
            <w:r w:rsidRPr="007F0A1A">
              <w:rPr>
                <w:rFonts w:ascii="Times New Roman" w:hAnsi="Times New Roman"/>
                <w:sz w:val="24"/>
                <w:szCs w:val="24"/>
              </w:rPr>
              <w:br/>
            </w:r>
            <w:r w:rsidRPr="007F0A1A">
              <w:rPr>
                <w:rFonts w:ascii="Times New Roman" w:hAnsi="Times New Roman"/>
                <w:sz w:val="24"/>
                <w:szCs w:val="24"/>
              </w:rPr>
              <w:br/>
            </w:r>
          </w:p>
        </w:tc>
        <w:tc>
          <w:tcPr>
            <w:tcW w:w="3186" w:type="dxa"/>
          </w:tcPr>
          <w:p w:rsidR="00C7066C" w:rsidRPr="007F0A1A" w:rsidRDefault="00C7066C" w:rsidP="0008404E">
            <w:pPr>
              <w:pStyle w:val="BodyText"/>
              <w:widowControl w:val="0"/>
              <w:jc w:val="left"/>
              <w:rPr>
                <w:rFonts w:ascii="Times New Roman" w:hAnsi="Times New Roman"/>
                <w:sz w:val="24"/>
                <w:lang w:val="lv-LV"/>
              </w:rPr>
            </w:pPr>
            <w:r w:rsidRPr="007F0A1A">
              <w:rPr>
                <w:rFonts w:ascii="Times New Roman" w:hAnsi="Times New Roman"/>
                <w:b/>
                <w:bCs/>
                <w:iCs/>
                <w:color w:val="000000"/>
                <w:sz w:val="24"/>
              </w:rPr>
              <w:t>SIA "</w:t>
            </w:r>
            <w:r w:rsidRPr="007F0A1A">
              <w:rPr>
                <w:rFonts w:ascii="Times New Roman" w:hAnsi="Times New Roman"/>
                <w:b/>
                <w:bCs/>
                <w:iCs/>
                <w:color w:val="000000"/>
                <w:sz w:val="24"/>
                <w:lang w:val="lv-LV"/>
              </w:rPr>
              <w:t>LUCIDUS</w:t>
            </w:r>
            <w:r w:rsidRPr="007F0A1A">
              <w:rPr>
                <w:rFonts w:ascii="Times New Roman" w:hAnsi="Times New Roman"/>
                <w:b/>
                <w:bCs/>
                <w:iCs/>
                <w:color w:val="000000"/>
                <w:sz w:val="24"/>
              </w:rPr>
              <w:t xml:space="preserve">" </w:t>
            </w:r>
            <w:r w:rsidRPr="007F0A1A">
              <w:rPr>
                <w:rFonts w:ascii="Times New Roman" w:hAnsi="Times New Roman"/>
                <w:sz w:val="24"/>
              </w:rPr>
              <w:t xml:space="preserve">reģistrācijas </w:t>
            </w:r>
            <w:proofErr w:type="spellStart"/>
            <w:r w:rsidRPr="007F0A1A">
              <w:rPr>
                <w:rFonts w:ascii="Times New Roman" w:hAnsi="Times New Roman"/>
                <w:sz w:val="24"/>
              </w:rPr>
              <w:t>Nr</w:t>
            </w:r>
            <w:proofErr w:type="spellEnd"/>
            <w:r w:rsidRPr="007F0A1A">
              <w:rPr>
                <w:rFonts w:ascii="Times New Roman" w:hAnsi="Times New Roman"/>
                <w:sz w:val="24"/>
              </w:rPr>
              <w:t>.</w:t>
            </w:r>
            <w:r w:rsidRPr="007F0A1A">
              <w:rPr>
                <w:rFonts w:ascii="Times New Roman" w:hAnsi="Times New Roman"/>
                <w:color w:val="000000"/>
                <w:sz w:val="24"/>
              </w:rPr>
              <w:t xml:space="preserve"> 40003894734</w:t>
            </w:r>
            <w:r w:rsidRPr="007F0A1A">
              <w:rPr>
                <w:rFonts w:ascii="Times New Roman" w:hAnsi="Times New Roman"/>
                <w:sz w:val="24"/>
                <w:lang w:val="lv-LV"/>
              </w:rPr>
              <w:t>,</w:t>
            </w:r>
          </w:p>
          <w:p w:rsidR="00C7066C" w:rsidRPr="007F0A1A" w:rsidRDefault="00C7066C" w:rsidP="00C7066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40"/>
              <w:jc w:val="left"/>
              <w:rPr>
                <w:rFonts w:ascii="Times New Roman" w:hAnsi="Times New Roman"/>
                <w:color w:val="auto"/>
                <w:sz w:val="24"/>
                <w:szCs w:val="24"/>
                <w:lang w:val="lv-LV"/>
              </w:rPr>
            </w:pPr>
            <w:r w:rsidRPr="007F0A1A">
              <w:rPr>
                <w:rFonts w:ascii="Times New Roman" w:hAnsi="Times New Roman"/>
                <w:sz w:val="24"/>
                <w:szCs w:val="24"/>
                <w:lang w:val="lv-LV"/>
              </w:rPr>
              <w:t xml:space="preserve">Juridiskā adrese: </w:t>
            </w:r>
            <w:r w:rsidRPr="007F0A1A">
              <w:rPr>
                <w:rFonts w:ascii="Times New Roman" w:hAnsi="Times New Roman"/>
                <w:color w:val="auto"/>
                <w:sz w:val="24"/>
                <w:szCs w:val="24"/>
                <w:lang w:val="lv-LV"/>
              </w:rPr>
              <w:t xml:space="preserve">K.Ulmaņa gatve 140, </w:t>
            </w:r>
          </w:p>
          <w:p w:rsidR="00C7066C" w:rsidRPr="007F0A1A" w:rsidRDefault="00C7066C" w:rsidP="00C7066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color w:val="auto"/>
                <w:sz w:val="24"/>
                <w:szCs w:val="24"/>
                <w:lang w:val="lv-LV"/>
              </w:rPr>
            </w:pPr>
            <w:r w:rsidRPr="007F0A1A">
              <w:rPr>
                <w:rFonts w:ascii="Times New Roman" w:hAnsi="Times New Roman"/>
                <w:color w:val="auto"/>
                <w:sz w:val="24"/>
                <w:szCs w:val="24"/>
                <w:lang w:val="lv-LV"/>
              </w:rPr>
              <w:t>Rīga, LV-1029</w:t>
            </w:r>
          </w:p>
          <w:p w:rsidR="00C7066C" w:rsidRPr="007F0A1A" w:rsidRDefault="00C7066C" w:rsidP="00C7066C">
            <w:pPr>
              <w:rPr>
                <w:bCs/>
                <w:sz w:val="24"/>
                <w:szCs w:val="24"/>
              </w:rPr>
            </w:pPr>
            <w:r w:rsidRPr="007F0A1A">
              <w:rPr>
                <w:bCs/>
                <w:sz w:val="24"/>
                <w:szCs w:val="24"/>
              </w:rPr>
              <w:t>Konts:</w:t>
            </w:r>
          </w:p>
          <w:p w:rsidR="00C7066C" w:rsidRPr="007F0A1A" w:rsidRDefault="00C7066C" w:rsidP="00C7066C">
            <w:pPr>
              <w:rPr>
                <w:snapToGrid w:val="0"/>
                <w:sz w:val="24"/>
                <w:szCs w:val="24"/>
                <w:lang w:eastAsia="en-US"/>
              </w:rPr>
            </w:pPr>
            <w:r w:rsidRPr="007F0A1A">
              <w:rPr>
                <w:snapToGrid w:val="0"/>
                <w:sz w:val="24"/>
                <w:szCs w:val="24"/>
                <w:lang w:eastAsia="en-US"/>
              </w:rPr>
              <w:t>LV83RIKO0000082458214</w:t>
            </w:r>
          </w:p>
          <w:p w:rsidR="00C7066C" w:rsidRPr="007F0A1A" w:rsidRDefault="00C7066C" w:rsidP="0008404E">
            <w:pPr>
              <w:pStyle w:val="BodyText"/>
              <w:widowControl w:val="0"/>
              <w:jc w:val="left"/>
              <w:rPr>
                <w:rFonts w:ascii="Times New Roman" w:hAnsi="Times New Roman"/>
                <w:bCs/>
                <w:sz w:val="24"/>
                <w:lang w:val="lv-LV"/>
              </w:rPr>
            </w:pPr>
            <w:r w:rsidRPr="007F0A1A">
              <w:rPr>
                <w:rFonts w:ascii="Times New Roman" w:hAnsi="Times New Roman"/>
                <w:bCs/>
                <w:sz w:val="24"/>
              </w:rPr>
              <w:t xml:space="preserve">Banka: </w:t>
            </w:r>
            <w:r w:rsidRPr="007F0A1A">
              <w:rPr>
                <w:rFonts w:ascii="Times New Roman" w:hAnsi="Times New Roman"/>
                <w:sz w:val="24"/>
                <w:lang w:val="lv-LV"/>
              </w:rPr>
              <w:t>AS “</w:t>
            </w:r>
            <w:proofErr w:type="spellStart"/>
            <w:r w:rsidRPr="007F0A1A">
              <w:rPr>
                <w:rFonts w:ascii="Times New Roman" w:hAnsi="Times New Roman"/>
                <w:sz w:val="24"/>
                <w:lang w:val="lv-LV"/>
              </w:rPr>
              <w:t>Luminor</w:t>
            </w:r>
            <w:proofErr w:type="spellEnd"/>
            <w:r w:rsidRPr="007F0A1A">
              <w:rPr>
                <w:rFonts w:ascii="Times New Roman" w:hAnsi="Times New Roman"/>
                <w:sz w:val="24"/>
                <w:lang w:val="lv-LV"/>
              </w:rPr>
              <w:t xml:space="preserve"> </w:t>
            </w:r>
            <w:proofErr w:type="spellStart"/>
            <w:r w:rsidRPr="007F0A1A">
              <w:rPr>
                <w:rFonts w:ascii="Times New Roman" w:hAnsi="Times New Roman"/>
                <w:sz w:val="24"/>
                <w:lang w:val="lv-LV"/>
              </w:rPr>
              <w:t>Bank</w:t>
            </w:r>
            <w:proofErr w:type="spellEnd"/>
            <w:r w:rsidRPr="007F0A1A">
              <w:rPr>
                <w:rFonts w:ascii="Times New Roman" w:hAnsi="Times New Roman"/>
                <w:sz w:val="24"/>
                <w:lang w:val="lv-LV"/>
              </w:rPr>
              <w:t>” Latvijas filiāle</w:t>
            </w:r>
          </w:p>
          <w:p w:rsidR="00C7066C" w:rsidRPr="007F0A1A" w:rsidRDefault="00C7066C" w:rsidP="0008404E">
            <w:pPr>
              <w:pStyle w:val="BodyText"/>
              <w:widowControl w:val="0"/>
              <w:jc w:val="left"/>
              <w:rPr>
                <w:rFonts w:ascii="Times New Roman" w:hAnsi="Times New Roman"/>
                <w:sz w:val="24"/>
                <w:lang w:val="lv-LV"/>
              </w:rPr>
            </w:pPr>
            <w:r w:rsidRPr="007F0A1A">
              <w:rPr>
                <w:rFonts w:ascii="Times New Roman" w:hAnsi="Times New Roman"/>
                <w:bCs/>
                <w:sz w:val="24"/>
              </w:rPr>
              <w:t xml:space="preserve">Bankas kods: </w:t>
            </w:r>
            <w:r w:rsidRPr="007F0A1A">
              <w:rPr>
                <w:rFonts w:ascii="Times New Roman" w:hAnsi="Times New Roman"/>
                <w:sz w:val="24"/>
                <w:lang w:val="lv-LV"/>
              </w:rPr>
              <w:t>RIKOLV2X</w:t>
            </w:r>
          </w:p>
          <w:p w:rsidR="00EE197A" w:rsidRPr="007F0A1A" w:rsidRDefault="00EE197A" w:rsidP="0008404E">
            <w:pPr>
              <w:pStyle w:val="BodyText"/>
              <w:widowControl w:val="0"/>
              <w:jc w:val="left"/>
              <w:rPr>
                <w:rFonts w:ascii="Times New Roman" w:hAnsi="Times New Roman"/>
                <w:b/>
                <w:bCs/>
                <w:sz w:val="24"/>
              </w:rPr>
            </w:pPr>
            <w:r w:rsidRPr="007F0A1A">
              <w:rPr>
                <w:rFonts w:ascii="Times New Roman" w:hAnsi="Times New Roman"/>
                <w:sz w:val="24"/>
                <w:lang w:val="lv-LV"/>
              </w:rPr>
              <w:t>konts</w:t>
            </w:r>
          </w:p>
        </w:tc>
      </w:tr>
      <w:tr w:rsidR="00C7066C" w:rsidRPr="007F0A1A" w:rsidTr="00926D94">
        <w:trPr>
          <w:gridBefore w:val="1"/>
          <w:wBefore w:w="345" w:type="dxa"/>
          <w:jc w:val="center"/>
        </w:trPr>
        <w:tc>
          <w:tcPr>
            <w:tcW w:w="2864" w:type="dxa"/>
            <w:gridSpan w:val="2"/>
            <w:shd w:val="clear" w:color="auto" w:fill="auto"/>
            <w:vAlign w:val="center"/>
          </w:tcPr>
          <w:p w:rsidR="00C7066C" w:rsidRPr="007F0A1A" w:rsidRDefault="00C7066C" w:rsidP="0008404E">
            <w:pPr>
              <w:pStyle w:val="BodyText"/>
              <w:widowControl w:val="0"/>
              <w:jc w:val="left"/>
              <w:rPr>
                <w:rFonts w:ascii="Times New Roman" w:hAnsi="Times New Roman"/>
                <w:b/>
                <w:sz w:val="24"/>
              </w:rPr>
            </w:pPr>
          </w:p>
        </w:tc>
        <w:tc>
          <w:tcPr>
            <w:tcW w:w="2856" w:type="dxa"/>
            <w:shd w:val="clear" w:color="auto" w:fill="auto"/>
            <w:vAlign w:val="center"/>
          </w:tcPr>
          <w:p w:rsidR="00C7066C" w:rsidRPr="007F0A1A" w:rsidRDefault="00C7066C" w:rsidP="0008404E">
            <w:pPr>
              <w:pStyle w:val="BodyText"/>
              <w:widowControl w:val="0"/>
              <w:jc w:val="left"/>
              <w:rPr>
                <w:rFonts w:ascii="Times New Roman" w:hAnsi="Times New Roman"/>
                <w:b/>
                <w:sz w:val="24"/>
              </w:rPr>
            </w:pPr>
          </w:p>
        </w:tc>
        <w:tc>
          <w:tcPr>
            <w:tcW w:w="3186" w:type="dxa"/>
          </w:tcPr>
          <w:p w:rsidR="00C7066C" w:rsidRPr="007F0A1A" w:rsidRDefault="00C7066C" w:rsidP="0008404E">
            <w:pPr>
              <w:pStyle w:val="BodyText"/>
              <w:widowControl w:val="0"/>
              <w:jc w:val="left"/>
              <w:rPr>
                <w:rFonts w:ascii="Times New Roman" w:hAnsi="Times New Roman"/>
                <w:b/>
                <w:sz w:val="24"/>
              </w:rPr>
            </w:pPr>
          </w:p>
        </w:tc>
      </w:tr>
      <w:tr w:rsidR="00C7066C" w:rsidRPr="007F0A1A" w:rsidTr="00926D94">
        <w:trPr>
          <w:gridBefore w:val="1"/>
          <w:wBefore w:w="345" w:type="dxa"/>
          <w:jc w:val="center"/>
        </w:trPr>
        <w:tc>
          <w:tcPr>
            <w:tcW w:w="2864" w:type="dxa"/>
            <w:gridSpan w:val="2"/>
            <w:shd w:val="clear" w:color="auto" w:fill="auto"/>
            <w:vAlign w:val="center"/>
          </w:tcPr>
          <w:p w:rsidR="00C7066C" w:rsidRPr="007F0A1A" w:rsidRDefault="00C7066C" w:rsidP="0008404E">
            <w:pPr>
              <w:pStyle w:val="BodyText"/>
              <w:widowControl w:val="0"/>
              <w:jc w:val="left"/>
              <w:rPr>
                <w:rFonts w:ascii="Times New Roman" w:hAnsi="Times New Roman"/>
                <w:b/>
                <w:sz w:val="24"/>
              </w:rPr>
            </w:pPr>
          </w:p>
        </w:tc>
        <w:tc>
          <w:tcPr>
            <w:tcW w:w="2856" w:type="dxa"/>
            <w:shd w:val="clear" w:color="auto" w:fill="auto"/>
            <w:vAlign w:val="center"/>
          </w:tcPr>
          <w:p w:rsidR="00C7066C" w:rsidRPr="007F0A1A" w:rsidRDefault="00C7066C" w:rsidP="0008404E">
            <w:pPr>
              <w:pStyle w:val="BodyText"/>
              <w:widowControl w:val="0"/>
              <w:jc w:val="left"/>
              <w:rPr>
                <w:rFonts w:ascii="Times New Roman" w:hAnsi="Times New Roman"/>
                <w:b/>
                <w:sz w:val="24"/>
              </w:rPr>
            </w:pPr>
          </w:p>
        </w:tc>
        <w:tc>
          <w:tcPr>
            <w:tcW w:w="3186" w:type="dxa"/>
          </w:tcPr>
          <w:p w:rsidR="00C7066C" w:rsidRPr="007F0A1A" w:rsidRDefault="00C7066C" w:rsidP="0008404E">
            <w:pPr>
              <w:pStyle w:val="BodyText"/>
              <w:widowControl w:val="0"/>
              <w:jc w:val="left"/>
              <w:rPr>
                <w:rFonts w:ascii="Times New Roman" w:hAnsi="Times New Roman"/>
                <w:b/>
                <w:sz w:val="24"/>
              </w:rPr>
            </w:pPr>
          </w:p>
        </w:tc>
      </w:tr>
      <w:tr w:rsidR="00C7066C" w:rsidRPr="007F0A1A" w:rsidTr="00926D94">
        <w:trPr>
          <w:gridBefore w:val="1"/>
          <w:wBefore w:w="345" w:type="dxa"/>
          <w:jc w:val="center"/>
        </w:trPr>
        <w:tc>
          <w:tcPr>
            <w:tcW w:w="2864" w:type="dxa"/>
            <w:gridSpan w:val="2"/>
            <w:shd w:val="clear" w:color="auto" w:fill="auto"/>
            <w:vAlign w:val="center"/>
          </w:tcPr>
          <w:p w:rsidR="00C7066C" w:rsidRPr="00926D94" w:rsidRDefault="00C7066C" w:rsidP="0008404E">
            <w:pPr>
              <w:pStyle w:val="BodyText"/>
              <w:widowControl w:val="0"/>
              <w:jc w:val="left"/>
              <w:rPr>
                <w:rFonts w:ascii="Times New Roman" w:hAnsi="Times New Roman"/>
                <w:b/>
                <w:sz w:val="24"/>
                <w:lang w:val="lv-LV"/>
              </w:rPr>
            </w:pPr>
          </w:p>
        </w:tc>
        <w:tc>
          <w:tcPr>
            <w:tcW w:w="2856" w:type="dxa"/>
            <w:shd w:val="clear" w:color="auto" w:fill="auto"/>
            <w:vAlign w:val="center"/>
          </w:tcPr>
          <w:p w:rsidR="00C7066C" w:rsidRPr="007F0A1A" w:rsidRDefault="00C7066C" w:rsidP="0008404E">
            <w:pPr>
              <w:pStyle w:val="BodyText"/>
              <w:widowControl w:val="0"/>
              <w:jc w:val="left"/>
              <w:rPr>
                <w:rFonts w:ascii="Times New Roman" w:hAnsi="Times New Roman"/>
                <w:b/>
                <w:sz w:val="24"/>
              </w:rPr>
            </w:pPr>
          </w:p>
        </w:tc>
        <w:tc>
          <w:tcPr>
            <w:tcW w:w="3186" w:type="dxa"/>
          </w:tcPr>
          <w:p w:rsidR="00C7066C" w:rsidRPr="007F0A1A" w:rsidRDefault="00C7066C" w:rsidP="0008404E">
            <w:pPr>
              <w:pStyle w:val="BodyText"/>
              <w:widowControl w:val="0"/>
              <w:jc w:val="left"/>
              <w:rPr>
                <w:rFonts w:ascii="Times New Roman" w:hAnsi="Times New Roman"/>
                <w:b/>
                <w:sz w:val="24"/>
              </w:rPr>
            </w:pPr>
          </w:p>
        </w:tc>
      </w:tr>
      <w:tr w:rsidR="00C7066C" w:rsidRPr="00C7066C" w:rsidTr="00926D94">
        <w:trPr>
          <w:gridBefore w:val="1"/>
          <w:wBefore w:w="345" w:type="dxa"/>
          <w:jc w:val="center"/>
        </w:trPr>
        <w:tc>
          <w:tcPr>
            <w:tcW w:w="2864" w:type="dxa"/>
            <w:gridSpan w:val="2"/>
            <w:shd w:val="clear" w:color="auto" w:fill="auto"/>
            <w:vAlign w:val="center"/>
          </w:tcPr>
          <w:p w:rsidR="00C7066C" w:rsidRPr="007F0A1A" w:rsidRDefault="00C7066C" w:rsidP="0008404E">
            <w:pPr>
              <w:pStyle w:val="BodyText"/>
              <w:widowControl w:val="0"/>
              <w:jc w:val="left"/>
              <w:rPr>
                <w:rFonts w:ascii="Times New Roman" w:hAnsi="Times New Roman"/>
                <w:color w:val="000000"/>
                <w:sz w:val="24"/>
                <w:lang w:val="lv-LV"/>
              </w:rPr>
            </w:pPr>
            <w:r w:rsidRPr="007F0A1A">
              <w:rPr>
                <w:rFonts w:ascii="Times New Roman" w:hAnsi="Times New Roman"/>
                <w:b/>
                <w:sz w:val="24"/>
              </w:rPr>
              <w:t>_____________________</w:t>
            </w:r>
            <w:r w:rsidR="007F1E5E" w:rsidRPr="007F0A1A">
              <w:rPr>
                <w:rFonts w:ascii="Times New Roman" w:hAnsi="Times New Roman"/>
                <w:color w:val="000000"/>
                <w:sz w:val="24"/>
              </w:rPr>
              <w:t xml:space="preserve"> </w:t>
            </w:r>
          </w:p>
          <w:p w:rsidR="007F1E5E" w:rsidRPr="007F0A1A" w:rsidRDefault="007F1E5E" w:rsidP="0008404E">
            <w:pPr>
              <w:pStyle w:val="BodyText"/>
              <w:widowControl w:val="0"/>
              <w:jc w:val="left"/>
              <w:rPr>
                <w:rFonts w:ascii="Times New Roman" w:hAnsi="Times New Roman"/>
                <w:b/>
                <w:sz w:val="24"/>
                <w:lang w:val="lv-LV"/>
              </w:rPr>
            </w:pPr>
            <w:r w:rsidRPr="007F0A1A">
              <w:rPr>
                <w:rFonts w:ascii="Times New Roman" w:hAnsi="Times New Roman"/>
                <w:color w:val="000000"/>
                <w:sz w:val="24"/>
                <w:lang w:val="lv-LV"/>
              </w:rPr>
              <w:t xml:space="preserve">  </w:t>
            </w:r>
          </w:p>
        </w:tc>
        <w:tc>
          <w:tcPr>
            <w:tcW w:w="2856" w:type="dxa"/>
            <w:shd w:val="clear" w:color="auto" w:fill="auto"/>
            <w:vAlign w:val="center"/>
          </w:tcPr>
          <w:p w:rsidR="009D2DD3" w:rsidRPr="007F0A1A" w:rsidRDefault="009D2DD3" w:rsidP="009D2DD3">
            <w:pPr>
              <w:pStyle w:val="BodyText"/>
              <w:widowControl w:val="0"/>
              <w:pBdr>
                <w:bottom w:val="single" w:sz="12" w:space="1" w:color="auto"/>
              </w:pBdr>
              <w:ind w:left="-85"/>
              <w:jc w:val="left"/>
              <w:rPr>
                <w:rFonts w:ascii="Times New Roman" w:hAnsi="Times New Roman"/>
                <w:b/>
                <w:sz w:val="24"/>
                <w:lang w:val="lv-LV"/>
              </w:rPr>
            </w:pPr>
          </w:p>
          <w:p w:rsidR="0034503F" w:rsidRDefault="0034503F" w:rsidP="009D2DD3">
            <w:pPr>
              <w:pStyle w:val="BodyText"/>
              <w:widowControl w:val="0"/>
              <w:ind w:left="-85"/>
              <w:jc w:val="left"/>
              <w:rPr>
                <w:rFonts w:ascii="Times New Roman" w:hAnsi="Times New Roman"/>
                <w:sz w:val="24"/>
                <w:lang w:val="lv-LV"/>
              </w:rPr>
            </w:pPr>
            <w:r>
              <w:rPr>
                <w:rFonts w:ascii="Times New Roman" w:hAnsi="Times New Roman"/>
                <w:sz w:val="24"/>
                <w:lang w:val="lv-LV"/>
              </w:rPr>
              <w:t>Domes priekšsēdētājs</w:t>
            </w:r>
          </w:p>
          <w:p w:rsidR="0034503F" w:rsidRDefault="0034503F" w:rsidP="009D2DD3">
            <w:pPr>
              <w:pStyle w:val="BodyText"/>
              <w:widowControl w:val="0"/>
              <w:ind w:left="-85"/>
              <w:jc w:val="left"/>
              <w:rPr>
                <w:rFonts w:ascii="Times New Roman" w:hAnsi="Times New Roman"/>
                <w:sz w:val="24"/>
                <w:lang w:val="lv-LV"/>
              </w:rPr>
            </w:pPr>
          </w:p>
          <w:p w:rsidR="00C7066C" w:rsidRPr="007F0A1A" w:rsidRDefault="009D2DD3" w:rsidP="009D2DD3">
            <w:pPr>
              <w:pStyle w:val="BodyText"/>
              <w:widowControl w:val="0"/>
              <w:ind w:left="-85"/>
              <w:jc w:val="left"/>
              <w:rPr>
                <w:rFonts w:ascii="Times New Roman" w:hAnsi="Times New Roman"/>
                <w:b/>
                <w:sz w:val="24"/>
                <w:lang w:val="lv-LV"/>
              </w:rPr>
            </w:pPr>
            <w:r w:rsidRPr="007F0A1A">
              <w:rPr>
                <w:rFonts w:ascii="Times New Roman" w:hAnsi="Times New Roman"/>
                <w:sz w:val="24"/>
                <w:lang w:val="lv-LV"/>
              </w:rPr>
              <w:t xml:space="preserve">Igors </w:t>
            </w:r>
            <w:proofErr w:type="spellStart"/>
            <w:r w:rsidRPr="007F0A1A">
              <w:rPr>
                <w:rFonts w:ascii="Times New Roman" w:hAnsi="Times New Roman"/>
                <w:sz w:val="24"/>
                <w:lang w:val="lv-LV"/>
              </w:rPr>
              <w:t>Prelatovs</w:t>
            </w:r>
            <w:proofErr w:type="spellEnd"/>
          </w:p>
        </w:tc>
        <w:tc>
          <w:tcPr>
            <w:tcW w:w="3186" w:type="dxa"/>
          </w:tcPr>
          <w:p w:rsidR="00C7066C" w:rsidRPr="007F0A1A" w:rsidRDefault="00C7066C" w:rsidP="0008404E">
            <w:pPr>
              <w:pStyle w:val="BodyText"/>
              <w:widowControl w:val="0"/>
              <w:rPr>
                <w:rFonts w:ascii="Times New Roman" w:hAnsi="Times New Roman"/>
                <w:b/>
                <w:sz w:val="24"/>
                <w:lang w:val="lv-LV"/>
              </w:rPr>
            </w:pPr>
            <w:r w:rsidRPr="007F0A1A">
              <w:rPr>
                <w:rFonts w:ascii="Times New Roman" w:hAnsi="Times New Roman"/>
                <w:b/>
                <w:sz w:val="24"/>
              </w:rPr>
              <w:t>________________________</w:t>
            </w:r>
          </w:p>
          <w:p w:rsidR="0034503F" w:rsidRDefault="0034503F" w:rsidP="0008404E">
            <w:pPr>
              <w:pStyle w:val="BodyText"/>
              <w:widowControl w:val="0"/>
              <w:jc w:val="left"/>
              <w:rPr>
                <w:rFonts w:ascii="Times New Roman" w:hAnsi="Times New Roman"/>
                <w:iCs/>
                <w:color w:val="000000"/>
                <w:sz w:val="24"/>
                <w:lang w:val="lv-LV"/>
              </w:rPr>
            </w:pPr>
            <w:r>
              <w:rPr>
                <w:rFonts w:ascii="Times New Roman" w:hAnsi="Times New Roman"/>
                <w:iCs/>
                <w:color w:val="000000"/>
                <w:sz w:val="24"/>
                <w:lang w:val="lv-LV"/>
              </w:rPr>
              <w:t>Valdes loceklis</w:t>
            </w:r>
          </w:p>
          <w:p w:rsidR="0034503F" w:rsidRDefault="0034503F" w:rsidP="0008404E">
            <w:pPr>
              <w:pStyle w:val="BodyText"/>
              <w:widowControl w:val="0"/>
              <w:jc w:val="left"/>
              <w:rPr>
                <w:rFonts w:ascii="Times New Roman" w:hAnsi="Times New Roman"/>
                <w:iCs/>
                <w:color w:val="000000"/>
                <w:sz w:val="24"/>
                <w:lang w:val="lv-LV"/>
              </w:rPr>
            </w:pPr>
          </w:p>
          <w:p w:rsidR="00C7066C" w:rsidRPr="00C7066C" w:rsidRDefault="00C7066C" w:rsidP="0008404E">
            <w:pPr>
              <w:pStyle w:val="BodyText"/>
              <w:widowControl w:val="0"/>
              <w:jc w:val="left"/>
              <w:rPr>
                <w:rFonts w:ascii="Times New Roman" w:hAnsi="Times New Roman"/>
                <w:b/>
                <w:sz w:val="24"/>
                <w:lang w:val="lv-LV"/>
              </w:rPr>
            </w:pPr>
            <w:r w:rsidRPr="007F0A1A">
              <w:rPr>
                <w:rFonts w:ascii="Times New Roman" w:hAnsi="Times New Roman"/>
                <w:iCs/>
                <w:color w:val="000000"/>
                <w:sz w:val="24"/>
                <w:lang w:val="lv-LV"/>
              </w:rPr>
              <w:t xml:space="preserve">Juris </w:t>
            </w:r>
            <w:proofErr w:type="spellStart"/>
            <w:r w:rsidRPr="007F0A1A">
              <w:rPr>
                <w:rFonts w:ascii="Times New Roman" w:hAnsi="Times New Roman"/>
                <w:iCs/>
                <w:color w:val="000000"/>
                <w:sz w:val="24"/>
                <w:lang w:val="lv-LV"/>
              </w:rPr>
              <w:t>Zinkevičs</w:t>
            </w:r>
            <w:proofErr w:type="spellEnd"/>
          </w:p>
        </w:tc>
      </w:tr>
    </w:tbl>
    <w:p w:rsidR="00031837" w:rsidRPr="00C7066C" w:rsidRDefault="00031837" w:rsidP="00A37BC0">
      <w:pPr>
        <w:jc w:val="right"/>
        <w:rPr>
          <w:b/>
          <w:sz w:val="24"/>
          <w:szCs w:val="24"/>
        </w:rPr>
      </w:pPr>
    </w:p>
    <w:sectPr w:rsidR="00031837" w:rsidRPr="00C7066C" w:rsidSect="00B567DC">
      <w:footerReference w:type="default" r:id="rId11"/>
      <w:pgSz w:w="11906" w:h="16838"/>
      <w:pgMar w:top="1135"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94" w:rsidRDefault="00097994" w:rsidP="003318F7">
      <w:r>
        <w:separator/>
      </w:r>
    </w:p>
  </w:endnote>
  <w:endnote w:type="continuationSeparator" w:id="0">
    <w:p w:rsidR="00097994" w:rsidRDefault="00097994" w:rsidP="0033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font>
  <w:font w:name="Swiss TL">
    <w:altName w:val="Segoe Script"/>
    <w:charset w:val="BA"/>
    <w:family w:val="swiss"/>
    <w:pitch w:val="variable"/>
    <w:sig w:usb0="00000001" w:usb1="5000204A"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073361"/>
      <w:docPartObj>
        <w:docPartGallery w:val="Page Numbers (Bottom of Page)"/>
        <w:docPartUnique/>
      </w:docPartObj>
    </w:sdtPr>
    <w:sdtEndPr>
      <w:rPr>
        <w:noProof/>
      </w:rPr>
    </w:sdtEndPr>
    <w:sdtContent>
      <w:p w:rsidR="00407631" w:rsidRDefault="00407631">
        <w:pPr>
          <w:pStyle w:val="Footer"/>
          <w:jc w:val="center"/>
        </w:pPr>
        <w:r>
          <w:fldChar w:fldCharType="begin"/>
        </w:r>
        <w:r>
          <w:instrText xml:space="preserve"> PAGE   \* MERGEFORMAT </w:instrText>
        </w:r>
        <w:r>
          <w:fldChar w:fldCharType="separate"/>
        </w:r>
        <w:r w:rsidR="00331F8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94" w:rsidRDefault="00097994" w:rsidP="003318F7">
      <w:r>
        <w:separator/>
      </w:r>
    </w:p>
  </w:footnote>
  <w:footnote w:type="continuationSeparator" w:id="0">
    <w:p w:rsidR="00097994" w:rsidRDefault="00097994" w:rsidP="00331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lvl w:ilvl="0">
      <w:start w:val="1"/>
      <w:numFmt w:val="decimal"/>
      <w:lvlText w:val="%1."/>
      <w:lvlJc w:val="left"/>
      <w:pPr>
        <w:tabs>
          <w:tab w:val="num" w:pos="525"/>
        </w:tabs>
        <w:ind w:left="525" w:hanging="525"/>
      </w:pPr>
      <w:rPr>
        <w:rFonts w:ascii="Times New Roman" w:hAnsi="Times New Roman" w:cs="Times New Roman"/>
        <w:b/>
      </w:rPr>
    </w:lvl>
    <w:lvl w:ilvl="1">
      <w:start w:val="1"/>
      <w:numFmt w:val="decimal"/>
      <w:lvlText w:val="%1.%2."/>
      <w:lvlJc w:val="left"/>
      <w:pPr>
        <w:tabs>
          <w:tab w:val="num" w:pos="720"/>
        </w:tabs>
        <w:ind w:left="720" w:hanging="720"/>
      </w:pPr>
      <w:rPr>
        <w:rFonts w:ascii="Times New Roman" w:hAnsi="Times New Roman" w:cs="Times New Roman"/>
        <w:b w:val="0"/>
        <w:bCs/>
        <w:lang w:val="lv-LV"/>
      </w:rPr>
    </w:lvl>
    <w:lvl w:ilvl="2">
      <w:start w:val="1"/>
      <w:numFmt w:val="decimal"/>
      <w:lvlText w:val="%1.%2.%3."/>
      <w:lvlJc w:val="left"/>
      <w:pPr>
        <w:tabs>
          <w:tab w:val="num" w:pos="720"/>
        </w:tabs>
        <w:ind w:left="720" w:hanging="720"/>
      </w:pPr>
      <w:rPr>
        <w:rFonts w:ascii="Times New Roman" w:hAnsi="Times New Roman" w:cs="Times New Roman"/>
        <w:b w:val="0"/>
        <w:bCs/>
        <w:i w:val="0"/>
        <w:color w:val="auto"/>
        <w:lang w:val="lv-LV"/>
      </w:rPr>
    </w:lvl>
    <w:lvl w:ilvl="3">
      <w:start w:val="1"/>
      <w:numFmt w:val="decimal"/>
      <w:lvlText w:val="%1.%2.%3.%4."/>
      <w:lvlJc w:val="left"/>
      <w:pPr>
        <w:tabs>
          <w:tab w:val="num" w:pos="1080"/>
        </w:tabs>
        <w:ind w:left="1080" w:hanging="1080"/>
      </w:pPr>
      <w:rPr>
        <w:rFonts w:ascii="Times New Roman" w:hAnsi="Times New Roman" w:cs="Times New Roman"/>
        <w:b w:val="0"/>
        <w:bCs/>
        <w:lang w:val="lv-LV"/>
      </w:rPr>
    </w:lvl>
    <w:lvl w:ilvl="4">
      <w:start w:val="1"/>
      <w:numFmt w:val="decimal"/>
      <w:lvlText w:val="%1.%2.%3.%4.%5."/>
      <w:lvlJc w:val="left"/>
      <w:pPr>
        <w:tabs>
          <w:tab w:val="num" w:pos="1080"/>
        </w:tabs>
        <w:ind w:left="1080" w:hanging="1080"/>
      </w:pPr>
      <w:rPr>
        <w:rFonts w:ascii="Times New Roman" w:hAnsi="Times New Roman" w:cs="Times New Roman"/>
        <w:b w:val="0"/>
        <w:bCs/>
        <w:lang w:val="lv-LV"/>
      </w:rPr>
    </w:lvl>
    <w:lvl w:ilvl="5">
      <w:start w:val="1"/>
      <w:numFmt w:val="decimal"/>
      <w:lvlText w:val="%1.%2.%3.%4.%5.%6."/>
      <w:lvlJc w:val="left"/>
      <w:pPr>
        <w:tabs>
          <w:tab w:val="num" w:pos="1440"/>
        </w:tabs>
        <w:ind w:left="1440" w:hanging="1440"/>
      </w:pPr>
      <w:rPr>
        <w:rFonts w:ascii="Times New Roman" w:hAnsi="Times New Roman" w:cs="Times New Roman"/>
        <w:b w:val="0"/>
        <w:bCs/>
        <w:lang w:val="lv-LV"/>
      </w:rPr>
    </w:lvl>
    <w:lvl w:ilvl="6">
      <w:start w:val="1"/>
      <w:numFmt w:val="decimal"/>
      <w:lvlText w:val="%1.%2.%3.%4.%5.%6.%7."/>
      <w:lvlJc w:val="left"/>
      <w:pPr>
        <w:tabs>
          <w:tab w:val="num" w:pos="1440"/>
        </w:tabs>
        <w:ind w:left="1440" w:hanging="1440"/>
      </w:pPr>
      <w:rPr>
        <w:rFonts w:ascii="Times New Roman" w:hAnsi="Times New Roman" w:cs="Times New Roman"/>
        <w:b w:val="0"/>
        <w:bCs/>
        <w:lang w:val="lv-LV"/>
      </w:rPr>
    </w:lvl>
    <w:lvl w:ilvl="7">
      <w:start w:val="1"/>
      <w:numFmt w:val="decimal"/>
      <w:lvlText w:val="%1.%2.%3.%4.%5.%6.%7.%8."/>
      <w:lvlJc w:val="left"/>
      <w:pPr>
        <w:tabs>
          <w:tab w:val="num" w:pos="1800"/>
        </w:tabs>
        <w:ind w:left="1800" w:hanging="1800"/>
      </w:pPr>
      <w:rPr>
        <w:rFonts w:ascii="Times New Roman" w:hAnsi="Times New Roman" w:cs="Times New Roman"/>
        <w:b w:val="0"/>
        <w:bCs/>
        <w:lang w:val="lv-LV"/>
      </w:rPr>
    </w:lvl>
    <w:lvl w:ilvl="8">
      <w:start w:val="1"/>
      <w:numFmt w:val="decimal"/>
      <w:lvlText w:val="%1.%2.%3.%4.%5.%6.%7.%8.%9."/>
      <w:lvlJc w:val="left"/>
      <w:pPr>
        <w:tabs>
          <w:tab w:val="num" w:pos="2160"/>
        </w:tabs>
        <w:ind w:left="2160" w:hanging="2160"/>
      </w:pPr>
      <w:rPr>
        <w:rFonts w:ascii="Times New Roman" w:hAnsi="Times New Roman" w:cs="Times New Roman"/>
        <w:b w:val="0"/>
        <w:bCs/>
        <w:lang w:val="lv-LV"/>
      </w:rPr>
    </w:lvl>
  </w:abstractNum>
  <w:abstractNum w:abstractNumId="2">
    <w:nsid w:val="00000003"/>
    <w:multiLevelType w:val="multilevel"/>
    <w:tmpl w:val="30CE9878"/>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22101B4E"/>
    <w:name w:val="WW8Num4"/>
    <w:lvl w:ilvl="0">
      <w:start w:val="4"/>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720"/>
        </w:tabs>
        <w:ind w:left="720" w:hanging="720"/>
      </w:pPr>
      <w:rPr>
        <w:b w:val="0"/>
        <w:i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EAD0E618"/>
    <w:name w:val="WW8Num6"/>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F77C081C"/>
    <w:name w:val="WW8Num7"/>
    <w:lvl w:ilvl="0">
      <w:start w:val="8"/>
      <w:numFmt w:val="decimal"/>
      <w:lvlText w:val="%1."/>
      <w:lvlJc w:val="left"/>
      <w:pPr>
        <w:tabs>
          <w:tab w:val="num" w:pos="435"/>
        </w:tabs>
        <w:ind w:left="435" w:hanging="435"/>
      </w:pPr>
      <w:rPr>
        <w:rFonts w:hint="default"/>
        <w:b/>
        <w:i w:val="0"/>
        <w:sz w:val="24"/>
        <w:szCs w:val="24"/>
      </w:rPr>
    </w:lvl>
    <w:lvl w:ilvl="1">
      <w:start w:val="1"/>
      <w:numFmt w:val="decimal"/>
      <w:lvlText w:val="%1.%2."/>
      <w:lvlJc w:val="left"/>
      <w:pPr>
        <w:tabs>
          <w:tab w:val="num" w:pos="435"/>
        </w:tabs>
        <w:ind w:left="435" w:hanging="435"/>
      </w:pPr>
      <w:rPr>
        <w:rFonts w:hint="default"/>
        <w:b w:val="0"/>
        <w:i w:val="0"/>
        <w:sz w:val="22"/>
        <w:szCs w:val="22"/>
      </w:rPr>
    </w:lvl>
    <w:lvl w:ilvl="2">
      <w:start w:val="1"/>
      <w:numFmt w:val="decimal"/>
      <w:lvlText w:val="%1.%2.%3."/>
      <w:lvlJc w:val="left"/>
      <w:pPr>
        <w:tabs>
          <w:tab w:val="num" w:pos="720"/>
        </w:tabs>
        <w:ind w:left="720" w:hanging="720"/>
      </w:pPr>
      <w:rPr>
        <w:rFonts w:hint="default"/>
        <w:b w:val="0"/>
        <w:i/>
        <w:sz w:val="28"/>
      </w:rPr>
    </w:lvl>
    <w:lvl w:ilvl="3">
      <w:start w:val="1"/>
      <w:numFmt w:val="lowerLetter"/>
      <w:lvlText w:val="%1.%2.%3.%4."/>
      <w:lvlJc w:val="left"/>
      <w:pPr>
        <w:tabs>
          <w:tab w:val="num" w:pos="720"/>
        </w:tabs>
        <w:ind w:left="720" w:hanging="720"/>
      </w:pPr>
      <w:rPr>
        <w:rFonts w:hint="default"/>
        <w:b w:val="0"/>
        <w:i/>
        <w:sz w:val="28"/>
      </w:rPr>
    </w:lvl>
    <w:lvl w:ilvl="4">
      <w:start w:val="1"/>
      <w:numFmt w:val="decimal"/>
      <w:lvlText w:val="%1.%2.%3.%4.%5."/>
      <w:lvlJc w:val="left"/>
      <w:pPr>
        <w:tabs>
          <w:tab w:val="num" w:pos="1080"/>
        </w:tabs>
        <w:ind w:left="1080" w:hanging="1080"/>
      </w:pPr>
      <w:rPr>
        <w:rFonts w:hint="default"/>
        <w:b w:val="0"/>
        <w:i/>
        <w:sz w:val="28"/>
      </w:rPr>
    </w:lvl>
    <w:lvl w:ilvl="5">
      <w:start w:val="1"/>
      <w:numFmt w:val="decimal"/>
      <w:lvlText w:val="%1.%2.%3.%4.%5.%6."/>
      <w:lvlJc w:val="left"/>
      <w:pPr>
        <w:tabs>
          <w:tab w:val="num" w:pos="1080"/>
        </w:tabs>
        <w:ind w:left="1080" w:hanging="1080"/>
      </w:pPr>
      <w:rPr>
        <w:rFonts w:hint="default"/>
        <w:b w:val="0"/>
        <w:i/>
        <w:sz w:val="28"/>
      </w:rPr>
    </w:lvl>
    <w:lvl w:ilvl="6">
      <w:start w:val="1"/>
      <w:numFmt w:val="decimal"/>
      <w:lvlText w:val="%1.%2.%3.%4.%5.%6.%7."/>
      <w:lvlJc w:val="left"/>
      <w:pPr>
        <w:tabs>
          <w:tab w:val="num" w:pos="1440"/>
        </w:tabs>
        <w:ind w:left="1440" w:hanging="1440"/>
      </w:pPr>
      <w:rPr>
        <w:rFonts w:hint="default"/>
        <w:b w:val="0"/>
        <w:i/>
        <w:sz w:val="28"/>
      </w:rPr>
    </w:lvl>
    <w:lvl w:ilvl="7">
      <w:start w:val="1"/>
      <w:numFmt w:val="decimal"/>
      <w:lvlText w:val="%1.%2.%3.%4.%5.%6.%7.%8."/>
      <w:lvlJc w:val="left"/>
      <w:pPr>
        <w:tabs>
          <w:tab w:val="num" w:pos="1440"/>
        </w:tabs>
        <w:ind w:left="1440" w:hanging="1440"/>
      </w:pPr>
      <w:rPr>
        <w:rFonts w:hint="default"/>
        <w:b w:val="0"/>
        <w:i/>
        <w:sz w:val="28"/>
      </w:rPr>
    </w:lvl>
    <w:lvl w:ilvl="8">
      <w:start w:val="1"/>
      <w:numFmt w:val="decimal"/>
      <w:lvlText w:val="%1.%2.%3.%4.%5.%6.%7.%8.%9."/>
      <w:lvlJc w:val="left"/>
      <w:pPr>
        <w:tabs>
          <w:tab w:val="num" w:pos="1800"/>
        </w:tabs>
        <w:ind w:left="1800" w:hanging="1800"/>
      </w:pPr>
      <w:rPr>
        <w:rFonts w:hint="default"/>
        <w:b w:val="0"/>
        <w:i/>
        <w:sz w:val="28"/>
      </w:rPr>
    </w:lvl>
  </w:abstractNum>
  <w:abstractNum w:abstractNumId="7">
    <w:nsid w:val="00000008"/>
    <w:multiLevelType w:val="multilevel"/>
    <w:tmpl w:val="AD1C7752"/>
    <w:name w:val="WW8Num8"/>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2A8474E4"/>
    <w:name w:val="WW8Num9"/>
    <w:lvl w:ilvl="0">
      <w:start w:val="1"/>
      <w:numFmt w:val="none"/>
      <w:suff w:val="nothing"/>
      <w:lvlText w:val="10."/>
      <w:lvlJc w:val="left"/>
      <w:pPr>
        <w:tabs>
          <w:tab w:val="num" w:pos="0"/>
        </w:tabs>
        <w:ind w:left="360" w:hanging="360"/>
      </w:pPr>
      <w:rPr>
        <w:rFonts w:ascii="Times New Roman" w:eastAsia="Calibri" w:hAnsi="Times New Roman" w:cs="Times New Roman" w:hint="default"/>
        <w:b/>
        <w:bCs/>
      </w:rPr>
    </w:lvl>
    <w:lvl w:ilvl="1">
      <w:start w:val="1"/>
      <w:numFmt w:val="none"/>
      <w:suff w:val="nothing"/>
      <w:lvlText w:val="10.1."/>
      <w:lvlJc w:val="left"/>
      <w:pPr>
        <w:tabs>
          <w:tab w:val="num" w:pos="0"/>
        </w:tabs>
        <w:ind w:left="792" w:hanging="432"/>
      </w:pPr>
    </w:lvl>
    <w:lvl w:ilvl="2">
      <w:start w:val="1"/>
      <w:numFmt w:val="none"/>
      <w:suff w:val="nothing"/>
      <w:lvlText w:val="10.1.1."/>
      <w:lvlJc w:val="left"/>
      <w:pPr>
        <w:tabs>
          <w:tab w:val="num" w:pos="0"/>
        </w:tabs>
        <w:ind w:left="1224" w:hanging="504"/>
      </w:pPr>
    </w:lvl>
    <w:lvl w:ilvl="3">
      <w:start w:val="1"/>
      <w:numFmt w:val="decimal"/>
      <w:lvlText w:val="....%4"/>
      <w:lvlJc w:val="left"/>
      <w:pPr>
        <w:tabs>
          <w:tab w:val="num" w:pos="1800"/>
        </w:tabs>
        <w:ind w:left="1728" w:hanging="648"/>
      </w:pPr>
    </w:lvl>
    <w:lvl w:ilvl="4">
      <w:start w:val="1"/>
      <w:numFmt w:val="decimal"/>
      <w:lvlText w:val=".....%5"/>
      <w:lvlJc w:val="left"/>
      <w:pPr>
        <w:tabs>
          <w:tab w:val="num" w:pos="2520"/>
        </w:tabs>
        <w:ind w:left="2232" w:hanging="792"/>
      </w:pPr>
    </w:lvl>
    <w:lvl w:ilvl="5">
      <w:start w:val="1"/>
      <w:numFmt w:val="decimal"/>
      <w:lvlText w:val="........%6"/>
      <w:lvlJc w:val="left"/>
      <w:pPr>
        <w:tabs>
          <w:tab w:val="num" w:pos="2880"/>
        </w:tabs>
        <w:ind w:left="2736" w:hanging="936"/>
      </w:pPr>
    </w:lvl>
    <w:lvl w:ilvl="6">
      <w:start w:val="1"/>
      <w:numFmt w:val="decimal"/>
      <w:lvlText w:val=".........%7"/>
      <w:lvlJc w:val="left"/>
      <w:pPr>
        <w:tabs>
          <w:tab w:val="num" w:pos="3600"/>
        </w:tabs>
        <w:ind w:left="3240" w:hanging="1080"/>
      </w:pPr>
    </w:lvl>
    <w:lvl w:ilvl="7">
      <w:start w:val="1"/>
      <w:numFmt w:val="decimal"/>
      <w:lvlText w:val="..........%8"/>
      <w:lvlJc w:val="left"/>
      <w:pPr>
        <w:tabs>
          <w:tab w:val="num" w:pos="3960"/>
        </w:tabs>
        <w:ind w:left="3744" w:hanging="1224"/>
      </w:pPr>
    </w:lvl>
    <w:lvl w:ilvl="8">
      <w:start w:val="1"/>
      <w:numFmt w:val="decimal"/>
      <w:lvlText w:val=".........%9....."/>
      <w:lvlJc w:val="left"/>
      <w:pPr>
        <w:tabs>
          <w:tab w:val="num" w:pos="4680"/>
        </w:tabs>
        <w:ind w:left="4320" w:hanging="1440"/>
      </w:pPr>
    </w:lvl>
  </w:abstractNum>
  <w:abstractNum w:abstractNumId="9">
    <w:nsid w:val="0000000A"/>
    <w:multiLevelType w:val="multilevel"/>
    <w:tmpl w:val="9CC6DEB8"/>
    <w:name w:val="WW8Num10"/>
    <w:lvl w:ilvl="0">
      <w:start w:val="10"/>
      <w:numFmt w:val="decimal"/>
      <w:lvlText w:val="%1."/>
      <w:lvlJc w:val="left"/>
      <w:pPr>
        <w:tabs>
          <w:tab w:val="num" w:pos="480"/>
        </w:tabs>
        <w:ind w:left="480" w:hanging="480"/>
      </w:pPr>
      <w:rPr>
        <w:i w:val="0"/>
        <w:iCs/>
      </w:rPr>
    </w:lvl>
    <w:lvl w:ilvl="1">
      <w:start w:val="1"/>
      <w:numFmt w:val="decimal"/>
      <w:lvlText w:val="%1.%2."/>
      <w:lvlJc w:val="left"/>
      <w:pPr>
        <w:tabs>
          <w:tab w:val="num" w:pos="480"/>
        </w:tabs>
        <w:ind w:left="480" w:hanging="480"/>
      </w:pPr>
      <w:rPr>
        <w:b w:val="0"/>
        <w:bCs/>
        <w:i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71395E"/>
    <w:multiLevelType w:val="hybridMultilevel"/>
    <w:tmpl w:val="686209F2"/>
    <w:lvl w:ilvl="0" w:tplc="8F9A9C0E">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0D831B28"/>
    <w:multiLevelType w:val="hybridMultilevel"/>
    <w:tmpl w:val="03EA6A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0DEF3B44"/>
    <w:multiLevelType w:val="hybridMultilevel"/>
    <w:tmpl w:val="61E03D5E"/>
    <w:lvl w:ilvl="0" w:tplc="2EE6902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1CA2854"/>
    <w:multiLevelType w:val="hybridMultilevel"/>
    <w:tmpl w:val="6DAE08DA"/>
    <w:lvl w:ilvl="0" w:tplc="093C7FC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5">
    <w:nsid w:val="126843BC"/>
    <w:multiLevelType w:val="hybridMultilevel"/>
    <w:tmpl w:val="667E5F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6">
    <w:nsid w:val="1B096F83"/>
    <w:multiLevelType w:val="multilevel"/>
    <w:tmpl w:val="9FB08D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D51584E"/>
    <w:multiLevelType w:val="hybridMultilevel"/>
    <w:tmpl w:val="022221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1E43185C"/>
    <w:multiLevelType w:val="hybridMultilevel"/>
    <w:tmpl w:val="5522765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nsid w:val="24062A67"/>
    <w:multiLevelType w:val="multilevel"/>
    <w:tmpl w:val="9A36B15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1146"/>
        </w:tabs>
        <w:ind w:left="1146"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6454C1E"/>
    <w:multiLevelType w:val="multilevel"/>
    <w:tmpl w:val="9FB08D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D234E9F"/>
    <w:multiLevelType w:val="hybridMultilevel"/>
    <w:tmpl w:val="B052D10E"/>
    <w:lvl w:ilvl="0" w:tplc="AD6EFD1A">
      <w:start w:val="1"/>
      <w:numFmt w:val="decimal"/>
      <w:lvlText w:val="%1."/>
      <w:lvlJc w:val="left"/>
      <w:pPr>
        <w:ind w:left="360" w:hanging="360"/>
      </w:pPr>
      <w:rPr>
        <w:rFonts w:ascii="Times New Roman" w:eastAsia="Times New Roman" w:hAnsi="Times New Roman" w:cs="Times New Roman"/>
      </w:rPr>
    </w:lvl>
    <w:lvl w:ilvl="1" w:tplc="04260003">
      <w:start w:val="1"/>
      <w:numFmt w:val="bullet"/>
      <w:lvlText w:val="o"/>
      <w:lvlJc w:val="left"/>
      <w:pPr>
        <w:ind w:left="1375" w:hanging="360"/>
      </w:pPr>
      <w:rPr>
        <w:rFonts w:ascii="Courier New" w:hAnsi="Courier New" w:cs="Courier New" w:hint="default"/>
      </w:rPr>
    </w:lvl>
    <w:lvl w:ilvl="2" w:tplc="04260005">
      <w:start w:val="1"/>
      <w:numFmt w:val="bullet"/>
      <w:lvlText w:val=""/>
      <w:lvlJc w:val="left"/>
      <w:pPr>
        <w:ind w:left="2095" w:hanging="360"/>
      </w:pPr>
      <w:rPr>
        <w:rFonts w:ascii="Wingdings" w:hAnsi="Wingdings" w:hint="default"/>
      </w:rPr>
    </w:lvl>
    <w:lvl w:ilvl="3" w:tplc="04260001">
      <w:start w:val="1"/>
      <w:numFmt w:val="bullet"/>
      <w:lvlText w:val=""/>
      <w:lvlJc w:val="left"/>
      <w:pPr>
        <w:ind w:left="2815" w:hanging="360"/>
      </w:pPr>
      <w:rPr>
        <w:rFonts w:ascii="Symbol" w:hAnsi="Symbol" w:hint="default"/>
      </w:rPr>
    </w:lvl>
    <w:lvl w:ilvl="4" w:tplc="04260003">
      <w:start w:val="1"/>
      <w:numFmt w:val="bullet"/>
      <w:lvlText w:val="o"/>
      <w:lvlJc w:val="left"/>
      <w:pPr>
        <w:ind w:left="3535" w:hanging="360"/>
      </w:pPr>
      <w:rPr>
        <w:rFonts w:ascii="Courier New" w:hAnsi="Courier New" w:cs="Courier New" w:hint="default"/>
      </w:rPr>
    </w:lvl>
    <w:lvl w:ilvl="5" w:tplc="04260005">
      <w:start w:val="1"/>
      <w:numFmt w:val="bullet"/>
      <w:lvlText w:val=""/>
      <w:lvlJc w:val="left"/>
      <w:pPr>
        <w:ind w:left="4255" w:hanging="360"/>
      </w:pPr>
      <w:rPr>
        <w:rFonts w:ascii="Wingdings" w:hAnsi="Wingdings" w:hint="default"/>
      </w:rPr>
    </w:lvl>
    <w:lvl w:ilvl="6" w:tplc="04260001">
      <w:start w:val="1"/>
      <w:numFmt w:val="bullet"/>
      <w:lvlText w:val=""/>
      <w:lvlJc w:val="left"/>
      <w:pPr>
        <w:ind w:left="4975" w:hanging="360"/>
      </w:pPr>
      <w:rPr>
        <w:rFonts w:ascii="Symbol" w:hAnsi="Symbol" w:hint="default"/>
      </w:rPr>
    </w:lvl>
    <w:lvl w:ilvl="7" w:tplc="04260003">
      <w:start w:val="1"/>
      <w:numFmt w:val="bullet"/>
      <w:lvlText w:val="o"/>
      <w:lvlJc w:val="left"/>
      <w:pPr>
        <w:ind w:left="5695" w:hanging="360"/>
      </w:pPr>
      <w:rPr>
        <w:rFonts w:ascii="Courier New" w:hAnsi="Courier New" w:cs="Courier New" w:hint="default"/>
      </w:rPr>
    </w:lvl>
    <w:lvl w:ilvl="8" w:tplc="04260005">
      <w:start w:val="1"/>
      <w:numFmt w:val="bullet"/>
      <w:lvlText w:val=""/>
      <w:lvlJc w:val="left"/>
      <w:pPr>
        <w:ind w:left="6415" w:hanging="360"/>
      </w:pPr>
      <w:rPr>
        <w:rFonts w:ascii="Wingdings" w:hAnsi="Wingdings" w:hint="default"/>
      </w:rPr>
    </w:lvl>
  </w:abstractNum>
  <w:abstractNum w:abstractNumId="22">
    <w:nsid w:val="2E9C4975"/>
    <w:multiLevelType w:val="hybridMultilevel"/>
    <w:tmpl w:val="1E109066"/>
    <w:lvl w:ilvl="0" w:tplc="3BE0905E">
      <w:start w:val="1"/>
      <w:numFmt w:val="decimal"/>
      <w:lvlText w:val="%1."/>
      <w:lvlJc w:val="left"/>
      <w:pPr>
        <w:ind w:left="425"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nsid w:val="2FFC1F6C"/>
    <w:multiLevelType w:val="hybridMultilevel"/>
    <w:tmpl w:val="48AC57AA"/>
    <w:lvl w:ilvl="0" w:tplc="B0D44CA2">
      <w:start w:val="1"/>
      <w:numFmt w:val="decimal"/>
      <w:lvlText w:val="%1."/>
      <w:lvlJc w:val="left"/>
      <w:pPr>
        <w:ind w:left="579" w:hanging="360"/>
      </w:pPr>
    </w:lvl>
    <w:lvl w:ilvl="1" w:tplc="04260019">
      <w:start w:val="1"/>
      <w:numFmt w:val="lowerLetter"/>
      <w:lvlText w:val="%2."/>
      <w:lvlJc w:val="left"/>
      <w:pPr>
        <w:ind w:left="1299" w:hanging="360"/>
      </w:pPr>
    </w:lvl>
    <w:lvl w:ilvl="2" w:tplc="0426001B">
      <w:start w:val="1"/>
      <w:numFmt w:val="lowerRoman"/>
      <w:lvlText w:val="%3."/>
      <w:lvlJc w:val="right"/>
      <w:pPr>
        <w:ind w:left="2019" w:hanging="180"/>
      </w:pPr>
    </w:lvl>
    <w:lvl w:ilvl="3" w:tplc="0426000F">
      <w:start w:val="1"/>
      <w:numFmt w:val="decimal"/>
      <w:lvlText w:val="%4."/>
      <w:lvlJc w:val="left"/>
      <w:pPr>
        <w:ind w:left="2739" w:hanging="360"/>
      </w:pPr>
    </w:lvl>
    <w:lvl w:ilvl="4" w:tplc="04260019">
      <w:start w:val="1"/>
      <w:numFmt w:val="lowerLetter"/>
      <w:lvlText w:val="%5."/>
      <w:lvlJc w:val="left"/>
      <w:pPr>
        <w:ind w:left="3459" w:hanging="360"/>
      </w:pPr>
    </w:lvl>
    <w:lvl w:ilvl="5" w:tplc="0426001B">
      <w:start w:val="1"/>
      <w:numFmt w:val="lowerRoman"/>
      <w:lvlText w:val="%6."/>
      <w:lvlJc w:val="right"/>
      <w:pPr>
        <w:ind w:left="4179" w:hanging="180"/>
      </w:pPr>
    </w:lvl>
    <w:lvl w:ilvl="6" w:tplc="0426000F">
      <w:start w:val="1"/>
      <w:numFmt w:val="decimal"/>
      <w:lvlText w:val="%7."/>
      <w:lvlJc w:val="left"/>
      <w:pPr>
        <w:ind w:left="4899" w:hanging="360"/>
      </w:pPr>
    </w:lvl>
    <w:lvl w:ilvl="7" w:tplc="04260019">
      <w:start w:val="1"/>
      <w:numFmt w:val="lowerLetter"/>
      <w:lvlText w:val="%8."/>
      <w:lvlJc w:val="left"/>
      <w:pPr>
        <w:ind w:left="5619" w:hanging="360"/>
      </w:pPr>
    </w:lvl>
    <w:lvl w:ilvl="8" w:tplc="0426001B">
      <w:start w:val="1"/>
      <w:numFmt w:val="lowerRoman"/>
      <w:lvlText w:val="%9."/>
      <w:lvlJc w:val="right"/>
      <w:pPr>
        <w:ind w:left="6339" w:hanging="180"/>
      </w:pPr>
    </w:lvl>
  </w:abstractNum>
  <w:abstractNum w:abstractNumId="24">
    <w:nsid w:val="31F823B5"/>
    <w:multiLevelType w:val="hybridMultilevel"/>
    <w:tmpl w:val="0F06DED4"/>
    <w:lvl w:ilvl="0" w:tplc="0426000F">
      <w:start w:val="1"/>
      <w:numFmt w:val="decimal"/>
      <w:lvlText w:val="%1."/>
      <w:lvlJc w:val="left"/>
      <w:pPr>
        <w:tabs>
          <w:tab w:val="num" w:pos="360"/>
        </w:tabs>
        <w:ind w:left="360" w:hanging="360"/>
      </w:pPr>
    </w:lvl>
    <w:lvl w:ilvl="1" w:tplc="26A4BFF0">
      <w:start w:val="1"/>
      <w:numFmt w:val="lowerLetter"/>
      <w:lvlText w:val="%2."/>
      <w:lvlJc w:val="left"/>
      <w:pPr>
        <w:tabs>
          <w:tab w:val="num" w:pos="1080"/>
        </w:tabs>
        <w:ind w:left="1080" w:hanging="360"/>
      </w:pPr>
      <w:rPr>
        <w:b w:val="0"/>
        <w:sz w:val="28"/>
        <w:szCs w:val="28"/>
      </w:r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5">
    <w:nsid w:val="420A48EC"/>
    <w:multiLevelType w:val="hybridMultilevel"/>
    <w:tmpl w:val="857EBD04"/>
    <w:lvl w:ilvl="0" w:tplc="E188A3A8">
      <w:start w:val="1"/>
      <w:numFmt w:val="decimal"/>
      <w:lvlText w:val="%1."/>
      <w:lvlJc w:val="left"/>
      <w:pPr>
        <w:ind w:left="502" w:hanging="360"/>
      </w:pPr>
      <w:rPr>
        <w:rFonts w:ascii="Times New Roman" w:eastAsia="Times New Roman" w:hAnsi="Times New Roman" w:cs="Times New Roman"/>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26">
    <w:nsid w:val="432E0E45"/>
    <w:multiLevelType w:val="hybridMultilevel"/>
    <w:tmpl w:val="40F2FB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47C75DB3"/>
    <w:multiLevelType w:val="multilevel"/>
    <w:tmpl w:val="BEA454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D101CEF"/>
    <w:multiLevelType w:val="hybridMultilevel"/>
    <w:tmpl w:val="BBB6D66A"/>
    <w:lvl w:ilvl="0" w:tplc="273C7554">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E015318"/>
    <w:multiLevelType w:val="hybridMultilevel"/>
    <w:tmpl w:val="275C5E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4F286F6A"/>
    <w:multiLevelType w:val="multilevel"/>
    <w:tmpl w:val="15108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6513010"/>
    <w:multiLevelType w:val="hybridMultilevel"/>
    <w:tmpl w:val="CD9EB104"/>
    <w:lvl w:ilvl="0" w:tplc="7598B186">
      <w:start w:val="1"/>
      <w:numFmt w:val="decimal"/>
      <w:lvlText w:val="%1."/>
      <w:lvlJc w:val="left"/>
      <w:pPr>
        <w:ind w:left="425"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nsid w:val="56BE724B"/>
    <w:multiLevelType w:val="hybridMultilevel"/>
    <w:tmpl w:val="CC603A5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3">
    <w:nsid w:val="579948FC"/>
    <w:multiLevelType w:val="hybridMultilevel"/>
    <w:tmpl w:val="A0349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59763BD9"/>
    <w:multiLevelType w:val="hybridMultilevel"/>
    <w:tmpl w:val="7F52FEB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5">
    <w:nsid w:val="5F5B6FA0"/>
    <w:multiLevelType w:val="multilevel"/>
    <w:tmpl w:val="7EB8BEE6"/>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FA6FBA"/>
    <w:multiLevelType w:val="hybridMultilevel"/>
    <w:tmpl w:val="C0227FFA"/>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6894474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94A0182"/>
    <w:multiLevelType w:val="hybridMultilevel"/>
    <w:tmpl w:val="E96C6B3C"/>
    <w:lvl w:ilvl="0" w:tplc="5D82AD54">
      <w:start w:val="1"/>
      <w:numFmt w:val="decimal"/>
      <w:lvlText w:val="%1."/>
      <w:lvlJc w:val="left"/>
      <w:pPr>
        <w:ind w:left="388" w:hanging="360"/>
      </w:pPr>
      <w:rPr>
        <w:rFonts w:ascii="Times New Roman" w:eastAsia="Calibri" w:hAnsi="Times New Roman" w:cs="Times New Roman"/>
      </w:rPr>
    </w:lvl>
    <w:lvl w:ilvl="1" w:tplc="04090003">
      <w:start w:val="1"/>
      <w:numFmt w:val="bullet"/>
      <w:lvlText w:val="o"/>
      <w:lvlJc w:val="left"/>
      <w:pPr>
        <w:ind w:left="1108" w:hanging="360"/>
      </w:pPr>
      <w:rPr>
        <w:rFonts w:ascii="Courier New" w:hAnsi="Courier New" w:cs="Courier New" w:hint="default"/>
      </w:rPr>
    </w:lvl>
    <w:lvl w:ilvl="2" w:tplc="04090005">
      <w:start w:val="1"/>
      <w:numFmt w:val="bullet"/>
      <w:lvlText w:val=""/>
      <w:lvlJc w:val="left"/>
      <w:pPr>
        <w:ind w:left="1828" w:hanging="360"/>
      </w:pPr>
      <w:rPr>
        <w:rFonts w:ascii="Wingdings" w:hAnsi="Wingdings" w:hint="default"/>
      </w:rPr>
    </w:lvl>
    <w:lvl w:ilvl="3" w:tplc="04090001">
      <w:start w:val="1"/>
      <w:numFmt w:val="bullet"/>
      <w:lvlText w:val=""/>
      <w:lvlJc w:val="left"/>
      <w:pPr>
        <w:ind w:left="2548" w:hanging="360"/>
      </w:pPr>
      <w:rPr>
        <w:rFonts w:ascii="Symbol" w:hAnsi="Symbol" w:hint="default"/>
      </w:rPr>
    </w:lvl>
    <w:lvl w:ilvl="4" w:tplc="04090003">
      <w:start w:val="1"/>
      <w:numFmt w:val="bullet"/>
      <w:lvlText w:val="o"/>
      <w:lvlJc w:val="left"/>
      <w:pPr>
        <w:ind w:left="3268" w:hanging="360"/>
      </w:pPr>
      <w:rPr>
        <w:rFonts w:ascii="Courier New" w:hAnsi="Courier New" w:cs="Courier New" w:hint="default"/>
      </w:rPr>
    </w:lvl>
    <w:lvl w:ilvl="5" w:tplc="04090005">
      <w:start w:val="1"/>
      <w:numFmt w:val="bullet"/>
      <w:lvlText w:val=""/>
      <w:lvlJc w:val="left"/>
      <w:pPr>
        <w:ind w:left="3988" w:hanging="360"/>
      </w:pPr>
      <w:rPr>
        <w:rFonts w:ascii="Wingdings" w:hAnsi="Wingdings" w:hint="default"/>
      </w:rPr>
    </w:lvl>
    <w:lvl w:ilvl="6" w:tplc="04090001">
      <w:start w:val="1"/>
      <w:numFmt w:val="bullet"/>
      <w:lvlText w:val=""/>
      <w:lvlJc w:val="left"/>
      <w:pPr>
        <w:ind w:left="4708" w:hanging="360"/>
      </w:pPr>
      <w:rPr>
        <w:rFonts w:ascii="Symbol" w:hAnsi="Symbol" w:hint="default"/>
      </w:rPr>
    </w:lvl>
    <w:lvl w:ilvl="7" w:tplc="04090003">
      <w:start w:val="1"/>
      <w:numFmt w:val="bullet"/>
      <w:lvlText w:val="o"/>
      <w:lvlJc w:val="left"/>
      <w:pPr>
        <w:ind w:left="5428" w:hanging="360"/>
      </w:pPr>
      <w:rPr>
        <w:rFonts w:ascii="Courier New" w:hAnsi="Courier New" w:cs="Courier New" w:hint="default"/>
      </w:rPr>
    </w:lvl>
    <w:lvl w:ilvl="8" w:tplc="04090005">
      <w:start w:val="1"/>
      <w:numFmt w:val="bullet"/>
      <w:lvlText w:val=""/>
      <w:lvlJc w:val="left"/>
      <w:pPr>
        <w:ind w:left="6148" w:hanging="360"/>
      </w:pPr>
      <w:rPr>
        <w:rFonts w:ascii="Wingdings" w:hAnsi="Wingdings" w:hint="default"/>
      </w:rPr>
    </w:lvl>
  </w:abstractNum>
  <w:abstractNum w:abstractNumId="39">
    <w:nsid w:val="6F2E17EF"/>
    <w:multiLevelType w:val="multilevel"/>
    <w:tmpl w:val="0A526476"/>
    <w:lvl w:ilvl="0">
      <w:start w:val="6"/>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2211BB8"/>
    <w:multiLevelType w:val="multilevel"/>
    <w:tmpl w:val="EAD0E618"/>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756319FE"/>
    <w:multiLevelType w:val="multilevel"/>
    <w:tmpl w:val="8D0C8464"/>
    <w:lvl w:ilvl="0">
      <w:start w:val="3"/>
      <w:numFmt w:val="decimal"/>
      <w:lvlText w:val="%1."/>
      <w:lvlJc w:val="left"/>
      <w:pPr>
        <w:ind w:left="540" w:hanging="540"/>
      </w:pPr>
      <w:rPr>
        <w:rFonts w:ascii="Times New Roman Bold" w:hAnsi="Times New Roman Bold" w:hint="default"/>
        <w:b/>
      </w:rPr>
    </w:lvl>
    <w:lvl w:ilvl="1">
      <w:start w:val="1"/>
      <w:numFmt w:val="decimal"/>
      <w:lvlText w:val="%1.%2."/>
      <w:lvlJc w:val="left"/>
      <w:pPr>
        <w:ind w:left="54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88"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75965BFE"/>
    <w:multiLevelType w:val="hybridMultilevel"/>
    <w:tmpl w:val="33D86B3E"/>
    <w:lvl w:ilvl="0" w:tplc="8A50BAFC">
      <w:start w:val="1"/>
      <w:numFmt w:val="decimal"/>
      <w:lvlText w:val="%1."/>
      <w:lvlJc w:val="left"/>
      <w:pPr>
        <w:ind w:left="2324" w:hanging="360"/>
      </w:pPr>
      <w:rPr>
        <w:rFonts w:ascii="Times New Roman" w:eastAsia="Times New Roman" w:hAnsi="Times New Roman" w:cs="Times New Roman"/>
      </w:rPr>
    </w:lvl>
    <w:lvl w:ilvl="1" w:tplc="04260003">
      <w:start w:val="1"/>
      <w:numFmt w:val="bullet"/>
      <w:lvlText w:val="o"/>
      <w:lvlJc w:val="left"/>
      <w:pPr>
        <w:ind w:left="3044" w:hanging="360"/>
      </w:pPr>
      <w:rPr>
        <w:rFonts w:ascii="Courier New" w:hAnsi="Courier New" w:cs="Courier New" w:hint="default"/>
      </w:rPr>
    </w:lvl>
    <w:lvl w:ilvl="2" w:tplc="04260005">
      <w:start w:val="1"/>
      <w:numFmt w:val="bullet"/>
      <w:lvlText w:val=""/>
      <w:lvlJc w:val="left"/>
      <w:pPr>
        <w:ind w:left="3764" w:hanging="360"/>
      </w:pPr>
      <w:rPr>
        <w:rFonts w:ascii="Wingdings" w:hAnsi="Wingdings" w:hint="default"/>
      </w:rPr>
    </w:lvl>
    <w:lvl w:ilvl="3" w:tplc="04260001">
      <w:start w:val="1"/>
      <w:numFmt w:val="bullet"/>
      <w:lvlText w:val=""/>
      <w:lvlJc w:val="left"/>
      <w:pPr>
        <w:ind w:left="4484" w:hanging="360"/>
      </w:pPr>
      <w:rPr>
        <w:rFonts w:ascii="Symbol" w:hAnsi="Symbol" w:hint="default"/>
      </w:rPr>
    </w:lvl>
    <w:lvl w:ilvl="4" w:tplc="04260003">
      <w:start w:val="1"/>
      <w:numFmt w:val="bullet"/>
      <w:lvlText w:val="o"/>
      <w:lvlJc w:val="left"/>
      <w:pPr>
        <w:ind w:left="5204" w:hanging="360"/>
      </w:pPr>
      <w:rPr>
        <w:rFonts w:ascii="Courier New" w:hAnsi="Courier New" w:cs="Courier New" w:hint="default"/>
      </w:rPr>
    </w:lvl>
    <w:lvl w:ilvl="5" w:tplc="04260005">
      <w:start w:val="1"/>
      <w:numFmt w:val="bullet"/>
      <w:lvlText w:val=""/>
      <w:lvlJc w:val="left"/>
      <w:pPr>
        <w:ind w:left="5924" w:hanging="360"/>
      </w:pPr>
      <w:rPr>
        <w:rFonts w:ascii="Wingdings" w:hAnsi="Wingdings" w:hint="default"/>
      </w:rPr>
    </w:lvl>
    <w:lvl w:ilvl="6" w:tplc="04260001">
      <w:start w:val="1"/>
      <w:numFmt w:val="bullet"/>
      <w:lvlText w:val=""/>
      <w:lvlJc w:val="left"/>
      <w:pPr>
        <w:ind w:left="6644" w:hanging="360"/>
      </w:pPr>
      <w:rPr>
        <w:rFonts w:ascii="Symbol" w:hAnsi="Symbol" w:hint="default"/>
      </w:rPr>
    </w:lvl>
    <w:lvl w:ilvl="7" w:tplc="04260003">
      <w:start w:val="1"/>
      <w:numFmt w:val="bullet"/>
      <w:lvlText w:val="o"/>
      <w:lvlJc w:val="left"/>
      <w:pPr>
        <w:ind w:left="7364" w:hanging="360"/>
      </w:pPr>
      <w:rPr>
        <w:rFonts w:ascii="Courier New" w:hAnsi="Courier New" w:cs="Courier New" w:hint="default"/>
      </w:rPr>
    </w:lvl>
    <w:lvl w:ilvl="8" w:tplc="04260005">
      <w:start w:val="1"/>
      <w:numFmt w:val="bullet"/>
      <w:lvlText w:val=""/>
      <w:lvlJc w:val="left"/>
      <w:pPr>
        <w:ind w:left="8084" w:hanging="360"/>
      </w:pPr>
      <w:rPr>
        <w:rFonts w:ascii="Wingdings" w:hAnsi="Wingdings" w:hint="default"/>
      </w:rPr>
    </w:lvl>
  </w:abstractNum>
  <w:abstractNum w:abstractNumId="43">
    <w:nsid w:val="795F733C"/>
    <w:multiLevelType w:val="hybridMultilevel"/>
    <w:tmpl w:val="4260B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A58558A"/>
    <w:multiLevelType w:val="hybridMultilevel"/>
    <w:tmpl w:val="0CDA4BC4"/>
    <w:lvl w:ilvl="0" w:tplc="05BAF69A">
      <w:start w:val="1"/>
      <w:numFmt w:val="decimal"/>
      <w:lvlText w:val="%1."/>
      <w:lvlJc w:val="left"/>
      <w:pPr>
        <w:ind w:left="360" w:hanging="360"/>
      </w:pPr>
      <w:rPr>
        <w:rFonts w:ascii="Times New Roman" w:eastAsia="Times New Roman" w:hAnsi="Times New Roman" w:cs="Times New Roman"/>
        <w:vertAlign w:val="baseline"/>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5">
    <w:nsid w:val="7CB33292"/>
    <w:multiLevelType w:val="hybridMultilevel"/>
    <w:tmpl w:val="4B462F50"/>
    <w:lvl w:ilvl="0" w:tplc="5FAA9640">
      <w:start w:val="1"/>
      <w:numFmt w:val="decimal"/>
      <w:lvlText w:val="%1."/>
      <w:lvlJc w:val="left"/>
      <w:pPr>
        <w:ind w:left="360" w:hanging="360"/>
      </w:pPr>
      <w:rPr>
        <w:rFonts w:ascii="Times New Roman" w:eastAsia="Calibri"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6">
    <w:nsid w:val="7D144C37"/>
    <w:multiLevelType w:val="hybridMultilevel"/>
    <w:tmpl w:val="C144D7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8"/>
  </w:num>
  <w:num w:numId="12">
    <w:abstractNumId w:val="21"/>
  </w:num>
  <w:num w:numId="13">
    <w:abstractNumId w:val="42"/>
  </w:num>
  <w:num w:numId="14">
    <w:abstractNumId w:val="45"/>
  </w:num>
  <w:num w:numId="15">
    <w:abstractNumId w:val="31"/>
  </w:num>
  <w:num w:numId="16">
    <w:abstractNumId w:val="44"/>
  </w:num>
  <w:num w:numId="17">
    <w:abstractNumId w:val="25"/>
  </w:num>
  <w:num w:numId="18">
    <w:abstractNumId w:val="38"/>
  </w:num>
  <w:num w:numId="19">
    <w:abstractNumId w:val="29"/>
  </w:num>
  <w:num w:numId="20">
    <w:abstractNumId w:val="12"/>
  </w:num>
  <w:num w:numId="21">
    <w:abstractNumId w:val="43"/>
  </w:num>
  <w:num w:numId="22">
    <w:abstractNumId w:val="33"/>
  </w:num>
  <w:num w:numId="23">
    <w:abstractNumId w:val="46"/>
  </w:num>
  <w:num w:numId="24">
    <w:abstractNumId w:val="36"/>
  </w:num>
  <w:num w:numId="25">
    <w:abstractNumId w:val="17"/>
  </w:num>
  <w:num w:numId="26">
    <w:abstractNumId w:val="11"/>
  </w:num>
  <w:num w:numId="27">
    <w:abstractNumId w:val="23"/>
  </w:num>
  <w:num w:numId="28">
    <w:abstractNumId w:val="26"/>
  </w:num>
  <w:num w:numId="29">
    <w:abstractNumId w:val="1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0"/>
  </w:num>
  <w:num w:numId="37">
    <w:abstractNumId w:val="16"/>
  </w:num>
  <w:num w:numId="38">
    <w:abstractNumId w:val="35"/>
  </w:num>
  <w:num w:numId="39">
    <w:abstractNumId w:val="39"/>
  </w:num>
  <w:num w:numId="40">
    <w:abstractNumId w:val="1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0"/>
  </w:num>
  <w:num w:numId="44">
    <w:abstractNumId w:val="37"/>
  </w:num>
  <w:num w:numId="45">
    <w:abstractNumId w:val="1"/>
  </w:num>
  <w:num w:numId="46">
    <w:abstractNumId w:val="41"/>
  </w:num>
  <w:num w:numId="47">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a Gulbe">
    <w15:presenceInfo w15:providerId="None" w15:userId="Andra Gul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8C"/>
    <w:rsid w:val="0000161F"/>
    <w:rsid w:val="00002EF5"/>
    <w:rsid w:val="0000401B"/>
    <w:rsid w:val="0000414E"/>
    <w:rsid w:val="00010263"/>
    <w:rsid w:val="00020B35"/>
    <w:rsid w:val="00023DE6"/>
    <w:rsid w:val="00027DDA"/>
    <w:rsid w:val="00031837"/>
    <w:rsid w:val="0003449D"/>
    <w:rsid w:val="00035631"/>
    <w:rsid w:val="00041272"/>
    <w:rsid w:val="000431DB"/>
    <w:rsid w:val="00053418"/>
    <w:rsid w:val="00053852"/>
    <w:rsid w:val="0006793F"/>
    <w:rsid w:val="0007065A"/>
    <w:rsid w:val="000758E5"/>
    <w:rsid w:val="000871E2"/>
    <w:rsid w:val="0009742D"/>
    <w:rsid w:val="00097994"/>
    <w:rsid w:val="000A4CBF"/>
    <w:rsid w:val="000A6C2C"/>
    <w:rsid w:val="000C084C"/>
    <w:rsid w:val="000C5DC2"/>
    <w:rsid w:val="000E7B1C"/>
    <w:rsid w:val="000F22D1"/>
    <w:rsid w:val="00100C92"/>
    <w:rsid w:val="0010225E"/>
    <w:rsid w:val="00102445"/>
    <w:rsid w:val="00110D89"/>
    <w:rsid w:val="00115331"/>
    <w:rsid w:val="0011782D"/>
    <w:rsid w:val="00134835"/>
    <w:rsid w:val="0014467D"/>
    <w:rsid w:val="0014778F"/>
    <w:rsid w:val="0015157F"/>
    <w:rsid w:val="001560D2"/>
    <w:rsid w:val="00163F99"/>
    <w:rsid w:val="00165557"/>
    <w:rsid w:val="00165931"/>
    <w:rsid w:val="00175F41"/>
    <w:rsid w:val="00176B79"/>
    <w:rsid w:val="001840B1"/>
    <w:rsid w:val="001842E4"/>
    <w:rsid w:val="0018534D"/>
    <w:rsid w:val="00191EFD"/>
    <w:rsid w:val="001939A6"/>
    <w:rsid w:val="00197B07"/>
    <w:rsid w:val="001A2B25"/>
    <w:rsid w:val="001A5066"/>
    <w:rsid w:val="001B0F61"/>
    <w:rsid w:val="001B1300"/>
    <w:rsid w:val="001B5225"/>
    <w:rsid w:val="001B57B2"/>
    <w:rsid w:val="001E068B"/>
    <w:rsid w:val="001E083A"/>
    <w:rsid w:val="001E0A7C"/>
    <w:rsid w:val="001E1269"/>
    <w:rsid w:val="001E341B"/>
    <w:rsid w:val="001E6436"/>
    <w:rsid w:val="001F30EA"/>
    <w:rsid w:val="001F33FE"/>
    <w:rsid w:val="001F787D"/>
    <w:rsid w:val="00202820"/>
    <w:rsid w:val="00206AEE"/>
    <w:rsid w:val="002124D6"/>
    <w:rsid w:val="002124F0"/>
    <w:rsid w:val="00226E40"/>
    <w:rsid w:val="00243C0E"/>
    <w:rsid w:val="00245050"/>
    <w:rsid w:val="00246EE5"/>
    <w:rsid w:val="00247A92"/>
    <w:rsid w:val="00247C67"/>
    <w:rsid w:val="00250685"/>
    <w:rsid w:val="00251EF4"/>
    <w:rsid w:val="002630F9"/>
    <w:rsid w:val="00265732"/>
    <w:rsid w:val="00266BE0"/>
    <w:rsid w:val="002712AF"/>
    <w:rsid w:val="00271BEB"/>
    <w:rsid w:val="0027222D"/>
    <w:rsid w:val="0028218D"/>
    <w:rsid w:val="00286578"/>
    <w:rsid w:val="002A312A"/>
    <w:rsid w:val="002A71BF"/>
    <w:rsid w:val="002C0C27"/>
    <w:rsid w:val="002C3780"/>
    <w:rsid w:val="002D5136"/>
    <w:rsid w:val="002E5D29"/>
    <w:rsid w:val="002E73F3"/>
    <w:rsid w:val="002F3D31"/>
    <w:rsid w:val="00301F8F"/>
    <w:rsid w:val="00312DFC"/>
    <w:rsid w:val="00323BAB"/>
    <w:rsid w:val="00324DD6"/>
    <w:rsid w:val="00326B6F"/>
    <w:rsid w:val="003273C9"/>
    <w:rsid w:val="003318F7"/>
    <w:rsid w:val="00331F87"/>
    <w:rsid w:val="00337DAD"/>
    <w:rsid w:val="0034503F"/>
    <w:rsid w:val="003462B3"/>
    <w:rsid w:val="00347C36"/>
    <w:rsid w:val="00352863"/>
    <w:rsid w:val="00352A9A"/>
    <w:rsid w:val="00361DCB"/>
    <w:rsid w:val="00364747"/>
    <w:rsid w:val="003673EF"/>
    <w:rsid w:val="00374AC8"/>
    <w:rsid w:val="00385268"/>
    <w:rsid w:val="00394319"/>
    <w:rsid w:val="003A277A"/>
    <w:rsid w:val="003B0383"/>
    <w:rsid w:val="003B2DAD"/>
    <w:rsid w:val="003B3C1A"/>
    <w:rsid w:val="003C2652"/>
    <w:rsid w:val="003C410E"/>
    <w:rsid w:val="003C718E"/>
    <w:rsid w:val="003D50E5"/>
    <w:rsid w:val="003E7482"/>
    <w:rsid w:val="003F1435"/>
    <w:rsid w:val="003F3B1B"/>
    <w:rsid w:val="003F63F0"/>
    <w:rsid w:val="00402D95"/>
    <w:rsid w:val="004042B6"/>
    <w:rsid w:val="00407631"/>
    <w:rsid w:val="00411DD0"/>
    <w:rsid w:val="00413523"/>
    <w:rsid w:val="0041545E"/>
    <w:rsid w:val="00420159"/>
    <w:rsid w:val="004214BD"/>
    <w:rsid w:val="00424A92"/>
    <w:rsid w:val="00447AEE"/>
    <w:rsid w:val="004504D1"/>
    <w:rsid w:val="0045127F"/>
    <w:rsid w:val="004572EB"/>
    <w:rsid w:val="00471681"/>
    <w:rsid w:val="0047227B"/>
    <w:rsid w:val="004759DD"/>
    <w:rsid w:val="00476C7D"/>
    <w:rsid w:val="00481799"/>
    <w:rsid w:val="00483BBC"/>
    <w:rsid w:val="00484C08"/>
    <w:rsid w:val="004874F0"/>
    <w:rsid w:val="00492FD4"/>
    <w:rsid w:val="004A136F"/>
    <w:rsid w:val="004A2C89"/>
    <w:rsid w:val="004A754C"/>
    <w:rsid w:val="004B07A8"/>
    <w:rsid w:val="004C105E"/>
    <w:rsid w:val="004C21F5"/>
    <w:rsid w:val="004C5073"/>
    <w:rsid w:val="004C5DBC"/>
    <w:rsid w:val="004C6300"/>
    <w:rsid w:val="004D123A"/>
    <w:rsid w:val="004D7947"/>
    <w:rsid w:val="004E127D"/>
    <w:rsid w:val="004E62D4"/>
    <w:rsid w:val="004E78B5"/>
    <w:rsid w:val="004F0062"/>
    <w:rsid w:val="004F046F"/>
    <w:rsid w:val="004F11B3"/>
    <w:rsid w:val="00501BF4"/>
    <w:rsid w:val="00503C10"/>
    <w:rsid w:val="0051274C"/>
    <w:rsid w:val="00513849"/>
    <w:rsid w:val="00514A1D"/>
    <w:rsid w:val="00516BB7"/>
    <w:rsid w:val="0052266C"/>
    <w:rsid w:val="00523908"/>
    <w:rsid w:val="00534437"/>
    <w:rsid w:val="00536B3C"/>
    <w:rsid w:val="00546C8D"/>
    <w:rsid w:val="00563A1A"/>
    <w:rsid w:val="00565F02"/>
    <w:rsid w:val="00566593"/>
    <w:rsid w:val="00567CAF"/>
    <w:rsid w:val="00571242"/>
    <w:rsid w:val="00572D43"/>
    <w:rsid w:val="00576F10"/>
    <w:rsid w:val="00577036"/>
    <w:rsid w:val="00594B8B"/>
    <w:rsid w:val="005A20F6"/>
    <w:rsid w:val="005A3194"/>
    <w:rsid w:val="005A3811"/>
    <w:rsid w:val="005A54BE"/>
    <w:rsid w:val="005B23E7"/>
    <w:rsid w:val="005B5191"/>
    <w:rsid w:val="005B6A12"/>
    <w:rsid w:val="005C1CDD"/>
    <w:rsid w:val="005C760D"/>
    <w:rsid w:val="005D145D"/>
    <w:rsid w:val="005D1758"/>
    <w:rsid w:val="005D1C05"/>
    <w:rsid w:val="005D2C0B"/>
    <w:rsid w:val="005E354E"/>
    <w:rsid w:val="005E627A"/>
    <w:rsid w:val="005F4771"/>
    <w:rsid w:val="005F7DBA"/>
    <w:rsid w:val="006030D5"/>
    <w:rsid w:val="00605CD0"/>
    <w:rsid w:val="00607198"/>
    <w:rsid w:val="00611BFE"/>
    <w:rsid w:val="006134EF"/>
    <w:rsid w:val="00613F1E"/>
    <w:rsid w:val="00621BD0"/>
    <w:rsid w:val="00627589"/>
    <w:rsid w:val="00632A3A"/>
    <w:rsid w:val="0063424C"/>
    <w:rsid w:val="00634CC1"/>
    <w:rsid w:val="00641B08"/>
    <w:rsid w:val="00643DA0"/>
    <w:rsid w:val="00646351"/>
    <w:rsid w:val="00664335"/>
    <w:rsid w:val="0066761D"/>
    <w:rsid w:val="00667C06"/>
    <w:rsid w:val="00671CF1"/>
    <w:rsid w:val="00674D83"/>
    <w:rsid w:val="00682E5A"/>
    <w:rsid w:val="00685A1C"/>
    <w:rsid w:val="00690DE5"/>
    <w:rsid w:val="006933C3"/>
    <w:rsid w:val="00693F2D"/>
    <w:rsid w:val="00695936"/>
    <w:rsid w:val="006A3281"/>
    <w:rsid w:val="006C0ED2"/>
    <w:rsid w:val="006C0F39"/>
    <w:rsid w:val="006C54EA"/>
    <w:rsid w:val="006E55FF"/>
    <w:rsid w:val="006E73A5"/>
    <w:rsid w:val="006F2066"/>
    <w:rsid w:val="006F3481"/>
    <w:rsid w:val="006F3D7B"/>
    <w:rsid w:val="00700D9D"/>
    <w:rsid w:val="0070549A"/>
    <w:rsid w:val="007066B8"/>
    <w:rsid w:val="007171B6"/>
    <w:rsid w:val="00721309"/>
    <w:rsid w:val="0072563A"/>
    <w:rsid w:val="00726CF9"/>
    <w:rsid w:val="00732BC6"/>
    <w:rsid w:val="00736843"/>
    <w:rsid w:val="00737E44"/>
    <w:rsid w:val="007431CB"/>
    <w:rsid w:val="007439F4"/>
    <w:rsid w:val="00746639"/>
    <w:rsid w:val="00761406"/>
    <w:rsid w:val="00762D62"/>
    <w:rsid w:val="00766B2E"/>
    <w:rsid w:val="007A5A25"/>
    <w:rsid w:val="007B1CFA"/>
    <w:rsid w:val="007B363E"/>
    <w:rsid w:val="007B43A3"/>
    <w:rsid w:val="007E3607"/>
    <w:rsid w:val="007E5057"/>
    <w:rsid w:val="007F0A1A"/>
    <w:rsid w:val="007F1E5E"/>
    <w:rsid w:val="007F2376"/>
    <w:rsid w:val="007F56F8"/>
    <w:rsid w:val="00812C2B"/>
    <w:rsid w:val="008139CA"/>
    <w:rsid w:val="008214CF"/>
    <w:rsid w:val="0082283C"/>
    <w:rsid w:val="00827895"/>
    <w:rsid w:val="00834BC1"/>
    <w:rsid w:val="00834FE8"/>
    <w:rsid w:val="0083690E"/>
    <w:rsid w:val="00842B34"/>
    <w:rsid w:val="00850D34"/>
    <w:rsid w:val="00852709"/>
    <w:rsid w:val="00870F22"/>
    <w:rsid w:val="0087748C"/>
    <w:rsid w:val="00882D79"/>
    <w:rsid w:val="0088689D"/>
    <w:rsid w:val="00890992"/>
    <w:rsid w:val="008A2EE5"/>
    <w:rsid w:val="008A3D72"/>
    <w:rsid w:val="008A7755"/>
    <w:rsid w:val="008B03D8"/>
    <w:rsid w:val="008B337D"/>
    <w:rsid w:val="008B43D1"/>
    <w:rsid w:val="008B7E62"/>
    <w:rsid w:val="008C1354"/>
    <w:rsid w:val="008C142A"/>
    <w:rsid w:val="008C4088"/>
    <w:rsid w:val="008C4C40"/>
    <w:rsid w:val="008C7A45"/>
    <w:rsid w:val="008E0775"/>
    <w:rsid w:val="008F2DFA"/>
    <w:rsid w:val="008F696C"/>
    <w:rsid w:val="009027A9"/>
    <w:rsid w:val="00906773"/>
    <w:rsid w:val="009131BB"/>
    <w:rsid w:val="009217D0"/>
    <w:rsid w:val="00923FC4"/>
    <w:rsid w:val="00926D94"/>
    <w:rsid w:val="009332A4"/>
    <w:rsid w:val="00942C69"/>
    <w:rsid w:val="009434E2"/>
    <w:rsid w:val="009458F1"/>
    <w:rsid w:val="00950F21"/>
    <w:rsid w:val="00957AC4"/>
    <w:rsid w:val="009630D5"/>
    <w:rsid w:val="00963D34"/>
    <w:rsid w:val="009658E7"/>
    <w:rsid w:val="0096774E"/>
    <w:rsid w:val="00973A95"/>
    <w:rsid w:val="00980A14"/>
    <w:rsid w:val="00981705"/>
    <w:rsid w:val="009834B6"/>
    <w:rsid w:val="009A1DBC"/>
    <w:rsid w:val="009A3C49"/>
    <w:rsid w:val="009A4310"/>
    <w:rsid w:val="009A6CC4"/>
    <w:rsid w:val="009A75CD"/>
    <w:rsid w:val="009B45AD"/>
    <w:rsid w:val="009B6283"/>
    <w:rsid w:val="009B7DCD"/>
    <w:rsid w:val="009C1D51"/>
    <w:rsid w:val="009D2DD3"/>
    <w:rsid w:val="009D5809"/>
    <w:rsid w:val="009E0418"/>
    <w:rsid w:val="009E3817"/>
    <w:rsid w:val="00A071A8"/>
    <w:rsid w:val="00A10A0E"/>
    <w:rsid w:val="00A10A10"/>
    <w:rsid w:val="00A11DF6"/>
    <w:rsid w:val="00A13E74"/>
    <w:rsid w:val="00A16369"/>
    <w:rsid w:val="00A26082"/>
    <w:rsid w:val="00A2675A"/>
    <w:rsid w:val="00A27CF4"/>
    <w:rsid w:val="00A321F6"/>
    <w:rsid w:val="00A35BE5"/>
    <w:rsid w:val="00A37BC0"/>
    <w:rsid w:val="00A41DCC"/>
    <w:rsid w:val="00A42E33"/>
    <w:rsid w:val="00A4338F"/>
    <w:rsid w:val="00A47E8D"/>
    <w:rsid w:val="00A5055E"/>
    <w:rsid w:val="00A5105B"/>
    <w:rsid w:val="00A5305E"/>
    <w:rsid w:val="00A62176"/>
    <w:rsid w:val="00A6409F"/>
    <w:rsid w:val="00A75526"/>
    <w:rsid w:val="00A76C4C"/>
    <w:rsid w:val="00A8420E"/>
    <w:rsid w:val="00A84F20"/>
    <w:rsid w:val="00A92AD2"/>
    <w:rsid w:val="00A95390"/>
    <w:rsid w:val="00A965FF"/>
    <w:rsid w:val="00A96E0E"/>
    <w:rsid w:val="00A97E69"/>
    <w:rsid w:val="00AA4C0B"/>
    <w:rsid w:val="00AA4C91"/>
    <w:rsid w:val="00AA51F3"/>
    <w:rsid w:val="00AB5851"/>
    <w:rsid w:val="00AC0BBA"/>
    <w:rsid w:val="00AC3375"/>
    <w:rsid w:val="00AC33AD"/>
    <w:rsid w:val="00AC3E34"/>
    <w:rsid w:val="00AD068C"/>
    <w:rsid w:val="00AE1CE0"/>
    <w:rsid w:val="00AE33DF"/>
    <w:rsid w:val="00AF0BC0"/>
    <w:rsid w:val="00AF2C98"/>
    <w:rsid w:val="00B0003A"/>
    <w:rsid w:val="00B00CC8"/>
    <w:rsid w:val="00B220E6"/>
    <w:rsid w:val="00B267E9"/>
    <w:rsid w:val="00B26AF5"/>
    <w:rsid w:val="00B333EA"/>
    <w:rsid w:val="00B3428F"/>
    <w:rsid w:val="00B36F84"/>
    <w:rsid w:val="00B47F73"/>
    <w:rsid w:val="00B56336"/>
    <w:rsid w:val="00B567DC"/>
    <w:rsid w:val="00B57090"/>
    <w:rsid w:val="00B75955"/>
    <w:rsid w:val="00BA220F"/>
    <w:rsid w:val="00BB07AC"/>
    <w:rsid w:val="00BC23F8"/>
    <w:rsid w:val="00BC2EA4"/>
    <w:rsid w:val="00BD0887"/>
    <w:rsid w:val="00BD2FBE"/>
    <w:rsid w:val="00BD32A7"/>
    <w:rsid w:val="00BD73D1"/>
    <w:rsid w:val="00C017F0"/>
    <w:rsid w:val="00C03DD9"/>
    <w:rsid w:val="00C11F4F"/>
    <w:rsid w:val="00C157C7"/>
    <w:rsid w:val="00C356FE"/>
    <w:rsid w:val="00C554CC"/>
    <w:rsid w:val="00C569A8"/>
    <w:rsid w:val="00C62077"/>
    <w:rsid w:val="00C67AC2"/>
    <w:rsid w:val="00C7066C"/>
    <w:rsid w:val="00C85556"/>
    <w:rsid w:val="00C90C90"/>
    <w:rsid w:val="00C91440"/>
    <w:rsid w:val="00C93BBE"/>
    <w:rsid w:val="00C93CBB"/>
    <w:rsid w:val="00C9442B"/>
    <w:rsid w:val="00CA44E2"/>
    <w:rsid w:val="00CB20C8"/>
    <w:rsid w:val="00CB6848"/>
    <w:rsid w:val="00CC0A4C"/>
    <w:rsid w:val="00CC77E8"/>
    <w:rsid w:val="00CD02AE"/>
    <w:rsid w:val="00CD21E8"/>
    <w:rsid w:val="00CD61FB"/>
    <w:rsid w:val="00CD67B1"/>
    <w:rsid w:val="00CD7395"/>
    <w:rsid w:val="00CE5E1D"/>
    <w:rsid w:val="00CE67E7"/>
    <w:rsid w:val="00CF0F2B"/>
    <w:rsid w:val="00CF15AD"/>
    <w:rsid w:val="00CF4C7E"/>
    <w:rsid w:val="00CF7462"/>
    <w:rsid w:val="00D00E1D"/>
    <w:rsid w:val="00D00F74"/>
    <w:rsid w:val="00D04821"/>
    <w:rsid w:val="00D078FD"/>
    <w:rsid w:val="00D13133"/>
    <w:rsid w:val="00D136E2"/>
    <w:rsid w:val="00D1489A"/>
    <w:rsid w:val="00D15B18"/>
    <w:rsid w:val="00D24348"/>
    <w:rsid w:val="00D27B9E"/>
    <w:rsid w:val="00D322F8"/>
    <w:rsid w:val="00D3369E"/>
    <w:rsid w:val="00D41CE3"/>
    <w:rsid w:val="00D4305C"/>
    <w:rsid w:val="00D47404"/>
    <w:rsid w:val="00D536EA"/>
    <w:rsid w:val="00D56569"/>
    <w:rsid w:val="00D710B7"/>
    <w:rsid w:val="00D72081"/>
    <w:rsid w:val="00D83C11"/>
    <w:rsid w:val="00D86DAC"/>
    <w:rsid w:val="00D9164A"/>
    <w:rsid w:val="00D92D52"/>
    <w:rsid w:val="00D960FC"/>
    <w:rsid w:val="00D97CA2"/>
    <w:rsid w:val="00DA30B5"/>
    <w:rsid w:val="00DA7BF5"/>
    <w:rsid w:val="00DB4D62"/>
    <w:rsid w:val="00DC702E"/>
    <w:rsid w:val="00DD25A0"/>
    <w:rsid w:val="00DD644D"/>
    <w:rsid w:val="00DE0ECC"/>
    <w:rsid w:val="00DE2C51"/>
    <w:rsid w:val="00DE45C2"/>
    <w:rsid w:val="00DF34A6"/>
    <w:rsid w:val="00E05BDD"/>
    <w:rsid w:val="00E20A85"/>
    <w:rsid w:val="00E2429C"/>
    <w:rsid w:val="00E3107E"/>
    <w:rsid w:val="00E31AB2"/>
    <w:rsid w:val="00E36576"/>
    <w:rsid w:val="00E44262"/>
    <w:rsid w:val="00E46BF0"/>
    <w:rsid w:val="00E47415"/>
    <w:rsid w:val="00E51E2C"/>
    <w:rsid w:val="00E661EB"/>
    <w:rsid w:val="00E72A9F"/>
    <w:rsid w:val="00E74578"/>
    <w:rsid w:val="00E74D25"/>
    <w:rsid w:val="00E77B5F"/>
    <w:rsid w:val="00E87999"/>
    <w:rsid w:val="00E91DFE"/>
    <w:rsid w:val="00EA40F0"/>
    <w:rsid w:val="00EA55AC"/>
    <w:rsid w:val="00EB27A5"/>
    <w:rsid w:val="00EC6A5E"/>
    <w:rsid w:val="00ED2251"/>
    <w:rsid w:val="00EE197A"/>
    <w:rsid w:val="00EE6B0A"/>
    <w:rsid w:val="00EF2008"/>
    <w:rsid w:val="00F10A37"/>
    <w:rsid w:val="00F201C8"/>
    <w:rsid w:val="00F22B7F"/>
    <w:rsid w:val="00F237BA"/>
    <w:rsid w:val="00F238D3"/>
    <w:rsid w:val="00F24BFA"/>
    <w:rsid w:val="00F27418"/>
    <w:rsid w:val="00F430DE"/>
    <w:rsid w:val="00F553AA"/>
    <w:rsid w:val="00F614B0"/>
    <w:rsid w:val="00F709C4"/>
    <w:rsid w:val="00F73CA7"/>
    <w:rsid w:val="00F8001A"/>
    <w:rsid w:val="00F80F2D"/>
    <w:rsid w:val="00F84F2F"/>
    <w:rsid w:val="00F85DEC"/>
    <w:rsid w:val="00F912DD"/>
    <w:rsid w:val="00F9282D"/>
    <w:rsid w:val="00F93A1E"/>
    <w:rsid w:val="00F96312"/>
    <w:rsid w:val="00FA2626"/>
    <w:rsid w:val="00FA793C"/>
    <w:rsid w:val="00FB328A"/>
    <w:rsid w:val="00FC06B3"/>
    <w:rsid w:val="00FC3F0E"/>
    <w:rsid w:val="00FC6A6A"/>
    <w:rsid w:val="00FD1C82"/>
    <w:rsid w:val="00FD48E7"/>
    <w:rsid w:val="00FE0148"/>
    <w:rsid w:val="00FE01DA"/>
    <w:rsid w:val="00FE04EE"/>
    <w:rsid w:val="00FF0DF2"/>
    <w:rsid w:val="00FF67F9"/>
    <w:rsid w:val="00FF7D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8C"/>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7748C"/>
    <w:rPr>
      <w:color w:val="0000FF"/>
      <w:u w:val="single"/>
    </w:rPr>
  </w:style>
  <w:style w:type="paragraph" w:styleId="BalloonText">
    <w:name w:val="Balloon Text"/>
    <w:basedOn w:val="Normal"/>
    <w:link w:val="BalloonTextChar"/>
    <w:uiPriority w:val="99"/>
    <w:semiHidden/>
    <w:unhideWhenUsed/>
    <w:rsid w:val="003B0383"/>
    <w:rPr>
      <w:rFonts w:ascii="Tahoma" w:hAnsi="Tahoma" w:cs="Tahoma"/>
      <w:sz w:val="16"/>
      <w:szCs w:val="16"/>
    </w:rPr>
  </w:style>
  <w:style w:type="character" w:customStyle="1" w:styleId="BalloonTextChar">
    <w:name w:val="Balloon Text Char"/>
    <w:basedOn w:val="DefaultParagraphFont"/>
    <w:link w:val="BalloonText"/>
    <w:uiPriority w:val="99"/>
    <w:semiHidden/>
    <w:rsid w:val="003B0383"/>
    <w:rPr>
      <w:rFonts w:ascii="Tahoma" w:eastAsia="Times New Roman" w:hAnsi="Tahoma" w:cs="Tahoma"/>
      <w:sz w:val="16"/>
      <w:szCs w:val="16"/>
      <w:lang w:eastAsia="lv-LV"/>
    </w:rPr>
  </w:style>
  <w:style w:type="table" w:styleId="TableGrid">
    <w:name w:val="Table Grid"/>
    <w:basedOn w:val="TableNormal"/>
    <w:rsid w:val="0051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5CD0"/>
    <w:pPr>
      <w:ind w:left="720"/>
      <w:contextualSpacing/>
    </w:pPr>
  </w:style>
  <w:style w:type="paragraph" w:styleId="FootnoteText">
    <w:name w:val="footnote text"/>
    <w:basedOn w:val="Normal"/>
    <w:link w:val="FootnoteTextChar"/>
    <w:rsid w:val="003318F7"/>
  </w:style>
  <w:style w:type="character" w:customStyle="1" w:styleId="FootnoteTextChar">
    <w:name w:val="Footnote Text Char"/>
    <w:basedOn w:val="DefaultParagraphFont"/>
    <w:link w:val="FootnoteText"/>
    <w:rsid w:val="003318F7"/>
    <w:rPr>
      <w:rFonts w:ascii="Times New Roman" w:eastAsia="Times New Roman" w:hAnsi="Times New Roman" w:cs="Times New Roman"/>
      <w:sz w:val="20"/>
      <w:szCs w:val="20"/>
      <w:lang w:eastAsia="lv-LV"/>
    </w:rPr>
  </w:style>
  <w:style w:type="character" w:styleId="FootnoteReference">
    <w:name w:val="footnote reference"/>
    <w:rsid w:val="003318F7"/>
    <w:rPr>
      <w:vertAlign w:val="superscript"/>
    </w:rPr>
  </w:style>
  <w:style w:type="character" w:customStyle="1" w:styleId="ListParagraphChar">
    <w:name w:val="List Paragraph Char"/>
    <w:link w:val="ListParagraph"/>
    <w:uiPriority w:val="34"/>
    <w:locked/>
    <w:rsid w:val="000E7B1C"/>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8C1354"/>
    <w:pPr>
      <w:tabs>
        <w:tab w:val="center" w:pos="4680"/>
        <w:tab w:val="right" w:pos="9360"/>
      </w:tabs>
    </w:pPr>
  </w:style>
  <w:style w:type="character" w:customStyle="1" w:styleId="HeaderChar">
    <w:name w:val="Header Char"/>
    <w:basedOn w:val="DefaultParagraphFont"/>
    <w:link w:val="Header"/>
    <w:uiPriority w:val="99"/>
    <w:rsid w:val="008C1354"/>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8C1354"/>
    <w:pPr>
      <w:tabs>
        <w:tab w:val="center" w:pos="4680"/>
        <w:tab w:val="right" w:pos="9360"/>
      </w:tabs>
    </w:pPr>
  </w:style>
  <w:style w:type="character" w:customStyle="1" w:styleId="FooterChar">
    <w:name w:val="Footer Char"/>
    <w:basedOn w:val="DefaultParagraphFont"/>
    <w:link w:val="Footer"/>
    <w:uiPriority w:val="99"/>
    <w:rsid w:val="008C1354"/>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50685"/>
    <w:rPr>
      <w:sz w:val="16"/>
      <w:szCs w:val="16"/>
    </w:rPr>
  </w:style>
  <w:style w:type="paragraph" w:styleId="CommentText">
    <w:name w:val="annotation text"/>
    <w:basedOn w:val="Normal"/>
    <w:link w:val="CommentTextChar"/>
    <w:uiPriority w:val="99"/>
    <w:semiHidden/>
    <w:unhideWhenUsed/>
    <w:rsid w:val="00250685"/>
  </w:style>
  <w:style w:type="character" w:customStyle="1" w:styleId="CommentTextChar">
    <w:name w:val="Comment Text Char"/>
    <w:basedOn w:val="DefaultParagraphFont"/>
    <w:link w:val="CommentText"/>
    <w:uiPriority w:val="99"/>
    <w:semiHidden/>
    <w:rsid w:val="002506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50685"/>
    <w:rPr>
      <w:b/>
      <w:bCs/>
    </w:rPr>
  </w:style>
  <w:style w:type="character" w:customStyle="1" w:styleId="CommentSubjectChar">
    <w:name w:val="Comment Subject Char"/>
    <w:basedOn w:val="CommentTextChar"/>
    <w:link w:val="CommentSubject"/>
    <w:uiPriority w:val="99"/>
    <w:semiHidden/>
    <w:rsid w:val="00250685"/>
    <w:rPr>
      <w:rFonts w:ascii="Times New Roman" w:eastAsia="Times New Roman" w:hAnsi="Times New Roman" w:cs="Times New Roman"/>
      <w:b/>
      <w:bCs/>
      <w:sz w:val="20"/>
      <w:szCs w:val="20"/>
      <w:lang w:eastAsia="lv-LV"/>
    </w:rPr>
  </w:style>
  <w:style w:type="paragraph" w:customStyle="1" w:styleId="txt1">
    <w:name w:val="txt1"/>
    <w:rsid w:val="00503C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Default">
    <w:name w:val="Default"/>
    <w:rsid w:val="00312DFC"/>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
    <w:name w:val="Body Text"/>
    <w:basedOn w:val="Normal"/>
    <w:link w:val="BodyTextChar1"/>
    <w:uiPriority w:val="99"/>
    <w:rsid w:val="00C7066C"/>
    <w:pPr>
      <w:jc w:val="both"/>
    </w:pPr>
    <w:rPr>
      <w:rFonts w:ascii="Swiss TL" w:hAnsi="Swiss TL"/>
      <w:szCs w:val="24"/>
      <w:lang w:val="x-none" w:eastAsia="x-none"/>
    </w:rPr>
  </w:style>
  <w:style w:type="character" w:customStyle="1" w:styleId="BodyTextChar">
    <w:name w:val="Body Text Char"/>
    <w:basedOn w:val="DefaultParagraphFont"/>
    <w:uiPriority w:val="99"/>
    <w:semiHidden/>
    <w:rsid w:val="00C7066C"/>
    <w:rPr>
      <w:rFonts w:ascii="Times New Roman" w:eastAsia="Times New Roman" w:hAnsi="Times New Roman" w:cs="Times New Roman"/>
      <w:sz w:val="20"/>
      <w:szCs w:val="20"/>
      <w:lang w:eastAsia="lv-LV"/>
    </w:rPr>
  </w:style>
  <w:style w:type="character" w:customStyle="1" w:styleId="BodyTextChar1">
    <w:name w:val="Body Text Char1"/>
    <w:link w:val="BodyText"/>
    <w:uiPriority w:val="99"/>
    <w:rsid w:val="00C7066C"/>
    <w:rPr>
      <w:rFonts w:ascii="Swiss TL" w:eastAsia="Times New Roman" w:hAnsi="Swiss TL" w:cs="Times New Roman"/>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8C"/>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7748C"/>
    <w:rPr>
      <w:color w:val="0000FF"/>
      <w:u w:val="single"/>
    </w:rPr>
  </w:style>
  <w:style w:type="paragraph" w:styleId="BalloonText">
    <w:name w:val="Balloon Text"/>
    <w:basedOn w:val="Normal"/>
    <w:link w:val="BalloonTextChar"/>
    <w:uiPriority w:val="99"/>
    <w:semiHidden/>
    <w:unhideWhenUsed/>
    <w:rsid w:val="003B0383"/>
    <w:rPr>
      <w:rFonts w:ascii="Tahoma" w:hAnsi="Tahoma" w:cs="Tahoma"/>
      <w:sz w:val="16"/>
      <w:szCs w:val="16"/>
    </w:rPr>
  </w:style>
  <w:style w:type="character" w:customStyle="1" w:styleId="BalloonTextChar">
    <w:name w:val="Balloon Text Char"/>
    <w:basedOn w:val="DefaultParagraphFont"/>
    <w:link w:val="BalloonText"/>
    <w:uiPriority w:val="99"/>
    <w:semiHidden/>
    <w:rsid w:val="003B0383"/>
    <w:rPr>
      <w:rFonts w:ascii="Tahoma" w:eastAsia="Times New Roman" w:hAnsi="Tahoma" w:cs="Tahoma"/>
      <w:sz w:val="16"/>
      <w:szCs w:val="16"/>
      <w:lang w:eastAsia="lv-LV"/>
    </w:rPr>
  </w:style>
  <w:style w:type="table" w:styleId="TableGrid">
    <w:name w:val="Table Grid"/>
    <w:basedOn w:val="TableNormal"/>
    <w:rsid w:val="0051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5CD0"/>
    <w:pPr>
      <w:ind w:left="720"/>
      <w:contextualSpacing/>
    </w:pPr>
  </w:style>
  <w:style w:type="paragraph" w:styleId="FootnoteText">
    <w:name w:val="footnote text"/>
    <w:basedOn w:val="Normal"/>
    <w:link w:val="FootnoteTextChar"/>
    <w:rsid w:val="003318F7"/>
  </w:style>
  <w:style w:type="character" w:customStyle="1" w:styleId="FootnoteTextChar">
    <w:name w:val="Footnote Text Char"/>
    <w:basedOn w:val="DefaultParagraphFont"/>
    <w:link w:val="FootnoteText"/>
    <w:rsid w:val="003318F7"/>
    <w:rPr>
      <w:rFonts w:ascii="Times New Roman" w:eastAsia="Times New Roman" w:hAnsi="Times New Roman" w:cs="Times New Roman"/>
      <w:sz w:val="20"/>
      <w:szCs w:val="20"/>
      <w:lang w:eastAsia="lv-LV"/>
    </w:rPr>
  </w:style>
  <w:style w:type="character" w:styleId="FootnoteReference">
    <w:name w:val="footnote reference"/>
    <w:rsid w:val="003318F7"/>
    <w:rPr>
      <w:vertAlign w:val="superscript"/>
    </w:rPr>
  </w:style>
  <w:style w:type="character" w:customStyle="1" w:styleId="ListParagraphChar">
    <w:name w:val="List Paragraph Char"/>
    <w:link w:val="ListParagraph"/>
    <w:uiPriority w:val="34"/>
    <w:locked/>
    <w:rsid w:val="000E7B1C"/>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8C1354"/>
    <w:pPr>
      <w:tabs>
        <w:tab w:val="center" w:pos="4680"/>
        <w:tab w:val="right" w:pos="9360"/>
      </w:tabs>
    </w:pPr>
  </w:style>
  <w:style w:type="character" w:customStyle="1" w:styleId="HeaderChar">
    <w:name w:val="Header Char"/>
    <w:basedOn w:val="DefaultParagraphFont"/>
    <w:link w:val="Header"/>
    <w:uiPriority w:val="99"/>
    <w:rsid w:val="008C1354"/>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8C1354"/>
    <w:pPr>
      <w:tabs>
        <w:tab w:val="center" w:pos="4680"/>
        <w:tab w:val="right" w:pos="9360"/>
      </w:tabs>
    </w:pPr>
  </w:style>
  <w:style w:type="character" w:customStyle="1" w:styleId="FooterChar">
    <w:name w:val="Footer Char"/>
    <w:basedOn w:val="DefaultParagraphFont"/>
    <w:link w:val="Footer"/>
    <w:uiPriority w:val="99"/>
    <w:rsid w:val="008C1354"/>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50685"/>
    <w:rPr>
      <w:sz w:val="16"/>
      <w:szCs w:val="16"/>
    </w:rPr>
  </w:style>
  <w:style w:type="paragraph" w:styleId="CommentText">
    <w:name w:val="annotation text"/>
    <w:basedOn w:val="Normal"/>
    <w:link w:val="CommentTextChar"/>
    <w:uiPriority w:val="99"/>
    <w:semiHidden/>
    <w:unhideWhenUsed/>
    <w:rsid w:val="00250685"/>
  </w:style>
  <w:style w:type="character" w:customStyle="1" w:styleId="CommentTextChar">
    <w:name w:val="Comment Text Char"/>
    <w:basedOn w:val="DefaultParagraphFont"/>
    <w:link w:val="CommentText"/>
    <w:uiPriority w:val="99"/>
    <w:semiHidden/>
    <w:rsid w:val="002506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50685"/>
    <w:rPr>
      <w:b/>
      <w:bCs/>
    </w:rPr>
  </w:style>
  <w:style w:type="character" w:customStyle="1" w:styleId="CommentSubjectChar">
    <w:name w:val="Comment Subject Char"/>
    <w:basedOn w:val="CommentTextChar"/>
    <w:link w:val="CommentSubject"/>
    <w:uiPriority w:val="99"/>
    <w:semiHidden/>
    <w:rsid w:val="00250685"/>
    <w:rPr>
      <w:rFonts w:ascii="Times New Roman" w:eastAsia="Times New Roman" w:hAnsi="Times New Roman" w:cs="Times New Roman"/>
      <w:b/>
      <w:bCs/>
      <w:sz w:val="20"/>
      <w:szCs w:val="20"/>
      <w:lang w:eastAsia="lv-LV"/>
    </w:rPr>
  </w:style>
  <w:style w:type="paragraph" w:customStyle="1" w:styleId="txt1">
    <w:name w:val="txt1"/>
    <w:rsid w:val="00503C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Default">
    <w:name w:val="Default"/>
    <w:rsid w:val="00312DFC"/>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
    <w:name w:val="Body Text"/>
    <w:basedOn w:val="Normal"/>
    <w:link w:val="BodyTextChar1"/>
    <w:uiPriority w:val="99"/>
    <w:rsid w:val="00C7066C"/>
    <w:pPr>
      <w:jc w:val="both"/>
    </w:pPr>
    <w:rPr>
      <w:rFonts w:ascii="Swiss TL" w:hAnsi="Swiss TL"/>
      <w:szCs w:val="24"/>
      <w:lang w:val="x-none" w:eastAsia="x-none"/>
    </w:rPr>
  </w:style>
  <w:style w:type="character" w:customStyle="1" w:styleId="BodyTextChar">
    <w:name w:val="Body Text Char"/>
    <w:basedOn w:val="DefaultParagraphFont"/>
    <w:uiPriority w:val="99"/>
    <w:semiHidden/>
    <w:rsid w:val="00C7066C"/>
    <w:rPr>
      <w:rFonts w:ascii="Times New Roman" w:eastAsia="Times New Roman" w:hAnsi="Times New Roman" w:cs="Times New Roman"/>
      <w:sz w:val="20"/>
      <w:szCs w:val="20"/>
      <w:lang w:eastAsia="lv-LV"/>
    </w:rPr>
  </w:style>
  <w:style w:type="character" w:customStyle="1" w:styleId="BodyTextChar1">
    <w:name w:val="Body Text Char1"/>
    <w:link w:val="BodyText"/>
    <w:uiPriority w:val="99"/>
    <w:rsid w:val="00C7066C"/>
    <w:rPr>
      <w:rFonts w:ascii="Swiss TL" w:eastAsia="Times New Roman" w:hAnsi="Swiss T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139">
      <w:bodyDiv w:val="1"/>
      <w:marLeft w:val="0"/>
      <w:marRight w:val="0"/>
      <w:marTop w:val="0"/>
      <w:marBottom w:val="0"/>
      <w:divBdr>
        <w:top w:val="none" w:sz="0" w:space="0" w:color="auto"/>
        <w:left w:val="none" w:sz="0" w:space="0" w:color="auto"/>
        <w:bottom w:val="none" w:sz="0" w:space="0" w:color="auto"/>
        <w:right w:val="none" w:sz="0" w:space="0" w:color="auto"/>
      </w:divBdr>
    </w:div>
    <w:div w:id="328411632">
      <w:bodyDiv w:val="1"/>
      <w:marLeft w:val="0"/>
      <w:marRight w:val="0"/>
      <w:marTop w:val="0"/>
      <w:marBottom w:val="0"/>
      <w:divBdr>
        <w:top w:val="none" w:sz="0" w:space="0" w:color="auto"/>
        <w:left w:val="none" w:sz="0" w:space="0" w:color="auto"/>
        <w:bottom w:val="none" w:sz="0" w:space="0" w:color="auto"/>
        <w:right w:val="none" w:sz="0" w:space="0" w:color="auto"/>
      </w:divBdr>
    </w:div>
    <w:div w:id="526648580">
      <w:bodyDiv w:val="1"/>
      <w:marLeft w:val="0"/>
      <w:marRight w:val="0"/>
      <w:marTop w:val="0"/>
      <w:marBottom w:val="0"/>
      <w:divBdr>
        <w:top w:val="none" w:sz="0" w:space="0" w:color="auto"/>
        <w:left w:val="none" w:sz="0" w:space="0" w:color="auto"/>
        <w:bottom w:val="none" w:sz="0" w:space="0" w:color="auto"/>
        <w:right w:val="none" w:sz="0" w:space="0" w:color="auto"/>
      </w:divBdr>
    </w:div>
    <w:div w:id="629439697">
      <w:bodyDiv w:val="1"/>
      <w:marLeft w:val="0"/>
      <w:marRight w:val="0"/>
      <w:marTop w:val="0"/>
      <w:marBottom w:val="0"/>
      <w:divBdr>
        <w:top w:val="none" w:sz="0" w:space="0" w:color="auto"/>
        <w:left w:val="none" w:sz="0" w:space="0" w:color="auto"/>
        <w:bottom w:val="none" w:sz="0" w:space="0" w:color="auto"/>
        <w:right w:val="none" w:sz="0" w:space="0" w:color="auto"/>
      </w:divBdr>
    </w:div>
    <w:div w:id="1261765471">
      <w:bodyDiv w:val="1"/>
      <w:marLeft w:val="0"/>
      <w:marRight w:val="0"/>
      <w:marTop w:val="0"/>
      <w:marBottom w:val="0"/>
      <w:divBdr>
        <w:top w:val="none" w:sz="0" w:space="0" w:color="auto"/>
        <w:left w:val="none" w:sz="0" w:space="0" w:color="auto"/>
        <w:bottom w:val="none" w:sz="0" w:space="0" w:color="auto"/>
        <w:right w:val="none" w:sz="0" w:space="0" w:color="auto"/>
      </w:divBdr>
    </w:div>
    <w:div w:id="1317877045">
      <w:bodyDiv w:val="1"/>
      <w:marLeft w:val="0"/>
      <w:marRight w:val="0"/>
      <w:marTop w:val="0"/>
      <w:marBottom w:val="0"/>
      <w:divBdr>
        <w:top w:val="none" w:sz="0" w:space="0" w:color="auto"/>
        <w:left w:val="none" w:sz="0" w:space="0" w:color="auto"/>
        <w:bottom w:val="none" w:sz="0" w:space="0" w:color="auto"/>
        <w:right w:val="none" w:sz="0" w:space="0" w:color="auto"/>
      </w:divBdr>
    </w:div>
    <w:div w:id="14619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lena.trosimova@daugavpils.lv" TargetMode="External"/><Relationship Id="rId4" Type="http://schemas.microsoft.com/office/2007/relationships/stylesWithEffects" Target="stylesWithEffects.xml"/><Relationship Id="rId9" Type="http://schemas.openxmlformats.org/officeDocument/2006/relationships/hyperlink" Target="mailto:snezhana.afanasjeva@daugavpils.l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94F7-6380-4327-82A0-45CBBE8F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7293</Words>
  <Characters>4158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Strazda</dc:creator>
  <cp:lastModifiedBy>Helena Trosimova</cp:lastModifiedBy>
  <cp:revision>6</cp:revision>
  <cp:lastPrinted>2020-02-05T07:35:00Z</cp:lastPrinted>
  <dcterms:created xsi:type="dcterms:W3CDTF">2021-02-09T06:50:00Z</dcterms:created>
  <dcterms:modified xsi:type="dcterms:W3CDTF">2021-03-01T15:06:00Z</dcterms:modified>
</cp:coreProperties>
</file>