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3F" w:rsidRDefault="008E153F" w:rsidP="008E153F">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6276796" r:id="rId6"/>
        </w:object>
      </w:r>
    </w:p>
    <w:p w:rsidR="008E153F" w:rsidRPr="00EE4591" w:rsidRDefault="008E153F" w:rsidP="008E153F">
      <w:pPr>
        <w:pStyle w:val="Title"/>
        <w:tabs>
          <w:tab w:val="left" w:pos="3969"/>
          <w:tab w:val="left" w:pos="4395"/>
        </w:tabs>
        <w:rPr>
          <w:b w:val="0"/>
          <w:bCs/>
          <w:sz w:val="24"/>
          <w:szCs w:val="24"/>
        </w:rPr>
      </w:pPr>
    </w:p>
    <w:p w:rsidR="008E153F" w:rsidRDefault="008E153F" w:rsidP="008E153F">
      <w:pPr>
        <w:pStyle w:val="Title"/>
        <w:tabs>
          <w:tab w:val="left" w:pos="3969"/>
          <w:tab w:val="left" w:pos="4395"/>
        </w:tabs>
        <w:rPr>
          <w:b w:val="0"/>
          <w:bCs/>
        </w:rPr>
      </w:pPr>
      <w:r>
        <w:rPr>
          <w:b w:val="0"/>
          <w:bCs/>
        </w:rPr>
        <w:t xml:space="preserve">  LATVIJAS REPUBLIKAS</w:t>
      </w:r>
    </w:p>
    <w:p w:rsidR="008E153F" w:rsidRDefault="008E153F" w:rsidP="008E153F">
      <w:pPr>
        <w:pStyle w:val="Title"/>
        <w:tabs>
          <w:tab w:val="left" w:pos="3969"/>
          <w:tab w:val="left" w:pos="4395"/>
        </w:tabs>
      </w:pPr>
      <w:r>
        <w:t>DAUGAVPILS PILSĒTAS DOME</w:t>
      </w:r>
    </w:p>
    <w:p w:rsidR="008E153F" w:rsidRPr="00C3756E" w:rsidRDefault="008E153F" w:rsidP="008E153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0A55FE8" wp14:editId="635D065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26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E153F" w:rsidRDefault="008E153F" w:rsidP="008E153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E153F" w:rsidRDefault="008E153F" w:rsidP="008E153F">
      <w:pPr>
        <w:jc w:val="center"/>
        <w:rPr>
          <w:sz w:val="18"/>
          <w:szCs w:val="18"/>
          <w:u w:val="single"/>
        </w:rPr>
      </w:pPr>
    </w:p>
    <w:p w:rsidR="008E153F" w:rsidRDefault="008E153F" w:rsidP="008E153F">
      <w:pPr>
        <w:jc w:val="center"/>
        <w:rPr>
          <w:b/>
          <w:sz w:val="24"/>
          <w:szCs w:val="24"/>
        </w:rPr>
      </w:pPr>
    </w:p>
    <w:p w:rsidR="008E153F" w:rsidRPr="002E7F44" w:rsidRDefault="008E153F" w:rsidP="008E153F">
      <w:pPr>
        <w:jc w:val="center"/>
        <w:rPr>
          <w:b/>
          <w:sz w:val="24"/>
          <w:szCs w:val="24"/>
        </w:rPr>
      </w:pPr>
      <w:r w:rsidRPr="002E7F44">
        <w:rPr>
          <w:b/>
          <w:sz w:val="24"/>
          <w:szCs w:val="24"/>
        </w:rPr>
        <w:t>LĒMUMS</w:t>
      </w:r>
    </w:p>
    <w:p w:rsidR="008E153F" w:rsidRPr="002E7F44" w:rsidRDefault="008E153F" w:rsidP="008E153F">
      <w:pPr>
        <w:spacing w:after="120"/>
        <w:jc w:val="center"/>
        <w:rPr>
          <w:sz w:val="2"/>
          <w:szCs w:val="2"/>
        </w:rPr>
      </w:pPr>
    </w:p>
    <w:p w:rsidR="008E153F" w:rsidRPr="00D92FC6" w:rsidRDefault="008E153F" w:rsidP="008E153F">
      <w:pPr>
        <w:jc w:val="center"/>
        <w:rPr>
          <w:sz w:val="24"/>
          <w:szCs w:val="24"/>
        </w:rPr>
      </w:pPr>
      <w:r>
        <w:rPr>
          <w:szCs w:val="24"/>
        </w:rPr>
        <w:t>Daugavpi</w:t>
      </w:r>
      <w:r w:rsidRPr="002E7F44">
        <w:rPr>
          <w:szCs w:val="24"/>
        </w:rPr>
        <w:t>lī</w:t>
      </w:r>
    </w:p>
    <w:p w:rsidR="0063647F" w:rsidRDefault="0063647F" w:rsidP="00E941CC">
      <w:pPr>
        <w:jc w:val="both"/>
        <w:rPr>
          <w:sz w:val="24"/>
          <w:szCs w:val="24"/>
        </w:rPr>
      </w:pPr>
    </w:p>
    <w:p w:rsidR="0063647F" w:rsidRDefault="0063647F" w:rsidP="00E941CC">
      <w:pPr>
        <w:jc w:val="both"/>
        <w:rPr>
          <w:sz w:val="24"/>
          <w:szCs w:val="24"/>
        </w:rPr>
      </w:pPr>
    </w:p>
    <w:p w:rsidR="0063647F" w:rsidRDefault="0063647F" w:rsidP="00E941CC">
      <w:pPr>
        <w:jc w:val="both"/>
        <w:rPr>
          <w:sz w:val="24"/>
          <w:szCs w:val="24"/>
        </w:rPr>
      </w:pPr>
    </w:p>
    <w:p w:rsidR="00E941CC" w:rsidRPr="00E941CC" w:rsidRDefault="00E941CC" w:rsidP="00E941CC">
      <w:pPr>
        <w:jc w:val="both"/>
        <w:rPr>
          <w:sz w:val="24"/>
          <w:szCs w:val="24"/>
        </w:rPr>
      </w:pPr>
      <w:r>
        <w:rPr>
          <w:sz w:val="24"/>
          <w:szCs w:val="24"/>
        </w:rPr>
        <w:t>2021.gada 25</w:t>
      </w:r>
      <w:r w:rsidR="00333B3C" w:rsidRPr="00333B3C">
        <w:rPr>
          <w:sz w:val="24"/>
          <w:szCs w:val="24"/>
        </w:rPr>
        <w:t>.februārī</w:t>
      </w:r>
      <w:r w:rsidR="00333B3C" w:rsidRPr="00333B3C">
        <w:rPr>
          <w:sz w:val="24"/>
          <w:szCs w:val="24"/>
        </w:rPr>
        <w:tab/>
      </w:r>
      <w:r w:rsidR="00333B3C" w:rsidRPr="00333B3C">
        <w:rPr>
          <w:sz w:val="24"/>
          <w:szCs w:val="24"/>
        </w:rPr>
        <w:tab/>
      </w:r>
      <w:r w:rsidR="00333B3C" w:rsidRPr="00333B3C">
        <w:rPr>
          <w:sz w:val="24"/>
          <w:szCs w:val="24"/>
        </w:rPr>
        <w:tab/>
      </w:r>
      <w:r w:rsidR="00333B3C" w:rsidRPr="00333B3C">
        <w:rPr>
          <w:sz w:val="24"/>
          <w:szCs w:val="24"/>
        </w:rPr>
        <w:tab/>
      </w:r>
      <w:r w:rsidR="00333B3C" w:rsidRPr="00333B3C">
        <w:rPr>
          <w:sz w:val="24"/>
          <w:szCs w:val="24"/>
        </w:rPr>
        <w:tab/>
      </w:r>
      <w:r w:rsidR="00333B3C" w:rsidRPr="00333B3C">
        <w:rPr>
          <w:sz w:val="24"/>
          <w:szCs w:val="24"/>
        </w:rPr>
        <w:tab/>
      </w:r>
      <w:r>
        <w:rPr>
          <w:sz w:val="24"/>
          <w:szCs w:val="24"/>
        </w:rPr>
        <w:t xml:space="preserve">                        </w:t>
      </w:r>
      <w:r w:rsidRPr="00E941CC">
        <w:rPr>
          <w:b/>
          <w:sz w:val="24"/>
          <w:szCs w:val="24"/>
        </w:rPr>
        <w:t xml:space="preserve">Nr.93                                                                               </w:t>
      </w:r>
    </w:p>
    <w:p w:rsidR="00E941CC" w:rsidRPr="00E941CC" w:rsidRDefault="00E941CC" w:rsidP="00E941CC">
      <w:pPr>
        <w:tabs>
          <w:tab w:val="left" w:pos="7290"/>
        </w:tabs>
        <w:jc w:val="both"/>
        <w:rPr>
          <w:sz w:val="24"/>
          <w:szCs w:val="24"/>
        </w:rPr>
      </w:pPr>
      <w:r w:rsidRPr="00E941CC">
        <w:rPr>
          <w:sz w:val="24"/>
          <w:szCs w:val="24"/>
        </w:rPr>
        <w:t xml:space="preserve">                                                                                                                       (prot. Nr.6, 1.§)                                                                                                                     </w:t>
      </w:r>
    </w:p>
    <w:p w:rsidR="00333B3C" w:rsidRPr="00E941CC" w:rsidRDefault="00333B3C" w:rsidP="00333B3C">
      <w:pPr>
        <w:jc w:val="both"/>
        <w:rPr>
          <w:sz w:val="24"/>
          <w:szCs w:val="24"/>
        </w:rPr>
      </w:pPr>
    </w:p>
    <w:p w:rsidR="00333B3C" w:rsidRPr="00333B3C" w:rsidRDefault="00333B3C" w:rsidP="00333B3C">
      <w:pPr>
        <w:jc w:val="both"/>
        <w:rPr>
          <w:sz w:val="24"/>
          <w:szCs w:val="24"/>
          <w:lang w:eastAsia="en-US"/>
        </w:rPr>
      </w:pPr>
    </w:p>
    <w:p w:rsidR="00333B3C" w:rsidRPr="00333B3C" w:rsidRDefault="00333B3C" w:rsidP="00333B3C">
      <w:pPr>
        <w:jc w:val="center"/>
        <w:rPr>
          <w:b/>
          <w:bCs/>
          <w:sz w:val="24"/>
          <w:szCs w:val="24"/>
          <w:lang w:eastAsia="en-US"/>
        </w:rPr>
      </w:pPr>
      <w:bookmarkStart w:id="1" w:name="_Hlk64041763"/>
      <w:r w:rsidRPr="00333B3C">
        <w:rPr>
          <w:b/>
          <w:bCs/>
          <w:sz w:val="24"/>
          <w:szCs w:val="24"/>
          <w:lang w:eastAsia="en-US"/>
        </w:rPr>
        <w:t>Par līguma par sabiedrisko ūdenssaimniecības pakalpojumu sniegšanu noslēgšanu ar sabiedrību ar ierobežotu atbildību „Daugavpils ūdens” un Daugavpils pilsētas domes 2020.gada 12.novembra lēmuma Nr.573 atzīšanu par spēkā zaudējušu</w:t>
      </w:r>
    </w:p>
    <w:bookmarkEnd w:id="1"/>
    <w:p w:rsidR="00333B3C" w:rsidRPr="00333B3C" w:rsidRDefault="00333B3C" w:rsidP="00333B3C">
      <w:pPr>
        <w:jc w:val="both"/>
        <w:rPr>
          <w:sz w:val="24"/>
          <w:szCs w:val="24"/>
          <w:lang w:eastAsia="en-US"/>
        </w:rPr>
      </w:pPr>
    </w:p>
    <w:p w:rsidR="00333B3C" w:rsidRPr="00E941CC" w:rsidRDefault="00333B3C" w:rsidP="00E941CC">
      <w:pPr>
        <w:ind w:firstLine="426"/>
        <w:jc w:val="both"/>
        <w:rPr>
          <w:sz w:val="24"/>
          <w:szCs w:val="24"/>
          <w:lang w:eastAsia="en-US"/>
        </w:rPr>
      </w:pPr>
      <w:r w:rsidRPr="00333B3C">
        <w:rPr>
          <w:sz w:val="24"/>
          <w:szCs w:val="24"/>
          <w:lang w:eastAsia="en-US"/>
        </w:rPr>
        <w:t xml:space="preserve">Pamatojoties uz likuma „Par pašvaldībām” </w:t>
      </w:r>
      <w:r w:rsidRPr="00333B3C">
        <w:rPr>
          <w:rFonts w:eastAsiaTheme="minorHAnsi"/>
          <w:sz w:val="24"/>
          <w:szCs w:val="24"/>
        </w:rPr>
        <w:t>21.panta pirmās daļas 27.punktu</w:t>
      </w:r>
      <w:r w:rsidRPr="00333B3C">
        <w:rPr>
          <w:sz w:val="24"/>
          <w:szCs w:val="24"/>
          <w:lang w:eastAsia="en-US"/>
        </w:rPr>
        <w:t>, Ūdenssaimniecības pakalpojumu likuma 5.panta otro daļu, 6.panta pirmo daļu, 7.pantu, nodrošinot Ministru kabineta 2016.gada 21.jūnija noteikumu Nr.403 „Darbības programmas „Izaugsme un nodarbinātība” 5.3.1. specifiskā atbalsta mērķa „Attīstīt un uzlabot ūdensapgādes un kanalizācijas sistēmas pakalpojum</w:t>
      </w:r>
      <w:r w:rsidRPr="00E941CC">
        <w:rPr>
          <w:sz w:val="24"/>
          <w:szCs w:val="24"/>
          <w:lang w:eastAsia="en-US"/>
        </w:rPr>
        <w:t xml:space="preserve">u kvalitāti un nodrošināt pieslēgšanas iespējas” īstenošanas noteikumi” 12.punkta, Ministru kabineta 2016.gada 8.marta noteikumu Nr.152 “Darbības programmas “Izaugsme un nodarbinātība” 4.2.2. specifiskā atbalsta mērķa “Atbilstoši pašvaldības integrētajām attīstības programmām sekmēt energoefektivitātes paaugstināšanu un atjaunojamo energoresursu izmantošanu pašvaldību ēkās” īstenošanas noteikumi” 23. un 31.punktu, Ministru kabineta 2015.gada 10.novembra noteikumi Nr.645 “Darbības programmas “Izaugsme un nodarbinātība” 5.6.2. specifiskā atbalsta mērķa “Teritoriju </w:t>
      </w:r>
      <w:proofErr w:type="spellStart"/>
      <w:r w:rsidRPr="00E941CC">
        <w:rPr>
          <w:sz w:val="24"/>
          <w:szCs w:val="24"/>
          <w:lang w:eastAsia="en-US"/>
        </w:rPr>
        <w:t>revitalizācija</w:t>
      </w:r>
      <w:proofErr w:type="spellEnd"/>
      <w:r w:rsidRPr="00E941CC">
        <w:rPr>
          <w:sz w:val="24"/>
          <w:szCs w:val="24"/>
          <w:lang w:eastAsia="en-US"/>
        </w:rPr>
        <w:t xml:space="preserve">, reģenerējot degradētās teritorijas atbilstoši pašvaldību integrētajām attīstības programmām” īstenošanas noteikumi” 24. un 32.punktu izpildi, Ministru kabineta 2007.gada 4.decembra noteikumu Nr.836 “Noteikumi par darbības programmas “Infrastruktūra un pakalpojumi” papildinājuma 3.5.1.1.aktivitāti “Ūdenssaimniecības infrastruktūras attīstība aglomerācijās ar cilvēku ekvivalentu, lielāku par 2000” 12. un 13.punktu, 4.pielikuma 10.kritēriju izpildi, Daugavpils pilsētas domes </w:t>
      </w:r>
      <w:r w:rsidR="00E941CC" w:rsidRPr="00E941CC">
        <w:rPr>
          <w:sz w:val="24"/>
          <w:szCs w:val="24"/>
          <w:lang w:eastAsia="en-US"/>
        </w:rPr>
        <w:t>Finanšu komitejas 2021.gada 18</w:t>
      </w:r>
      <w:r w:rsidRPr="00E941CC">
        <w:rPr>
          <w:sz w:val="24"/>
          <w:szCs w:val="24"/>
          <w:lang w:eastAsia="en-US"/>
        </w:rPr>
        <w:t xml:space="preserve">.februāra sēdes atzinumu, </w:t>
      </w:r>
    </w:p>
    <w:p w:rsidR="00333B3C" w:rsidRPr="00E941CC" w:rsidRDefault="00333B3C" w:rsidP="00E941CC">
      <w:pPr>
        <w:ind w:firstLine="426"/>
        <w:jc w:val="both"/>
        <w:rPr>
          <w:sz w:val="24"/>
          <w:szCs w:val="24"/>
          <w:lang w:eastAsia="en-US"/>
        </w:rPr>
      </w:pPr>
      <w:r w:rsidRPr="00E941CC">
        <w:rPr>
          <w:sz w:val="24"/>
          <w:szCs w:val="24"/>
          <w:lang w:eastAsia="en-US"/>
        </w:rPr>
        <w:t xml:space="preserve">ņemot vērā to, ka Daugavpils pilsētas pašvaldība ir izveidojusi sabiedrību ar ierobežotu atbildību “Daugavpils ūdens” ar mērķi nodrošināt sabiedrisko ūdenssaimniecības pakalpojumu sniegšanu, kā arī ņemot vērā Vides aizsardzības un reģionālās attīstības ministrijas 2020.gada 28.decembra vēstuli Nr.9.1-1/11616, </w:t>
      </w:r>
      <w:r w:rsidR="00E941CC" w:rsidRPr="00E941CC">
        <w:rPr>
          <w:sz w:val="24"/>
          <w:szCs w:val="24"/>
        </w:rPr>
        <w:t xml:space="preserve">atklāti balsojot: PAR –  (A.Broks, J.Dukšinskis, R.Eigims, A.Elksniņš, A.Gržibovskis, L.Jankovska, R.Joksts, I.Kokina, V.Kononovs, N.Kožanova,  J.Lāčplēsis, I.Prelatovs, H.Soldatjonoka, A.Zdanovskis), PRET – nav, ATTURAS – nav, </w:t>
      </w:r>
      <w:r w:rsidRPr="00E941CC">
        <w:rPr>
          <w:b/>
          <w:bCs/>
          <w:sz w:val="24"/>
          <w:szCs w:val="24"/>
          <w:lang w:eastAsia="en-US"/>
        </w:rPr>
        <w:t>Daugavpils pilsētas dome</w:t>
      </w:r>
      <w:r w:rsidRPr="00E941CC">
        <w:rPr>
          <w:b/>
          <w:sz w:val="24"/>
          <w:szCs w:val="24"/>
          <w:lang w:eastAsia="en-US"/>
        </w:rPr>
        <w:t xml:space="preserve"> </w:t>
      </w:r>
      <w:r w:rsidRPr="00E941CC">
        <w:rPr>
          <w:b/>
          <w:bCs/>
          <w:sz w:val="24"/>
          <w:szCs w:val="24"/>
          <w:lang w:eastAsia="en-US"/>
        </w:rPr>
        <w:t>nolemj:</w:t>
      </w:r>
    </w:p>
    <w:p w:rsidR="00333B3C" w:rsidRDefault="00333B3C" w:rsidP="00333B3C">
      <w:pPr>
        <w:jc w:val="both"/>
        <w:rPr>
          <w:bCs/>
          <w:sz w:val="24"/>
          <w:szCs w:val="24"/>
          <w:lang w:eastAsia="en-US"/>
        </w:rPr>
      </w:pPr>
    </w:p>
    <w:p w:rsidR="00333B3C" w:rsidRDefault="00333B3C" w:rsidP="00E941CC">
      <w:pPr>
        <w:pStyle w:val="ListParagraph"/>
        <w:numPr>
          <w:ilvl w:val="0"/>
          <w:numId w:val="2"/>
        </w:numPr>
        <w:ind w:left="0" w:firstLine="426"/>
        <w:jc w:val="both"/>
        <w:rPr>
          <w:bCs/>
          <w:sz w:val="24"/>
          <w:szCs w:val="24"/>
          <w:lang w:eastAsia="en-US"/>
        </w:rPr>
      </w:pPr>
      <w:r w:rsidRPr="00333B3C">
        <w:rPr>
          <w:bCs/>
          <w:sz w:val="24"/>
          <w:szCs w:val="24"/>
          <w:lang w:eastAsia="en-US"/>
        </w:rPr>
        <w:lastRenderedPageBreak/>
        <w:t>Noslēgt līgumu par sabiedrisko ūdenssaimniecības pakalpojumu sniegšanu ar sabiedrību ar ierobežotu atbildību “Daugavpils ūdens”, reģistrācijas Nr.41503002432, juridiskā adrese Ūdensvada ielā 3, Daugavpilī, LV-5401.</w:t>
      </w:r>
    </w:p>
    <w:p w:rsidR="00333B3C" w:rsidRPr="00333B3C" w:rsidRDefault="00333B3C" w:rsidP="00E941CC">
      <w:pPr>
        <w:pStyle w:val="ListParagraph"/>
        <w:numPr>
          <w:ilvl w:val="0"/>
          <w:numId w:val="2"/>
        </w:numPr>
        <w:ind w:left="0" w:firstLine="360"/>
        <w:jc w:val="both"/>
        <w:rPr>
          <w:bCs/>
          <w:sz w:val="24"/>
          <w:szCs w:val="24"/>
          <w:lang w:eastAsia="en-US"/>
        </w:rPr>
      </w:pPr>
      <w:r w:rsidRPr="00333B3C">
        <w:rPr>
          <w:sz w:val="24"/>
          <w:szCs w:val="24"/>
          <w:lang w:eastAsia="en-US"/>
        </w:rPr>
        <w:t>Ar 2021.gada 1.martu atzīt par spēkā zaudējušu Daugavpils pilsētas domes 2020.gada 12.novembra lēmumu Nr.573 “Par līguma par sabiedrisko ūdenssaimniecības pakalpojumu sniegšanu noslēgšanu ar sabiedrību ar ierobežotu atbildību „Daugavpils ūdens”” un ar 2021.gada 1.martu izbeigt 2020.gada 1.decembrī starp Daugavpils pilsētas domi un sabiedrību ar ierobežotu atbildību “Daugavpils ūdens” (reģistrācijas Nr.41503002432) noslēgto līgumu par sabiedrisko ūdenssaimniecības pakalpojumu sniegšanu.</w:t>
      </w:r>
    </w:p>
    <w:p w:rsidR="00333B3C" w:rsidRPr="00333B3C" w:rsidRDefault="00333B3C" w:rsidP="00333B3C">
      <w:pPr>
        <w:jc w:val="both"/>
        <w:rPr>
          <w:sz w:val="24"/>
          <w:szCs w:val="24"/>
          <w:lang w:eastAsia="en-US"/>
        </w:rPr>
      </w:pPr>
    </w:p>
    <w:p w:rsidR="00333B3C" w:rsidRPr="00333B3C" w:rsidRDefault="00333B3C" w:rsidP="00333B3C">
      <w:pPr>
        <w:jc w:val="both"/>
        <w:rPr>
          <w:sz w:val="24"/>
          <w:szCs w:val="24"/>
          <w:lang w:eastAsia="en-US"/>
        </w:rPr>
      </w:pPr>
      <w:r w:rsidRPr="00333B3C">
        <w:rPr>
          <w:sz w:val="24"/>
          <w:szCs w:val="24"/>
          <w:lang w:eastAsia="en-US"/>
        </w:rPr>
        <w:t>Pielikumā: Līguma par sabiedrisko ūdenssaimniecības pakalpojumu sniegšanu projekts uz 3 lpp.</w:t>
      </w:r>
    </w:p>
    <w:p w:rsidR="00333B3C" w:rsidRPr="00333B3C" w:rsidRDefault="00333B3C" w:rsidP="00333B3C">
      <w:pPr>
        <w:jc w:val="both"/>
        <w:rPr>
          <w:sz w:val="24"/>
          <w:szCs w:val="24"/>
          <w:lang w:eastAsia="ru-RU"/>
        </w:rPr>
      </w:pPr>
    </w:p>
    <w:p w:rsidR="00333B3C" w:rsidRPr="00333B3C" w:rsidRDefault="00333B3C" w:rsidP="00333B3C">
      <w:pPr>
        <w:jc w:val="both"/>
        <w:rPr>
          <w:sz w:val="24"/>
          <w:szCs w:val="24"/>
          <w:lang w:eastAsia="ru-RU"/>
        </w:rPr>
      </w:pPr>
      <w:r w:rsidRPr="00333B3C">
        <w:rPr>
          <w:sz w:val="24"/>
          <w:szCs w:val="24"/>
          <w:lang w:eastAsia="ru-RU"/>
        </w:rPr>
        <w:t>Domes priekšsēdētājs</w:t>
      </w:r>
      <w:r w:rsidRPr="00333B3C">
        <w:rPr>
          <w:sz w:val="24"/>
          <w:szCs w:val="24"/>
          <w:lang w:eastAsia="ru-RU"/>
        </w:rPr>
        <w:tab/>
      </w:r>
      <w:r w:rsidRPr="00333B3C">
        <w:rPr>
          <w:sz w:val="24"/>
          <w:szCs w:val="24"/>
          <w:lang w:eastAsia="ru-RU"/>
        </w:rPr>
        <w:tab/>
      </w:r>
      <w:r w:rsidR="008E153F">
        <w:rPr>
          <w:i/>
          <w:sz w:val="24"/>
          <w:szCs w:val="24"/>
          <w:lang w:eastAsia="ru-RU"/>
        </w:rPr>
        <w:t>(personiskais paraksts)</w:t>
      </w:r>
      <w:bookmarkStart w:id="2" w:name="_GoBack"/>
      <w:bookmarkEnd w:id="2"/>
      <w:r w:rsidRPr="00333B3C">
        <w:rPr>
          <w:sz w:val="24"/>
          <w:szCs w:val="24"/>
          <w:lang w:eastAsia="ru-RU"/>
        </w:rPr>
        <w:tab/>
      </w:r>
      <w:r w:rsidRPr="00333B3C">
        <w:rPr>
          <w:sz w:val="24"/>
          <w:szCs w:val="24"/>
          <w:lang w:eastAsia="ru-RU"/>
        </w:rPr>
        <w:tab/>
      </w:r>
      <w:r w:rsidRPr="00333B3C">
        <w:rPr>
          <w:sz w:val="24"/>
          <w:szCs w:val="24"/>
          <w:lang w:eastAsia="ru-RU"/>
        </w:rPr>
        <w:tab/>
        <w:t>I. Prelatovs</w:t>
      </w:r>
    </w:p>
    <w:p w:rsidR="00333B3C" w:rsidRPr="00333B3C" w:rsidRDefault="00333B3C" w:rsidP="00333B3C">
      <w:pPr>
        <w:jc w:val="both"/>
        <w:rPr>
          <w:sz w:val="24"/>
          <w:szCs w:val="24"/>
          <w:lang w:eastAsia="ru-RU"/>
        </w:rPr>
      </w:pPr>
    </w:p>
    <w:p w:rsidR="00025F2E" w:rsidRPr="00333B3C" w:rsidRDefault="00025F2E" w:rsidP="00333B3C">
      <w:pPr>
        <w:jc w:val="both"/>
        <w:rPr>
          <w:sz w:val="24"/>
          <w:szCs w:val="24"/>
        </w:rPr>
      </w:pPr>
    </w:p>
    <w:sectPr w:rsidR="00025F2E" w:rsidRPr="00333B3C" w:rsidSect="00E941CC">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E7509"/>
    <w:multiLevelType w:val="hybridMultilevel"/>
    <w:tmpl w:val="3AD2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F3A0E"/>
    <w:multiLevelType w:val="hybridMultilevel"/>
    <w:tmpl w:val="063A6212"/>
    <w:lvl w:ilvl="0" w:tplc="A3E64F8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C"/>
    <w:rsid w:val="00025F2E"/>
    <w:rsid w:val="00333B3C"/>
    <w:rsid w:val="0063647F"/>
    <w:rsid w:val="008E153F"/>
    <w:rsid w:val="00E9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09E55E-97C4-4001-8559-BB7332C6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3C"/>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3B3C"/>
    <w:pPr>
      <w:ind w:left="720"/>
      <w:contextualSpacing/>
    </w:pPr>
  </w:style>
  <w:style w:type="paragraph" w:styleId="BalloonText">
    <w:name w:val="Balloon Text"/>
    <w:basedOn w:val="Normal"/>
    <w:link w:val="BalloonTextChar"/>
    <w:uiPriority w:val="99"/>
    <w:semiHidden/>
    <w:unhideWhenUsed/>
    <w:rsid w:val="00636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47F"/>
    <w:rPr>
      <w:rFonts w:ascii="Segoe UI" w:eastAsia="Times New Roman" w:hAnsi="Segoe UI" w:cs="Segoe UI"/>
      <w:sz w:val="18"/>
      <w:szCs w:val="18"/>
      <w:lang w:val="lv-LV" w:eastAsia="lv-LV"/>
    </w:rPr>
  </w:style>
  <w:style w:type="paragraph" w:styleId="Title">
    <w:name w:val="Title"/>
    <w:basedOn w:val="Normal"/>
    <w:link w:val="TitleChar"/>
    <w:qFormat/>
    <w:rsid w:val="008E153F"/>
    <w:pPr>
      <w:widowControl/>
      <w:autoSpaceDE/>
      <w:autoSpaceDN/>
      <w:adjustRightInd/>
      <w:jc w:val="center"/>
    </w:pPr>
    <w:rPr>
      <w:b/>
      <w:sz w:val="28"/>
      <w:lang w:eastAsia="ru-RU"/>
    </w:rPr>
  </w:style>
  <w:style w:type="character" w:customStyle="1" w:styleId="TitleChar">
    <w:name w:val="Title Char"/>
    <w:basedOn w:val="DefaultParagraphFont"/>
    <w:link w:val="Title"/>
    <w:rsid w:val="008E153F"/>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2428</Words>
  <Characters>1384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Jevgenijs Olenovs</dc:creator>
  <cp:keywords/>
  <dc:description/>
  <cp:lastModifiedBy>Milana Ivanova</cp:lastModifiedBy>
  <cp:revision>4</cp:revision>
  <cp:lastPrinted>2021-02-26T06:48:00Z</cp:lastPrinted>
  <dcterms:created xsi:type="dcterms:W3CDTF">2021-02-26T06:39:00Z</dcterms:created>
  <dcterms:modified xsi:type="dcterms:W3CDTF">2021-03-03T09:40:00Z</dcterms:modified>
</cp:coreProperties>
</file>