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96" w:rsidRDefault="00CC2896" w:rsidP="00CC2896">
      <w:pPr>
        <w:shd w:val="clear" w:color="auto" w:fill="FFFFFF"/>
        <w:spacing w:after="0"/>
        <w:jc w:val="center"/>
        <w:rPr>
          <w:rFonts w:ascii="Times New Roman" w:hAnsi="Times New Roman" w:cs="Times New Roman"/>
          <w:b/>
          <w:bCs/>
          <w:sz w:val="24"/>
          <w:szCs w:val="24"/>
          <w:shd w:val="clear" w:color="auto" w:fill="FFFFFF"/>
        </w:rPr>
      </w:pPr>
    </w:p>
    <w:p w:rsidR="00CC2896" w:rsidRPr="000310EF" w:rsidRDefault="00CC2896" w:rsidP="00CC2896">
      <w:pPr>
        <w:shd w:val="clear" w:color="auto" w:fill="FFFFFF"/>
        <w:spacing w:after="0"/>
        <w:jc w:val="center"/>
        <w:rPr>
          <w:rFonts w:ascii="Times New Roman" w:hAnsi="Times New Roman" w:cs="Times New Roman"/>
          <w:b/>
          <w:bCs/>
          <w:sz w:val="24"/>
          <w:szCs w:val="24"/>
          <w:shd w:val="clear" w:color="auto" w:fill="FFFFFF"/>
        </w:rPr>
      </w:pPr>
      <w:r w:rsidRPr="000310EF">
        <w:rPr>
          <w:rFonts w:ascii="Times New Roman" w:hAnsi="Times New Roman" w:cs="Times New Roman"/>
          <w:b/>
          <w:bCs/>
          <w:sz w:val="24"/>
          <w:szCs w:val="24"/>
          <w:shd w:val="clear" w:color="auto" w:fill="FFFFFF"/>
        </w:rPr>
        <w:t>Daugavpils pilsētas dome</w:t>
      </w:r>
      <w:r w:rsidR="002B6390">
        <w:rPr>
          <w:rFonts w:ascii="Times New Roman" w:hAnsi="Times New Roman" w:cs="Times New Roman"/>
          <w:b/>
          <w:bCs/>
          <w:sz w:val="24"/>
          <w:szCs w:val="24"/>
          <w:shd w:val="clear" w:color="auto" w:fill="FFFFFF"/>
        </w:rPr>
        <w:t>s 2020.gada</w:t>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r>
      <w:r w:rsidR="002B6390">
        <w:rPr>
          <w:rFonts w:ascii="Times New Roman" w:hAnsi="Times New Roman" w:cs="Times New Roman"/>
          <w:b/>
          <w:bCs/>
          <w:sz w:val="24"/>
          <w:szCs w:val="24"/>
          <w:shd w:val="clear" w:color="auto" w:fill="FFFFFF"/>
        </w:rPr>
        <w:softHyphen/>
        <w:t xml:space="preserve"> 17.decembra saistošo noteikumu Nr.51</w:t>
      </w:r>
      <w:r w:rsidRPr="000310EF">
        <w:rPr>
          <w:rFonts w:ascii="Times New Roman" w:hAnsi="Times New Roman" w:cs="Times New Roman"/>
          <w:b/>
          <w:bCs/>
          <w:sz w:val="24"/>
          <w:szCs w:val="24"/>
          <w:shd w:val="clear" w:color="auto" w:fill="FFFFFF"/>
        </w:rPr>
        <w:t xml:space="preserve"> </w:t>
      </w:r>
    </w:p>
    <w:p w:rsidR="00CC2896" w:rsidRPr="002B6390" w:rsidRDefault="00CC2896" w:rsidP="002B6390">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0310EF">
        <w:rPr>
          <w:rFonts w:ascii="Times New Roman" w:eastAsia="Times New Roman" w:hAnsi="Times New Roman" w:cs="Times New Roman"/>
          <w:b/>
          <w:bCs/>
          <w:color w:val="000000" w:themeColor="text1"/>
          <w:sz w:val="24"/>
          <w:szCs w:val="24"/>
          <w:lang w:eastAsia="lv-LV"/>
        </w:rPr>
        <w:t>„Daugavpils pilsētas pašvaldības un Daugavpils Universitātes aģentūras “Daugavpils Sporta medicīnas centrs”</w:t>
      </w:r>
      <w:r>
        <w:rPr>
          <w:rFonts w:ascii="Times New Roman" w:eastAsia="Times New Roman" w:hAnsi="Times New Roman" w:cs="Times New Roman"/>
          <w:b/>
          <w:bCs/>
          <w:color w:val="000000" w:themeColor="text1"/>
          <w:sz w:val="24"/>
          <w:szCs w:val="24"/>
          <w:lang w:eastAsia="lv-LV"/>
        </w:rPr>
        <w:t xml:space="preserve"> nolikums”</w:t>
      </w:r>
      <w:r w:rsidR="002B6390">
        <w:rPr>
          <w:rFonts w:ascii="Times New Roman" w:hAnsi="Times New Roman" w:cs="Times New Roman"/>
          <w:b/>
          <w:bCs/>
          <w:sz w:val="24"/>
          <w:szCs w:val="24"/>
        </w:rPr>
        <w:t xml:space="preserve"> </w:t>
      </w:r>
      <w:r w:rsidRPr="00AD67FA">
        <w:rPr>
          <w:rFonts w:ascii="Times New Roman" w:hAnsi="Times New Roman" w:cs="Times New Roman"/>
          <w:b/>
          <w:bCs/>
          <w:sz w:val="24"/>
          <w:szCs w:val="24"/>
          <w:shd w:val="clear" w:color="auto" w:fill="FFFFFF"/>
        </w:rPr>
        <w:t>paskaidrojuma raksts</w:t>
      </w:r>
    </w:p>
    <w:p w:rsidR="00CC2896" w:rsidRPr="00AD67FA" w:rsidRDefault="00CC2896" w:rsidP="00CC2896">
      <w:pPr>
        <w:shd w:val="clear" w:color="auto" w:fill="FFFFFF"/>
        <w:spacing w:after="0"/>
        <w:jc w:val="center"/>
        <w:rPr>
          <w:rFonts w:ascii="Times New Roman" w:eastAsia="Times New Roman" w:hAnsi="Times New Roman" w:cs="Times New Roman"/>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5"/>
        <w:gridCol w:w="6610"/>
      </w:tblGrid>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C2896" w:rsidRPr="00C16017" w:rsidRDefault="00CC2896" w:rsidP="00D8359C">
            <w:pPr>
              <w:spacing w:before="100" w:beforeAutospacing="1" w:after="100" w:afterAutospacing="1" w:line="293" w:lineRule="atLeast"/>
              <w:jc w:val="center"/>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Paskaidrojuma raksta sadaļas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C2896" w:rsidRPr="00C16017" w:rsidRDefault="00CC2896" w:rsidP="00D8359C">
            <w:pPr>
              <w:spacing w:before="100" w:beforeAutospacing="1" w:after="100" w:afterAutospacing="1" w:line="293" w:lineRule="atLeast"/>
              <w:jc w:val="center"/>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Norādāmā informācija</w:t>
            </w:r>
          </w:p>
        </w:tc>
      </w:tr>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1. Projekta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0310EF" w:rsidRDefault="00CC2896" w:rsidP="00D8359C">
            <w:pPr>
              <w:spacing w:after="0" w:line="240" w:lineRule="auto"/>
              <w:jc w:val="both"/>
              <w:rPr>
                <w:rFonts w:ascii="Times New Roman" w:eastAsia="Times New Roman" w:hAnsi="Times New Roman" w:cs="Times New Roman"/>
                <w:sz w:val="24"/>
                <w:szCs w:val="24"/>
              </w:rPr>
            </w:pPr>
            <w:r w:rsidRPr="000310EF">
              <w:rPr>
                <w:rFonts w:ascii="Times New Roman" w:hAnsi="Times New Roman" w:cs="Times New Roman"/>
                <w:sz w:val="24"/>
                <w:szCs w:val="24"/>
              </w:rPr>
              <w:t xml:space="preserve">Saskaņā ar </w:t>
            </w:r>
            <w:hyperlink r:id="rId6" w:tgtFrame="_blank" w:history="1">
              <w:r w:rsidRPr="000310EF">
                <w:rPr>
                  <w:rFonts w:ascii="Times New Roman" w:eastAsia="Times New Roman" w:hAnsi="Times New Roman" w:cs="Times New Roman"/>
                  <w:sz w:val="24"/>
                  <w:szCs w:val="24"/>
                </w:rPr>
                <w:t>Publisko aģentūru likuma</w:t>
              </w:r>
            </w:hyperlink>
            <w:r w:rsidRPr="000310EF">
              <w:rPr>
                <w:rFonts w:ascii="Times New Roman" w:eastAsia="Times New Roman" w:hAnsi="Times New Roman" w:cs="Times New Roman"/>
                <w:sz w:val="24"/>
                <w:szCs w:val="24"/>
              </w:rPr>
              <w:t xml:space="preserve"> 3.panta </w:t>
            </w:r>
            <w:r w:rsidRPr="000310EF">
              <w:rPr>
                <w:rFonts w:ascii="Times New Roman" w:hAnsi="Times New Roman" w:cs="Times New Roman"/>
                <w:sz w:val="24"/>
                <w:szCs w:val="24"/>
                <w:shd w:val="clear" w:color="auto" w:fill="FFFFFF"/>
              </w:rPr>
              <w:t xml:space="preserve">trešo daļu, ja valsts un pašvaldību resursu efektīvai izmantošanai, kopīgu funkciju nodrošināšanai un sabiedrības vajadzību apmierināšanai tas ir lietderīgi, </w:t>
            </w:r>
            <w:r>
              <w:rPr>
                <w:rFonts w:ascii="Times New Roman" w:hAnsi="Times New Roman" w:cs="Times New Roman"/>
                <w:sz w:val="24"/>
                <w:szCs w:val="24"/>
                <w:shd w:val="clear" w:color="auto" w:fill="FFFFFF"/>
              </w:rPr>
              <w:t>(..)</w:t>
            </w:r>
            <w:r w:rsidRPr="000310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vairākas pašvaldības ir tiesīgas izveidot </w:t>
            </w:r>
            <w:r w:rsidRPr="000310EF">
              <w:rPr>
                <w:rFonts w:ascii="Times New Roman" w:hAnsi="Times New Roman" w:cs="Times New Roman"/>
                <w:sz w:val="24"/>
                <w:szCs w:val="24"/>
                <w:shd w:val="clear" w:color="auto" w:fill="FFFFFF"/>
              </w:rPr>
              <w:t>kopīgu aģentūru, kas darbojas vairāku tiešās un pastarpinātās vai tiešās pārvaldes iestāžu kompetences jomā.</w:t>
            </w:r>
            <w:r>
              <w:rPr>
                <w:rFonts w:ascii="Times New Roman" w:hAnsi="Times New Roman" w:cs="Times New Roman"/>
                <w:sz w:val="24"/>
                <w:szCs w:val="24"/>
                <w:shd w:val="clear" w:color="auto" w:fill="FFFFFF"/>
              </w:rPr>
              <w:t xml:space="preserve"> Daugavpils pilsētas pašvaldība no vienas puses un Daugavpils Universitāte no otras puses ir atvasinātās publiskās personas. Ar mērķi </w:t>
            </w:r>
            <w:r w:rsidRPr="003A549E">
              <w:rPr>
                <w:rFonts w:ascii="Times New Roman" w:hAnsi="Times New Roman" w:cs="Times New Roman"/>
                <w:sz w:val="24"/>
                <w:szCs w:val="24"/>
              </w:rPr>
              <w:t>nodrošināt</w:t>
            </w:r>
            <w:r>
              <w:rPr>
                <w:rFonts w:ascii="Times New Roman" w:hAnsi="Times New Roman" w:cs="Times New Roman"/>
                <w:sz w:val="24"/>
                <w:szCs w:val="24"/>
              </w:rPr>
              <w:t xml:space="preserve"> mūsdienu prasībām atbilstošu sporta medicīnas centru, kurā strādās augstās klases profesionāļi sporta medicīnas, fizioterapijas, traumatoloģijas un rehabilitācijas jomā, nodrošinot regulāras veselības pārbaudes, konsultācijas par traumu profilaksi, ķermeņa slodzi un citiem jautājumiem,  sportistiem visa Latgales reģionā, t.sk. bērniem ar paaugstinātu fizisko slodzi padziļināto medicīnisko pārbaudi, </w:t>
            </w:r>
            <w:r>
              <w:rPr>
                <w:rFonts w:ascii="Times New Roman" w:hAnsi="Times New Roman" w:cs="Times New Roman"/>
                <w:sz w:val="24"/>
                <w:szCs w:val="24"/>
                <w:shd w:val="clear" w:color="auto" w:fill="FFFFFF"/>
              </w:rPr>
              <w:t>vienojās par kopīgas aģentūras izveidi. Kopīgas aģentūras izveide sekmēs pašvaldības resursu efektīvāku izmantošanu, kopīgu ar Daugavpils Universitāti funkciju nodrošināšanu (sekmēt iedzīvotāju izglītības līmeņa paaugstināšanu, paplašinot praktisko nodarbību iespējas, veicināt veselīgu dzīvesveidu un sportu).</w:t>
            </w:r>
          </w:p>
        </w:tc>
      </w:tr>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2. Īss projekta satura izklāsts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C2896" w:rsidRDefault="00CC2896" w:rsidP="00CC2896">
            <w:pPr>
              <w:shd w:val="clear" w:color="auto" w:fill="FFFFFF"/>
              <w:spacing w:after="0" w:line="240" w:lineRule="auto"/>
              <w:jc w:val="both"/>
              <w:rPr>
                <w:rFonts w:ascii="Times New Roman" w:eastAsia="Times New Roman" w:hAnsi="Times New Roman" w:cs="Times New Roman"/>
                <w:b/>
                <w:sz w:val="24"/>
                <w:szCs w:val="24"/>
                <w:lang w:eastAsia="lv-LV"/>
              </w:rPr>
            </w:pPr>
            <w:r w:rsidRPr="00CC2896">
              <w:rPr>
                <w:rFonts w:ascii="Times New Roman" w:eastAsia="Times New Roman" w:hAnsi="Times New Roman" w:cs="Times New Roman"/>
                <w:sz w:val="24"/>
                <w:szCs w:val="24"/>
              </w:rPr>
              <w:t xml:space="preserve">Saistošie noteikumi ir </w:t>
            </w:r>
            <w:r w:rsidRPr="00CC2896">
              <w:rPr>
                <w:rFonts w:ascii="Times New Roman" w:eastAsia="Times New Roman" w:hAnsi="Times New Roman" w:cs="Times New Roman"/>
                <w:bCs/>
                <w:sz w:val="24"/>
                <w:szCs w:val="24"/>
                <w:lang w:eastAsia="lv-LV"/>
              </w:rPr>
              <w:t>Daugavpils pilsētas pašvaldības un Daugavpils Universitātes aģentūras “Daugavpils Sporta medicīnas centrs” nolikums</w:t>
            </w:r>
            <w:r w:rsidRPr="00CC2896">
              <w:rPr>
                <w:rFonts w:ascii="Times New Roman" w:eastAsia="Times New Roman" w:hAnsi="Times New Roman" w:cs="Times New Roman"/>
                <w:sz w:val="24"/>
                <w:szCs w:val="24"/>
              </w:rPr>
              <w:t>, kurā atrunāta aģentūras kompetence pakalpojumu sniegšanā, padotība,</w:t>
            </w:r>
            <w:r>
              <w:rPr>
                <w:rFonts w:ascii="Times New Roman" w:eastAsia="Times New Roman" w:hAnsi="Times New Roman" w:cs="Times New Roman"/>
                <w:sz w:val="24"/>
                <w:szCs w:val="24"/>
              </w:rPr>
              <w:t xml:space="preserve"> darbības pārraudzības kārtība,</w:t>
            </w:r>
            <w:r w:rsidRPr="00CC2896">
              <w:rPr>
                <w:rFonts w:ascii="Times New Roman" w:eastAsia="Times New Roman" w:hAnsi="Times New Roman" w:cs="Times New Roman"/>
                <w:sz w:val="24"/>
                <w:szCs w:val="24"/>
              </w:rPr>
              <w:t xml:space="preserve"> izveidošanas mērķis, aģentūras uzdevumi, administratīvo aktu izdošanas, administratīvo aktu vai faktiskās rīcības apstrīdēšanas kārtība, </w:t>
            </w:r>
            <w:r>
              <w:rPr>
                <w:rFonts w:ascii="Times New Roman" w:eastAsia="Times New Roman" w:hAnsi="Times New Roman" w:cs="Times New Roman"/>
                <w:sz w:val="24"/>
                <w:szCs w:val="24"/>
                <w:lang w:eastAsia="lv-LV"/>
              </w:rPr>
              <w:t>a</w:t>
            </w:r>
            <w:r w:rsidRPr="00CC2896">
              <w:rPr>
                <w:rFonts w:ascii="Times New Roman" w:eastAsia="Times New Roman" w:hAnsi="Times New Roman" w:cs="Times New Roman"/>
                <w:sz w:val="24"/>
                <w:szCs w:val="24"/>
                <w:lang w:eastAsia="lv-LV"/>
              </w:rPr>
              <w:t>ģentūras likvidēšanas kārtība un kārtība, kādā notiek izstāšanās no tās</w:t>
            </w:r>
            <w:r>
              <w:rPr>
                <w:rFonts w:ascii="Times New Roman" w:eastAsia="Times New Roman" w:hAnsi="Times New Roman" w:cs="Times New Roman"/>
                <w:sz w:val="24"/>
                <w:szCs w:val="24"/>
                <w:lang w:eastAsia="lv-LV"/>
              </w:rPr>
              <w:t>.</w:t>
            </w:r>
          </w:p>
          <w:p w:rsidR="00CC2896" w:rsidRPr="00C16017" w:rsidRDefault="00CC2896" w:rsidP="00D8359C">
            <w:pPr>
              <w:shd w:val="clear" w:color="auto" w:fill="FFFFFF"/>
              <w:spacing w:after="0" w:line="240" w:lineRule="auto"/>
              <w:jc w:val="both"/>
              <w:rPr>
                <w:rFonts w:ascii="Times New Roman" w:eastAsia="Times New Roman" w:hAnsi="Times New Roman" w:cs="Times New Roman"/>
                <w:bCs/>
                <w:sz w:val="24"/>
                <w:szCs w:val="24"/>
                <w:lang w:eastAsia="lv-LV"/>
              </w:rPr>
            </w:pPr>
          </w:p>
        </w:tc>
      </w:tr>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3. Informācija par plānoto projekta ietekmi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FA61A4" w:rsidRDefault="00CC2896" w:rsidP="00D8359C">
            <w:pPr>
              <w:spacing w:after="0" w:line="240" w:lineRule="auto"/>
              <w:jc w:val="both"/>
              <w:rPr>
                <w:rFonts w:ascii="Times New Roman" w:eastAsia="Times New Roman" w:hAnsi="Times New Roman" w:cs="Times New Roman"/>
                <w:sz w:val="24"/>
                <w:szCs w:val="24"/>
              </w:rPr>
            </w:pPr>
            <w:r w:rsidRPr="00FA61A4">
              <w:rPr>
                <w:rFonts w:ascii="Times New Roman" w:hAnsi="Times New Roman" w:cs="Times New Roman"/>
                <w:sz w:val="24"/>
                <w:szCs w:val="24"/>
                <w:shd w:val="clear" w:color="auto" w:fill="FFFFFF"/>
              </w:rPr>
              <w:t>Budžeta finansējum</w:t>
            </w:r>
            <w:r>
              <w:rPr>
                <w:rFonts w:ascii="Times New Roman" w:hAnsi="Times New Roman" w:cs="Times New Roman"/>
                <w:sz w:val="24"/>
                <w:szCs w:val="24"/>
                <w:shd w:val="clear" w:color="auto" w:fill="FFFFFF"/>
              </w:rPr>
              <w:t xml:space="preserve">s tiek </w:t>
            </w:r>
            <w:r w:rsidRPr="00FA61A4">
              <w:rPr>
                <w:rFonts w:ascii="Times New Roman" w:hAnsi="Times New Roman" w:cs="Times New Roman"/>
                <w:sz w:val="24"/>
                <w:szCs w:val="24"/>
                <w:shd w:val="clear" w:color="auto" w:fill="FFFFFF"/>
              </w:rPr>
              <w:t>paredzēts</w:t>
            </w:r>
            <w:r>
              <w:rPr>
                <w:rFonts w:ascii="Times New Roman" w:hAnsi="Times New Roman" w:cs="Times New Roman"/>
                <w:sz w:val="24"/>
                <w:szCs w:val="24"/>
                <w:shd w:val="clear" w:color="auto" w:fill="FFFFFF"/>
              </w:rPr>
              <w:t xml:space="preserve"> Domes struktūrvienības</w:t>
            </w:r>
            <w:r w:rsidRPr="00FA61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„Sporta medicīnas centrs”  budžeta ietvaros un papildus finansējums 20 000 </w:t>
            </w:r>
            <w:proofErr w:type="spellStart"/>
            <w:r w:rsidRPr="00D15298">
              <w:rPr>
                <w:rFonts w:ascii="Times New Roman" w:hAnsi="Times New Roman" w:cs="Times New Roman"/>
                <w:i/>
                <w:sz w:val="24"/>
                <w:szCs w:val="24"/>
                <w:shd w:val="clear" w:color="auto" w:fill="FFFFFF"/>
              </w:rPr>
              <w:t>euro</w:t>
            </w:r>
            <w:proofErr w:type="spellEnd"/>
            <w:r>
              <w:rPr>
                <w:rFonts w:ascii="Times New Roman" w:hAnsi="Times New Roman" w:cs="Times New Roman"/>
                <w:sz w:val="24"/>
                <w:szCs w:val="24"/>
                <w:shd w:val="clear" w:color="auto" w:fill="FFFFFF"/>
              </w:rPr>
              <w:t xml:space="preserve"> apmērā.</w:t>
            </w:r>
          </w:p>
        </w:tc>
      </w:tr>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4. Informācija par plānoto projekta ietekmi uz uzņēmējdarbības vidi pašvaldības teritorijā</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Nav attiecināms.</w:t>
            </w:r>
          </w:p>
        </w:tc>
      </w:tr>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5. Informācija par administratīvajām procedūrām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Administratīvo procesu nodrošinās aģentūra.</w:t>
            </w:r>
          </w:p>
        </w:tc>
      </w:tr>
      <w:tr w:rsidR="00CC2896" w:rsidRPr="00AD67FA" w:rsidTr="00D8359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rsidR="00CC2896" w:rsidRPr="00C16017" w:rsidRDefault="00CC2896" w:rsidP="00D8359C">
            <w:pPr>
              <w:spacing w:after="0" w:line="240" w:lineRule="auto"/>
              <w:rPr>
                <w:rFonts w:ascii="Times New Roman" w:eastAsia="Times New Roman" w:hAnsi="Times New Roman" w:cs="Times New Roman"/>
                <w:sz w:val="24"/>
                <w:szCs w:val="24"/>
              </w:rPr>
            </w:pPr>
            <w:r w:rsidRPr="00C16017">
              <w:rPr>
                <w:rFonts w:ascii="Times New Roman" w:eastAsia="Times New Roman" w:hAnsi="Times New Roman" w:cs="Times New Roman"/>
                <w:sz w:val="24"/>
                <w:szCs w:val="24"/>
              </w:rPr>
              <w:t>6. Informācija par konsultācijām ar privātpersonām</w:t>
            </w:r>
          </w:p>
        </w:tc>
        <w:tc>
          <w:tcPr>
            <w:tcW w:w="3650" w:type="pct"/>
            <w:tcBorders>
              <w:top w:val="outset" w:sz="6" w:space="0" w:color="414142"/>
              <w:left w:val="outset" w:sz="6" w:space="0" w:color="414142"/>
              <w:bottom w:val="single" w:sz="4" w:space="0" w:color="auto"/>
              <w:right w:val="outset" w:sz="6" w:space="0" w:color="414142"/>
            </w:tcBorders>
            <w:shd w:val="clear" w:color="auto" w:fill="FFFFFF"/>
            <w:hideMark/>
          </w:tcPr>
          <w:p w:rsidR="00CC2896" w:rsidRDefault="00CC2896" w:rsidP="00D835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 saņemta </w:t>
            </w:r>
            <w:proofErr w:type="spellStart"/>
            <w:r>
              <w:rPr>
                <w:rFonts w:ascii="Times New Roman" w:eastAsia="Times New Roman" w:hAnsi="Times New Roman" w:cs="Times New Roman"/>
                <w:sz w:val="24"/>
                <w:szCs w:val="24"/>
              </w:rPr>
              <w:t>Pārresoru</w:t>
            </w:r>
            <w:proofErr w:type="spellEnd"/>
            <w:r>
              <w:rPr>
                <w:rFonts w:ascii="Times New Roman" w:eastAsia="Times New Roman" w:hAnsi="Times New Roman" w:cs="Times New Roman"/>
                <w:sz w:val="24"/>
                <w:szCs w:val="24"/>
              </w:rPr>
              <w:t xml:space="preserve"> koordinācijas centra 17.11.2020. vēstule Nr.1.2-5/73, kurā augsti novērtēti Daugavpils pilsētas pašvaldības centieni un iniciatīva, kas saskan ar Valsts prezidenta un arī Ministru prezidenta kopīgi uzrunāto problēmu un akcentēto vajadzību par to, ka valstī ir nepieciešams sistēmiski izveidot valsts pārvaldes mehānismu, kas vērsti uz ciešāku sadarbību horizontālā līmenī, ne kā ierasts- vertikāli atsevišķu jomu ietvaros.</w:t>
            </w:r>
          </w:p>
          <w:p w:rsidR="00CC2896" w:rsidRPr="00C16017" w:rsidRDefault="00CC2896" w:rsidP="00D835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 saņemta Vides aizsardzības un reģionālās attīstības ministrijas  05.11.2020. vēstule nr.1-132/9941. kurā ministrija pauž viedokli, ka Publisko aģentūru likuma 3.panta trešās daļas regulējums nepieļauj kopīgas divu atvasinātu publisku personu aģentūras veidošanu, izņemot, ja šādu aģentūru veido vairākas pašvaldības.</w:t>
            </w:r>
          </w:p>
        </w:tc>
      </w:tr>
    </w:tbl>
    <w:p w:rsidR="00CC2896" w:rsidRPr="00002464" w:rsidRDefault="00CC2896" w:rsidP="00CC2896"/>
    <w:p w:rsidR="00CC2896" w:rsidRPr="002B6390" w:rsidRDefault="002B6390" w:rsidP="00CC2896">
      <w:pPr>
        <w:rPr>
          <w:rFonts w:ascii="Times New Roman" w:hAnsi="Times New Roman" w:cs="Times New Roman"/>
          <w:sz w:val="24"/>
          <w:szCs w:val="24"/>
        </w:rPr>
      </w:pPr>
      <w:r w:rsidRPr="002B6390">
        <w:rPr>
          <w:rFonts w:ascii="Times New Roman" w:hAnsi="Times New Roman" w:cs="Times New Roman"/>
          <w:sz w:val="24"/>
          <w:szCs w:val="24"/>
        </w:rPr>
        <w:t>D</w:t>
      </w:r>
      <w:r w:rsidR="00CC2896" w:rsidRPr="002B6390">
        <w:rPr>
          <w:rFonts w:ascii="Times New Roman" w:hAnsi="Times New Roman" w:cs="Times New Roman"/>
          <w:sz w:val="24"/>
          <w:szCs w:val="24"/>
        </w:rPr>
        <w:t>omes priekšsēdētājs</w:t>
      </w:r>
      <w:r w:rsidR="00CC2896" w:rsidRPr="002B6390">
        <w:rPr>
          <w:rFonts w:ascii="Times New Roman" w:hAnsi="Times New Roman" w:cs="Times New Roman"/>
          <w:sz w:val="24"/>
          <w:szCs w:val="24"/>
        </w:rPr>
        <w:tab/>
      </w:r>
      <w:r w:rsidR="00CC2896" w:rsidRPr="002B6390">
        <w:rPr>
          <w:rFonts w:ascii="Times New Roman" w:hAnsi="Times New Roman" w:cs="Times New Roman"/>
          <w:sz w:val="24"/>
          <w:szCs w:val="24"/>
        </w:rPr>
        <w:tab/>
      </w:r>
      <w:r w:rsidR="00272C2C" w:rsidRPr="00272C2C">
        <w:rPr>
          <w:rFonts w:ascii="Times New Roman" w:hAnsi="Times New Roman" w:cs="Times New Roman"/>
          <w:i/>
          <w:sz w:val="24"/>
          <w:szCs w:val="24"/>
        </w:rPr>
        <w:t>(personiskais paraksts)</w:t>
      </w:r>
      <w:bookmarkStart w:id="0" w:name="_GoBack"/>
      <w:bookmarkEnd w:id="0"/>
      <w:r>
        <w:rPr>
          <w:rFonts w:ascii="Times New Roman" w:hAnsi="Times New Roman" w:cs="Times New Roman"/>
          <w:sz w:val="24"/>
          <w:szCs w:val="24"/>
        </w:rPr>
        <w:t xml:space="preserve">                                 </w:t>
      </w:r>
      <w:r w:rsidR="00CC2896" w:rsidRPr="002B6390">
        <w:rPr>
          <w:rFonts w:ascii="Times New Roman" w:hAnsi="Times New Roman" w:cs="Times New Roman"/>
          <w:sz w:val="24"/>
          <w:szCs w:val="24"/>
        </w:rPr>
        <w:tab/>
      </w:r>
      <w:proofErr w:type="spellStart"/>
      <w:r w:rsidR="00CC2896" w:rsidRPr="002B6390">
        <w:rPr>
          <w:rFonts w:ascii="Times New Roman" w:hAnsi="Times New Roman" w:cs="Times New Roman"/>
          <w:sz w:val="24"/>
          <w:szCs w:val="24"/>
        </w:rPr>
        <w:t>I.Prelatovs</w:t>
      </w:r>
      <w:proofErr w:type="spellEnd"/>
    </w:p>
    <w:p w:rsidR="00CC2896" w:rsidRPr="000310EF" w:rsidRDefault="00CC2896" w:rsidP="00CC2896">
      <w:pPr>
        <w:spacing w:after="0" w:line="240" w:lineRule="auto"/>
        <w:rPr>
          <w:rFonts w:ascii="Times New Roman" w:hAnsi="Times New Roman" w:cs="Times New Roman"/>
          <w:color w:val="000000" w:themeColor="text1"/>
          <w:sz w:val="24"/>
          <w:szCs w:val="24"/>
          <w:lang w:val="en-US"/>
        </w:rPr>
      </w:pPr>
    </w:p>
    <w:p w:rsidR="00513A09" w:rsidRPr="00CC2896" w:rsidRDefault="00513A09">
      <w:pPr>
        <w:rPr>
          <w:lang w:val="en-US"/>
        </w:rPr>
      </w:pPr>
    </w:p>
    <w:sectPr w:rsidR="00513A09" w:rsidRPr="00CC2896" w:rsidSect="00AF690E">
      <w:footerReference w:type="default" r:id="rId7"/>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C5" w:rsidRDefault="00AF690E">
      <w:pPr>
        <w:spacing w:after="0" w:line="240" w:lineRule="auto"/>
      </w:pPr>
      <w:r>
        <w:separator/>
      </w:r>
    </w:p>
  </w:endnote>
  <w:endnote w:type="continuationSeparator" w:id="0">
    <w:p w:rsidR="009029C5" w:rsidRDefault="00AF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0E" w:rsidRDefault="00AF690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72C2C">
      <w:rPr>
        <w:caps/>
        <w:noProof/>
        <w:color w:val="4F81BD" w:themeColor="accent1"/>
      </w:rPr>
      <w:t>2</w:t>
    </w:r>
    <w:r>
      <w:rPr>
        <w:caps/>
        <w:noProof/>
        <w:color w:val="4F81BD" w:themeColor="accent1"/>
      </w:rPr>
      <w:fldChar w:fldCharType="end"/>
    </w:r>
  </w:p>
  <w:p w:rsidR="00837AA7" w:rsidRPr="00837AA7" w:rsidRDefault="00272C2C" w:rsidP="00837AA7">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C5" w:rsidRDefault="00AF690E">
      <w:pPr>
        <w:spacing w:after="0" w:line="240" w:lineRule="auto"/>
      </w:pPr>
      <w:r>
        <w:separator/>
      </w:r>
    </w:p>
  </w:footnote>
  <w:footnote w:type="continuationSeparator" w:id="0">
    <w:p w:rsidR="009029C5" w:rsidRDefault="00AF6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96"/>
    <w:rsid w:val="00272C2C"/>
    <w:rsid w:val="002B6390"/>
    <w:rsid w:val="00513A09"/>
    <w:rsid w:val="009029C5"/>
    <w:rsid w:val="00AF690E"/>
    <w:rsid w:val="00CC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F99C8-9437-4B09-95E8-F47FD5E9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96"/>
    <w:pPr>
      <w:spacing w:after="160" w:line="259" w:lineRule="auto"/>
    </w:pPr>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2896"/>
    <w:rPr>
      <w:lang w:val="lv-LV"/>
    </w:rPr>
  </w:style>
  <w:style w:type="paragraph" w:styleId="ListParagraph">
    <w:name w:val="List Paragraph"/>
    <w:basedOn w:val="Normal"/>
    <w:uiPriority w:val="34"/>
    <w:qFormat/>
    <w:rsid w:val="00CC2896"/>
    <w:pPr>
      <w:ind w:left="720"/>
      <w:contextualSpacing/>
    </w:pPr>
  </w:style>
  <w:style w:type="paragraph" w:styleId="Header">
    <w:name w:val="header"/>
    <w:basedOn w:val="Normal"/>
    <w:link w:val="HeaderChar"/>
    <w:uiPriority w:val="99"/>
    <w:unhideWhenUsed/>
    <w:rsid w:val="00AF69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90E"/>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2272-publisko-agenturu-likum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2182</Words>
  <Characters>1245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4</cp:revision>
  <dcterms:created xsi:type="dcterms:W3CDTF">2021-01-28T11:08:00Z</dcterms:created>
  <dcterms:modified xsi:type="dcterms:W3CDTF">2021-02-01T07:04:00Z</dcterms:modified>
</cp:coreProperties>
</file>