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5F8B1" w14:textId="77777777" w:rsidR="00D57F7E" w:rsidRDefault="00D57F7E" w:rsidP="002E5DCF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30FF28E" w14:textId="6AF66085" w:rsidR="00035680" w:rsidRDefault="004D4106" w:rsidP="002E5DCF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35680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</w:t>
      </w:r>
      <w:r w:rsidR="004D2A1C">
        <w:rPr>
          <w:rFonts w:ascii="Times New Roman" w:hAnsi="Times New Roman"/>
          <w:sz w:val="24"/>
          <w:szCs w:val="24"/>
          <w:lang w:val="lv-LV"/>
        </w:rPr>
        <w:t xml:space="preserve">        </w:t>
      </w:r>
    </w:p>
    <w:p w14:paraId="2D3E24A2" w14:textId="77777777" w:rsidR="0003180C" w:rsidRDefault="0003180C" w:rsidP="00C64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4101DD6" w14:textId="77777777" w:rsidR="0003180C" w:rsidRDefault="0003180C" w:rsidP="00C64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55836B" w14:textId="77777777" w:rsidR="0003180C" w:rsidRDefault="0003180C" w:rsidP="00C64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09F7032" w14:textId="77777777" w:rsidR="0003180C" w:rsidRDefault="0003180C" w:rsidP="00C64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F9FFD37" w14:textId="77777777" w:rsidR="0003180C" w:rsidRDefault="0003180C" w:rsidP="00C64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7C1F2A8" w14:textId="77777777" w:rsidR="0003180C" w:rsidRPr="00545552" w:rsidRDefault="0003180C" w:rsidP="00C64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6870267" w14:textId="77777777" w:rsidR="0003180C" w:rsidRPr="00545552" w:rsidRDefault="0003180C" w:rsidP="00C64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4740E6C" w14:textId="77777777" w:rsidR="0003180C" w:rsidRPr="00545552" w:rsidRDefault="0003180C" w:rsidP="00C64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35A1961" w14:textId="77777777" w:rsidR="0003180C" w:rsidRPr="00545552" w:rsidRDefault="0003180C" w:rsidP="00C64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28C7768" w14:textId="77777777" w:rsidR="0003180C" w:rsidRPr="00545552" w:rsidRDefault="0003180C" w:rsidP="00C64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1CD8A1B" w14:textId="77777777" w:rsidR="0003180C" w:rsidRPr="00545552" w:rsidRDefault="0003180C" w:rsidP="00C64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5D8EFA1" w14:textId="2095B18F" w:rsidR="00035680" w:rsidRPr="00545552" w:rsidRDefault="00035680" w:rsidP="00C64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545552">
        <w:rPr>
          <w:rFonts w:ascii="Times New Roman" w:hAnsi="Times New Roman"/>
          <w:sz w:val="24"/>
          <w:szCs w:val="24"/>
          <w:lang w:val="lv-LV"/>
        </w:rPr>
        <w:t>20</w:t>
      </w:r>
      <w:r w:rsidR="005135A4" w:rsidRPr="00545552">
        <w:rPr>
          <w:rFonts w:ascii="Times New Roman" w:hAnsi="Times New Roman"/>
          <w:sz w:val="24"/>
          <w:szCs w:val="24"/>
          <w:lang w:val="lv-LV"/>
        </w:rPr>
        <w:t>2</w:t>
      </w:r>
      <w:r w:rsidR="003F507A" w:rsidRPr="00545552">
        <w:rPr>
          <w:rFonts w:ascii="Times New Roman" w:hAnsi="Times New Roman"/>
          <w:sz w:val="24"/>
          <w:szCs w:val="24"/>
          <w:lang w:val="lv-LV"/>
        </w:rPr>
        <w:t>1</w:t>
      </w:r>
      <w:r w:rsidR="00C6473C" w:rsidRPr="00545552">
        <w:rPr>
          <w:rFonts w:ascii="Times New Roman" w:hAnsi="Times New Roman"/>
          <w:sz w:val="24"/>
          <w:szCs w:val="24"/>
          <w:lang w:val="lv-LV"/>
        </w:rPr>
        <w:t>.gada 11.februārī</w:t>
      </w:r>
      <w:r w:rsidRPr="00545552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</w:t>
      </w:r>
      <w:r w:rsidR="00C6473C" w:rsidRPr="00545552">
        <w:rPr>
          <w:rFonts w:ascii="Times New Roman" w:hAnsi="Times New Roman"/>
          <w:sz w:val="24"/>
          <w:szCs w:val="24"/>
          <w:lang w:val="lv-LV"/>
        </w:rPr>
        <w:t xml:space="preserve">                    </w:t>
      </w:r>
      <w:r w:rsidRPr="00545552">
        <w:rPr>
          <w:rFonts w:ascii="Times New Roman" w:hAnsi="Times New Roman"/>
          <w:b/>
          <w:sz w:val="24"/>
          <w:szCs w:val="24"/>
          <w:lang w:val="lv-LV"/>
        </w:rPr>
        <w:t>Nr.</w:t>
      </w:r>
      <w:r w:rsidR="00545552" w:rsidRPr="00545552">
        <w:rPr>
          <w:rFonts w:ascii="Times New Roman" w:hAnsi="Times New Roman"/>
          <w:b/>
          <w:sz w:val="24"/>
          <w:szCs w:val="24"/>
          <w:lang w:val="lv-LV"/>
        </w:rPr>
        <w:t>77</w:t>
      </w:r>
      <w:r w:rsidRPr="00545552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 </w:t>
      </w:r>
    </w:p>
    <w:p w14:paraId="4E0409B8" w14:textId="2958075F" w:rsidR="00C6473C" w:rsidRPr="00545552" w:rsidRDefault="00035680" w:rsidP="00C6473C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545552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</w:t>
      </w:r>
      <w:r w:rsidR="00545552" w:rsidRPr="00545552">
        <w:rPr>
          <w:rFonts w:ascii="Times New Roman" w:hAnsi="Times New Roman"/>
          <w:sz w:val="24"/>
          <w:szCs w:val="24"/>
          <w:lang w:val="lv-LV"/>
        </w:rPr>
        <w:t xml:space="preserve">                               (prot. Nr.4,</w:t>
      </w:r>
      <w:r w:rsidR="00C6473C" w:rsidRPr="00545552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545552" w:rsidRPr="00545552">
        <w:rPr>
          <w:rFonts w:ascii="Times New Roman" w:hAnsi="Times New Roman"/>
          <w:sz w:val="24"/>
          <w:szCs w:val="24"/>
          <w:lang w:val="lv-LV"/>
        </w:rPr>
        <w:t>27</w:t>
      </w:r>
      <w:r w:rsidRPr="00545552">
        <w:rPr>
          <w:rFonts w:ascii="Times New Roman" w:hAnsi="Times New Roman"/>
          <w:sz w:val="24"/>
          <w:szCs w:val="24"/>
          <w:lang w:val="lv-LV"/>
        </w:rPr>
        <w:t xml:space="preserve">.§)   </w:t>
      </w:r>
    </w:p>
    <w:p w14:paraId="3E6DB641" w14:textId="0BF5ACE4" w:rsidR="00035680" w:rsidRPr="00545552" w:rsidRDefault="00035680" w:rsidP="00C6473C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545552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</w:t>
      </w:r>
    </w:p>
    <w:p w14:paraId="69AA9B1B" w14:textId="1EA3C5AE" w:rsidR="007B5CBC" w:rsidRPr="00545552" w:rsidRDefault="00C34AA1" w:rsidP="00C6473C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54555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54555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  <w:r w:rsidR="00FE74DB" w:rsidRPr="0054555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26200" w:rsidRPr="0054555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kadastra apzīmējums </w:t>
      </w:r>
      <w:r w:rsidR="00306179" w:rsidRPr="0054555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0500 0</w:t>
      </w:r>
      <w:r w:rsidR="00F17F32" w:rsidRPr="0054555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10</w:t>
      </w:r>
      <w:r w:rsidR="00306179" w:rsidRPr="0054555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F17F32" w:rsidRPr="0054555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0317</w:t>
      </w:r>
      <w:r w:rsidR="00A26200" w:rsidRPr="0054555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</w:p>
    <w:p w14:paraId="68262A60" w14:textId="2FEEFB56" w:rsidR="00747B54" w:rsidRPr="00545552" w:rsidRDefault="00F17F32" w:rsidP="00C6473C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54555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Stacijas ielā 133</w:t>
      </w:r>
      <w:r w:rsidR="007B5CBC" w:rsidRPr="0054555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 Daugavpilī</w:t>
      </w:r>
      <w:r w:rsidR="009C5326" w:rsidRPr="0054555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4B6AFC" w:rsidRPr="0054555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43921" w:rsidRPr="0054555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 w:rsidRPr="0054555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 w:rsidRPr="0054555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 w:rsidRPr="0054555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54555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438E7099" w14:textId="77777777" w:rsidR="00C6473C" w:rsidRPr="00545552" w:rsidRDefault="00C6473C" w:rsidP="00C6473C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E2CEE67" w14:textId="77777777" w:rsidR="00F17F32" w:rsidRPr="00545552" w:rsidRDefault="00C34AA1" w:rsidP="00C647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"Publiskas personas zemes nomas un apbūves tiesības noteikumi"</w:t>
      </w:r>
      <w:r w:rsidR="002425CE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6AA5FA9" w14:textId="6EB2B92C" w:rsidR="005C2FED" w:rsidRPr="00545552" w:rsidRDefault="003B45E1" w:rsidP="00C6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ņemot vērā</w:t>
      </w:r>
      <w:r w:rsidR="00601579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76090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</w:t>
      </w:r>
      <w:r w:rsidR="00601579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omes</w:t>
      </w:r>
      <w:r w:rsidR="00C76090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Domes)</w:t>
      </w:r>
      <w:r w:rsidR="00601579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Pilsētbūvniecī</w:t>
      </w:r>
      <w:r w:rsidR="00182739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bas un vides komisijas </w:t>
      </w:r>
      <w:r w:rsidR="00306179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2020.gada 2</w:t>
      </w:r>
      <w:r w:rsidR="00DD3D45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306179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DD3D45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novembra</w:t>
      </w:r>
      <w:r w:rsidR="00306179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01579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sēdes protokola izrakstu Nr.</w:t>
      </w:r>
      <w:r w:rsidR="00DD3D45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10</w:t>
      </w:r>
      <w:r w:rsidR="00601579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D6663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D3D45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2021.gada 26.janvāra SIA "</w:t>
      </w:r>
      <w:proofErr w:type="spellStart"/>
      <w:r w:rsidR="00DD3D45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Vindeks</w:t>
      </w:r>
      <w:proofErr w:type="spellEnd"/>
      <w:r w:rsidR="00DD3D45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" iesniegto nekustamā īpašuma - daļas no zemes vienības ar kadastra apzīmējumu 0500 </w:t>
      </w:r>
      <w:r w:rsidR="00DD3D45" w:rsidRPr="0054555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010 0317</w:t>
      </w:r>
      <w:r w:rsidR="00DD3D45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, ~ 2000 m</w:t>
      </w:r>
      <w:r w:rsidR="00DD3D45" w:rsidRPr="00545552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DD3D45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 iespējamo nomas maksas novērtējumu</w:t>
      </w:r>
      <w:r w:rsidR="00195A77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E54A38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3D44A3CC" w14:textId="31ACB133" w:rsidR="00601579" w:rsidRPr="00545552" w:rsidRDefault="005C2FED" w:rsidP="00C64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ievērojot Domes Īpašuma komitejas 202</w:t>
      </w:r>
      <w:r w:rsidR="00A66508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C6473C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.gada 4.februāra</w:t>
      </w:r>
      <w:r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 un Domes Finanšu komitejas 202</w:t>
      </w:r>
      <w:r w:rsidR="00A66508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C6473C"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>.gada 4.februāra</w:t>
      </w:r>
      <w:r w:rsidRPr="005455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atzinumu, </w:t>
      </w:r>
      <w:r w:rsidR="00545552" w:rsidRPr="00545552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545552" w:rsidRPr="00545552">
        <w:rPr>
          <w:rFonts w:ascii="Times New Roman" w:hAnsi="Times New Roman"/>
          <w:sz w:val="24"/>
          <w:szCs w:val="24"/>
          <w:lang w:val="lv-LV"/>
        </w:rPr>
        <w:t>PAR – 14</w:t>
      </w:r>
      <w:r w:rsidR="00545552" w:rsidRPr="00545552">
        <w:rPr>
          <w:rFonts w:ascii="Times New Roman" w:hAnsi="Times New Roman" w:cs="Times New Roman"/>
          <w:sz w:val="24"/>
          <w:szCs w:val="24"/>
          <w:lang w:val="lv-LV"/>
        </w:rPr>
        <w:t xml:space="preserve"> (A.Broks, J.Dukšinskis, R.Eigims, A.Elksniņš, A.Gržibovskis, L.Jankovska, R.Joksts, I.Kokina, </w:t>
      </w:r>
      <w:r w:rsidR="00545552" w:rsidRPr="00545552">
        <w:rPr>
          <w:rFonts w:ascii="Times New Roman" w:hAnsi="Times New Roman"/>
          <w:sz w:val="24"/>
          <w:szCs w:val="24"/>
          <w:lang w:val="lv-LV"/>
        </w:rPr>
        <w:t>N.Kožanova, M.Lavrenovs, J.Lāčplēsis, I.Prelatovs, H.Soldatjonoka, A.Zdanovskis</w:t>
      </w:r>
      <w:r w:rsidR="00545552" w:rsidRPr="00545552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545552" w:rsidRPr="0054555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4555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Daugavpils pilsētas dome nolemj</w:t>
      </w:r>
      <w:r w:rsidR="00601579" w:rsidRPr="00545552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23B6914C" w14:textId="77777777" w:rsidR="00C6473C" w:rsidRPr="00C6473C" w:rsidRDefault="00C6473C" w:rsidP="00C64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</w:pPr>
    </w:p>
    <w:p w14:paraId="5B0641D7" w14:textId="33B570AF" w:rsidR="00EB4C50" w:rsidRPr="00A160A3" w:rsidRDefault="00BD4E58" w:rsidP="00C6473C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7E0BA0" w:rsidRPr="007E0BA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Nodot iznomāšanai Daugavpils pilsētas pašvaldība</w:t>
      </w:r>
      <w:r w:rsidR="007E0BA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 īpašumā esošās zemes vienības</w:t>
      </w:r>
      <w:r w:rsidR="00D543CB" w:rsidRPr="00A160A3">
        <w:rPr>
          <w:rFonts w:ascii="Times New Roman" w:eastAsia="Times New Roman" w:hAnsi="Times New Roman"/>
          <w:bCs/>
          <w:sz w:val="24"/>
          <w:szCs w:val="24"/>
          <w:lang w:val="lv-LV"/>
        </w:rPr>
        <w:t>,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543CB" w:rsidRPr="00A160A3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>0500</w:t>
      </w:r>
      <w:r w:rsidR="002C2E0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252C60" w:rsidRPr="00252C6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010 0317</w:t>
      </w:r>
      <w:r w:rsidR="004F732E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4F732E" w:rsidRPr="004F732E">
        <w:rPr>
          <w:lang w:val="lv-LV"/>
        </w:rPr>
        <w:t xml:space="preserve"> </w:t>
      </w:r>
      <w:r w:rsidR="00252C60" w:rsidRPr="00252C60">
        <w:rPr>
          <w:rFonts w:ascii="Times New Roman" w:hAnsi="Times New Roman" w:cs="Times New Roman"/>
          <w:sz w:val="24"/>
          <w:szCs w:val="24"/>
          <w:lang w:val="lv-LV"/>
        </w:rPr>
        <w:t>Stacijas ielā 133</w:t>
      </w:r>
      <w:r w:rsidR="00C76090" w:rsidRPr="00A160A3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E477E9">
        <w:rPr>
          <w:rFonts w:ascii="Times New Roman" w:eastAsia="Times New Roman" w:hAnsi="Times New Roman"/>
          <w:sz w:val="24"/>
          <w:szCs w:val="24"/>
          <w:lang w:val="lv-LV"/>
        </w:rPr>
        <w:t xml:space="preserve"> Daugavpilī,</w:t>
      </w:r>
      <w:r w:rsidR="00D543CB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D86834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daļ</w:t>
      </w:r>
      <w:r w:rsidR="003D6374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52C60">
        <w:rPr>
          <w:rFonts w:ascii="Times New Roman" w:eastAsia="Times New Roman" w:hAnsi="Times New Roman" w:cs="Times New Roman"/>
          <w:sz w:val="24"/>
          <w:szCs w:val="24"/>
          <w:lang w:val="lv-LV"/>
        </w:rPr>
        <w:t>2000</w:t>
      </w:r>
      <w:r w:rsidR="000A403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A160A3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(turpmāk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18273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E0BA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4106D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5</w:t>
      </w:r>
      <w:r w:rsidR="007E0BA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</w:t>
      </w:r>
      <w:r w:rsidR="004106D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pieciem</w:t>
      </w:r>
      <w:r w:rsidR="007E0BA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gadiem</w:t>
      </w:r>
      <w:r w:rsidR="00E477E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</w:t>
      </w:r>
      <w:r w:rsidR="008023E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252C60">
        <w:rPr>
          <w:rFonts w:ascii="Times New Roman" w:hAnsi="Times New Roman"/>
          <w:sz w:val="24"/>
          <w:szCs w:val="24"/>
          <w:lang w:val="lv-LV"/>
        </w:rPr>
        <w:t>moto transportlīdzekļu vadīšanas iemaņu apmācībai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 rīkojot mutisku</w:t>
      </w:r>
      <w:r w:rsidR="00FF642C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</w:t>
      </w:r>
      <w:r w:rsidR="002E5DC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  <w:r w:rsidR="008F2DB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14:paraId="2B4A68D0" w14:textId="4859D452" w:rsidR="00A96CE5" w:rsidRPr="00A160A3" w:rsidRDefault="00A96CE5" w:rsidP="00C6473C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</w:t>
      </w:r>
      <w:r w:rsidR="00F3585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 maksu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52C6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240</w:t>
      </w:r>
      <w:r w:rsidR="003A49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C96CD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divi</w:t>
      </w:r>
      <w:r w:rsidR="00FC649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simti </w:t>
      </w:r>
      <w:r w:rsidR="006D7A8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četrdesmit</w:t>
      </w:r>
      <w:r w:rsidR="00F323B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="00FC649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170C8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6F637F58" w:rsidR="00C34AA1" w:rsidRPr="00A160A3" w:rsidRDefault="00A96CE5" w:rsidP="00C6473C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001D21CE" w:rsidR="00C34AA1" w:rsidRDefault="002B0B7D" w:rsidP="00C6473C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</w:t>
      </w:r>
      <w:r w:rsidR="002E5DC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2DF0DB2A" w14:textId="77777777" w:rsidR="00C6473C" w:rsidRPr="00A160A3" w:rsidRDefault="00C6473C" w:rsidP="00C6473C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F40BE5A" w14:textId="77777777" w:rsidR="005B0ABD" w:rsidRPr="00A160A3" w:rsidRDefault="00F96886" w:rsidP="00C6473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A160A3" w:rsidRDefault="005B0ABD" w:rsidP="00C6473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2A220BE7" w14:textId="5DBC4490" w:rsidR="00C027FC" w:rsidRDefault="00F96886" w:rsidP="00C6473C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C2132E"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C2132E"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</w:t>
      </w:r>
    </w:p>
    <w:p w14:paraId="6DCA1D3F" w14:textId="047C7D72" w:rsidR="00C027FC" w:rsidRDefault="00C027FC" w:rsidP="00C6473C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vietniece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                         </w:t>
      </w:r>
      <w:r w:rsidR="00C2132E" w:rsidRPr="004E444B">
        <w:rPr>
          <w:rFonts w:ascii="Times New Roman" w:eastAsia="Times New Roman" w:hAnsi="Times New Roman" w:cs="Times New Roman"/>
          <w:sz w:val="24"/>
          <w:szCs w:val="24"/>
          <w:lang w:val="lv-LV"/>
        </w:rPr>
        <w:t>Īpašuma uzskaites daļas vadītājs;</w:t>
      </w:r>
    </w:p>
    <w:p w14:paraId="546AD1AD" w14:textId="77777777" w:rsidR="00C2132E" w:rsidRPr="00A160A3" w:rsidRDefault="00F96886" w:rsidP="00C6473C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E444B" w:rsidRPr="004E444B">
        <w:rPr>
          <w:rFonts w:ascii="Times New Roman" w:eastAsia="Times New Roman" w:hAnsi="Times New Roman" w:cs="Times New Roman"/>
          <w:sz w:val="24"/>
          <w:szCs w:val="24"/>
          <w:lang w:val="lv-LV"/>
        </w:rPr>
        <w:t>Komisijas locekļi: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</w:t>
      </w:r>
      <w:proofErr w:type="spellStart"/>
      <w:r w:rsidR="00C2132E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="00C2132E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20FAAA79" w14:textId="77777777" w:rsidR="00C2132E" w:rsidRDefault="00C2132E" w:rsidP="00C6473C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Nekustamā īpašuma izvērtēšanas vecākā speciāliste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6AA884" w14:textId="341A1FBC" w:rsidR="00C2132E" w:rsidRPr="00C2132E" w:rsidRDefault="00C2132E" w:rsidP="00C6473C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</w:t>
      </w:r>
      <w:proofErr w:type="spellStart"/>
      <w:r w:rsidR="00C41F33">
        <w:rPr>
          <w:rFonts w:ascii="Times New Roman" w:eastAsia="Times New Roman" w:hAnsi="Times New Roman" w:cs="Times New Roman"/>
          <w:sz w:val="24"/>
          <w:szCs w:val="24"/>
          <w:lang w:val="lv-LV"/>
        </w:rPr>
        <w:t>A.Eisāne</w:t>
      </w:r>
      <w:proofErr w:type="spellEnd"/>
      <w:r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55CFB182" w14:textId="72FDC13A" w:rsidR="00C2132E" w:rsidRPr="00A160A3" w:rsidRDefault="00C2132E" w:rsidP="00C6473C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</w:t>
      </w:r>
      <w:r w:rsidR="00CE100B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CE100B" w:rsidRPr="00CE100B">
        <w:rPr>
          <w:rFonts w:ascii="Times New Roman" w:eastAsia="Times New Roman" w:hAnsi="Times New Roman" w:cs="Times New Roman"/>
          <w:sz w:val="24"/>
          <w:szCs w:val="24"/>
          <w:lang w:val="lv-LV"/>
        </w:rPr>
        <w:t>peciāliste neapbūvētas zemes nomas</w:t>
      </w:r>
      <w:r w:rsidR="00CE10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jautājumos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2AD74A97" w:rsidR="00A90759" w:rsidRPr="00A160A3" w:rsidRDefault="0090025F" w:rsidP="00C6473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9E049D" w:rsidRPr="00A160A3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A160A3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2E5DCF" w:rsidRPr="00A160A3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9E049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4916AF31" w14:textId="77777777" w:rsidR="00545552" w:rsidRDefault="00D47A50" w:rsidP="00C6473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lastRenderedPageBreak/>
        <w:t xml:space="preserve">           </w:t>
      </w:r>
      <w:r w:rsidR="00502B21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</w:p>
    <w:p w14:paraId="61B0AA3F" w14:textId="064BD773" w:rsidR="00466677" w:rsidRPr="00A160A3" w:rsidRDefault="00D47A50" w:rsidP="00C64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1818FD">
        <w:rPr>
          <w:rFonts w:ascii="Times New Roman" w:eastAsia="Times New Roman" w:hAnsi="Times New Roman"/>
          <w:sz w:val="24"/>
          <w:szCs w:val="24"/>
          <w:lang w:val="lv-LV"/>
        </w:rPr>
        <w:t>un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37A1D0EB" w14:textId="77777777" w:rsidR="00C6473C" w:rsidRDefault="00C6473C" w:rsidP="00C6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4D8D67" w14:textId="5F35C30D" w:rsidR="00B31EE6" w:rsidRPr="00A160A3" w:rsidRDefault="00C34AA1" w:rsidP="00C647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A160A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A031D5C" w14:textId="77777777" w:rsidR="00664A87" w:rsidRDefault="00664A87" w:rsidP="00C6473C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2EB73C9" w14:textId="00E6BC7E" w:rsidR="00E111F2" w:rsidRDefault="00DE040C" w:rsidP="00C6473C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1C1D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</w:t>
      </w:r>
      <w:r w:rsidR="00BE50C8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C1136">
        <w:rPr>
          <w:rFonts w:ascii="Times New Roman" w:hAnsi="Times New Roman" w:cs="Times New Roman"/>
          <w:sz w:val="24"/>
          <w:szCs w:val="24"/>
          <w:lang w:val="lv-LV"/>
        </w:rPr>
        <w:t>I.Prelatovs</w:t>
      </w:r>
    </w:p>
    <w:p w14:paraId="42245D17" w14:textId="77777777" w:rsidR="00AC1136" w:rsidRDefault="00AC1136" w:rsidP="00C6473C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sectPr w:rsidR="00AC1136" w:rsidSect="00C6473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078F7"/>
    <w:rsid w:val="000107DA"/>
    <w:rsid w:val="00011335"/>
    <w:rsid w:val="00014D83"/>
    <w:rsid w:val="00017645"/>
    <w:rsid w:val="00023E4B"/>
    <w:rsid w:val="0003180C"/>
    <w:rsid w:val="00034131"/>
    <w:rsid w:val="000342D2"/>
    <w:rsid w:val="00035680"/>
    <w:rsid w:val="000402FE"/>
    <w:rsid w:val="00045290"/>
    <w:rsid w:val="00050128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9557B"/>
    <w:rsid w:val="000A216B"/>
    <w:rsid w:val="000A403D"/>
    <w:rsid w:val="000B09B3"/>
    <w:rsid w:val="000C27AD"/>
    <w:rsid w:val="000C2AA1"/>
    <w:rsid w:val="000C67F2"/>
    <w:rsid w:val="000D3172"/>
    <w:rsid w:val="000E2A67"/>
    <w:rsid w:val="000E6C87"/>
    <w:rsid w:val="00107646"/>
    <w:rsid w:val="001151C0"/>
    <w:rsid w:val="00115D9B"/>
    <w:rsid w:val="00123D02"/>
    <w:rsid w:val="001314AF"/>
    <w:rsid w:val="001360E9"/>
    <w:rsid w:val="001477AC"/>
    <w:rsid w:val="00164ACF"/>
    <w:rsid w:val="001665BF"/>
    <w:rsid w:val="00170C82"/>
    <w:rsid w:val="0017218F"/>
    <w:rsid w:val="00172F21"/>
    <w:rsid w:val="0018185B"/>
    <w:rsid w:val="001818FD"/>
    <w:rsid w:val="00182739"/>
    <w:rsid w:val="00182DFB"/>
    <w:rsid w:val="00185ED3"/>
    <w:rsid w:val="00186531"/>
    <w:rsid w:val="00193887"/>
    <w:rsid w:val="00194B14"/>
    <w:rsid w:val="00195A77"/>
    <w:rsid w:val="00197A6D"/>
    <w:rsid w:val="001A38AF"/>
    <w:rsid w:val="001B518E"/>
    <w:rsid w:val="001B5851"/>
    <w:rsid w:val="001C1DBF"/>
    <w:rsid w:val="001D7F60"/>
    <w:rsid w:val="001E1089"/>
    <w:rsid w:val="001E1CE7"/>
    <w:rsid w:val="001E7B0B"/>
    <w:rsid w:val="001F4E1F"/>
    <w:rsid w:val="001F687F"/>
    <w:rsid w:val="00204CB4"/>
    <w:rsid w:val="00204FF1"/>
    <w:rsid w:val="0022061F"/>
    <w:rsid w:val="00220A17"/>
    <w:rsid w:val="00223F8F"/>
    <w:rsid w:val="00225CFB"/>
    <w:rsid w:val="00227E8F"/>
    <w:rsid w:val="002306D0"/>
    <w:rsid w:val="00231163"/>
    <w:rsid w:val="00237AE6"/>
    <w:rsid w:val="00241D5C"/>
    <w:rsid w:val="002425CE"/>
    <w:rsid w:val="00242DA6"/>
    <w:rsid w:val="00243EB0"/>
    <w:rsid w:val="002445EB"/>
    <w:rsid w:val="00252C60"/>
    <w:rsid w:val="00256087"/>
    <w:rsid w:val="002611E5"/>
    <w:rsid w:val="0026236C"/>
    <w:rsid w:val="00275DFB"/>
    <w:rsid w:val="00280189"/>
    <w:rsid w:val="002807CA"/>
    <w:rsid w:val="00294C3F"/>
    <w:rsid w:val="00295C13"/>
    <w:rsid w:val="002A080C"/>
    <w:rsid w:val="002A5698"/>
    <w:rsid w:val="002B0B7D"/>
    <w:rsid w:val="002B2929"/>
    <w:rsid w:val="002B5993"/>
    <w:rsid w:val="002C2E0B"/>
    <w:rsid w:val="002C6762"/>
    <w:rsid w:val="002D0279"/>
    <w:rsid w:val="002E42AA"/>
    <w:rsid w:val="002E5DCF"/>
    <w:rsid w:val="002F1D45"/>
    <w:rsid w:val="002F68DC"/>
    <w:rsid w:val="00300B23"/>
    <w:rsid w:val="003044BE"/>
    <w:rsid w:val="00305021"/>
    <w:rsid w:val="00306179"/>
    <w:rsid w:val="003063BE"/>
    <w:rsid w:val="00311A19"/>
    <w:rsid w:val="00314BFA"/>
    <w:rsid w:val="00334B60"/>
    <w:rsid w:val="0034140D"/>
    <w:rsid w:val="00342DC5"/>
    <w:rsid w:val="00346EB8"/>
    <w:rsid w:val="003508DA"/>
    <w:rsid w:val="00353C89"/>
    <w:rsid w:val="00356825"/>
    <w:rsid w:val="00386D5E"/>
    <w:rsid w:val="00387F89"/>
    <w:rsid w:val="00391EDD"/>
    <w:rsid w:val="00395236"/>
    <w:rsid w:val="003A49D0"/>
    <w:rsid w:val="003B45E1"/>
    <w:rsid w:val="003C37BF"/>
    <w:rsid w:val="003C4E76"/>
    <w:rsid w:val="003D6374"/>
    <w:rsid w:val="003D6A42"/>
    <w:rsid w:val="003E3E49"/>
    <w:rsid w:val="003F157E"/>
    <w:rsid w:val="003F507A"/>
    <w:rsid w:val="003F616F"/>
    <w:rsid w:val="004106D9"/>
    <w:rsid w:val="0042194E"/>
    <w:rsid w:val="004261DD"/>
    <w:rsid w:val="004437E3"/>
    <w:rsid w:val="00445483"/>
    <w:rsid w:val="00447F5C"/>
    <w:rsid w:val="00454FF8"/>
    <w:rsid w:val="004557FA"/>
    <w:rsid w:val="00455F30"/>
    <w:rsid w:val="00466024"/>
    <w:rsid w:val="00466677"/>
    <w:rsid w:val="004704CD"/>
    <w:rsid w:val="00473EBB"/>
    <w:rsid w:val="00481466"/>
    <w:rsid w:val="0048684A"/>
    <w:rsid w:val="004A4A1D"/>
    <w:rsid w:val="004B4272"/>
    <w:rsid w:val="004B6AFC"/>
    <w:rsid w:val="004B6E7C"/>
    <w:rsid w:val="004C1A04"/>
    <w:rsid w:val="004C7CB9"/>
    <w:rsid w:val="004D0034"/>
    <w:rsid w:val="004D2037"/>
    <w:rsid w:val="004D27B5"/>
    <w:rsid w:val="004D2A1C"/>
    <w:rsid w:val="004D4106"/>
    <w:rsid w:val="004E1545"/>
    <w:rsid w:val="004E444B"/>
    <w:rsid w:val="004F1145"/>
    <w:rsid w:val="004F185E"/>
    <w:rsid w:val="004F732E"/>
    <w:rsid w:val="005009FD"/>
    <w:rsid w:val="00502B21"/>
    <w:rsid w:val="005045B4"/>
    <w:rsid w:val="00504E28"/>
    <w:rsid w:val="005135A4"/>
    <w:rsid w:val="00531F54"/>
    <w:rsid w:val="00544676"/>
    <w:rsid w:val="00544D08"/>
    <w:rsid w:val="00545552"/>
    <w:rsid w:val="00553E69"/>
    <w:rsid w:val="00554D59"/>
    <w:rsid w:val="005579E0"/>
    <w:rsid w:val="00566A45"/>
    <w:rsid w:val="0057140E"/>
    <w:rsid w:val="0057448E"/>
    <w:rsid w:val="00585A13"/>
    <w:rsid w:val="00587FC9"/>
    <w:rsid w:val="00590889"/>
    <w:rsid w:val="005B0ABD"/>
    <w:rsid w:val="005B0EC3"/>
    <w:rsid w:val="005B37F4"/>
    <w:rsid w:val="005B448F"/>
    <w:rsid w:val="005C2FED"/>
    <w:rsid w:val="005D1F36"/>
    <w:rsid w:val="005D6657"/>
    <w:rsid w:val="005E0BDC"/>
    <w:rsid w:val="005E38F7"/>
    <w:rsid w:val="005E522E"/>
    <w:rsid w:val="005E7A5B"/>
    <w:rsid w:val="005F4C9A"/>
    <w:rsid w:val="00601579"/>
    <w:rsid w:val="00611A66"/>
    <w:rsid w:val="0062274B"/>
    <w:rsid w:val="006338B9"/>
    <w:rsid w:val="00635913"/>
    <w:rsid w:val="006365FF"/>
    <w:rsid w:val="00643042"/>
    <w:rsid w:val="0064442B"/>
    <w:rsid w:val="00644CDD"/>
    <w:rsid w:val="006502F7"/>
    <w:rsid w:val="00650C7B"/>
    <w:rsid w:val="00660E1E"/>
    <w:rsid w:val="00664A87"/>
    <w:rsid w:val="00667584"/>
    <w:rsid w:val="006677FD"/>
    <w:rsid w:val="0067113B"/>
    <w:rsid w:val="00674C6C"/>
    <w:rsid w:val="00675757"/>
    <w:rsid w:val="006B0A9F"/>
    <w:rsid w:val="006B0D5B"/>
    <w:rsid w:val="006B6666"/>
    <w:rsid w:val="006C79A4"/>
    <w:rsid w:val="006D7A8E"/>
    <w:rsid w:val="006E6D93"/>
    <w:rsid w:val="006F3F80"/>
    <w:rsid w:val="006F5050"/>
    <w:rsid w:val="00700E2D"/>
    <w:rsid w:val="0071241C"/>
    <w:rsid w:val="00713915"/>
    <w:rsid w:val="00721544"/>
    <w:rsid w:val="00721B13"/>
    <w:rsid w:val="00733FED"/>
    <w:rsid w:val="007418DC"/>
    <w:rsid w:val="0074476A"/>
    <w:rsid w:val="007476EE"/>
    <w:rsid w:val="00747B54"/>
    <w:rsid w:val="0075351B"/>
    <w:rsid w:val="00753936"/>
    <w:rsid w:val="00753C1B"/>
    <w:rsid w:val="007540E3"/>
    <w:rsid w:val="00761638"/>
    <w:rsid w:val="00761CC2"/>
    <w:rsid w:val="00774FC9"/>
    <w:rsid w:val="0077764B"/>
    <w:rsid w:val="00777F13"/>
    <w:rsid w:val="00781F76"/>
    <w:rsid w:val="007857D9"/>
    <w:rsid w:val="007939A8"/>
    <w:rsid w:val="00793F5C"/>
    <w:rsid w:val="00796992"/>
    <w:rsid w:val="007A1873"/>
    <w:rsid w:val="007A53BD"/>
    <w:rsid w:val="007B2331"/>
    <w:rsid w:val="007B5CBC"/>
    <w:rsid w:val="007C47CE"/>
    <w:rsid w:val="007C7C48"/>
    <w:rsid w:val="007D0782"/>
    <w:rsid w:val="007D1479"/>
    <w:rsid w:val="007D2843"/>
    <w:rsid w:val="007D6663"/>
    <w:rsid w:val="007E0BA0"/>
    <w:rsid w:val="007E0DDC"/>
    <w:rsid w:val="007E118B"/>
    <w:rsid w:val="007E3A76"/>
    <w:rsid w:val="007E5358"/>
    <w:rsid w:val="008023A2"/>
    <w:rsid w:val="008023EF"/>
    <w:rsid w:val="00802DEB"/>
    <w:rsid w:val="008032F2"/>
    <w:rsid w:val="00803F6C"/>
    <w:rsid w:val="00804107"/>
    <w:rsid w:val="00804719"/>
    <w:rsid w:val="00811EC4"/>
    <w:rsid w:val="00811ECD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7F02"/>
    <w:rsid w:val="00872D52"/>
    <w:rsid w:val="008764D5"/>
    <w:rsid w:val="00880173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8F2DB8"/>
    <w:rsid w:val="0090025F"/>
    <w:rsid w:val="00906AE4"/>
    <w:rsid w:val="009103A3"/>
    <w:rsid w:val="009128C8"/>
    <w:rsid w:val="00917A0E"/>
    <w:rsid w:val="00926154"/>
    <w:rsid w:val="00927019"/>
    <w:rsid w:val="00931248"/>
    <w:rsid w:val="009344B9"/>
    <w:rsid w:val="00942DE9"/>
    <w:rsid w:val="00947858"/>
    <w:rsid w:val="009529EB"/>
    <w:rsid w:val="009560E3"/>
    <w:rsid w:val="00960352"/>
    <w:rsid w:val="0096763F"/>
    <w:rsid w:val="00971E1D"/>
    <w:rsid w:val="009750F7"/>
    <w:rsid w:val="00992DB7"/>
    <w:rsid w:val="0099335D"/>
    <w:rsid w:val="009973FD"/>
    <w:rsid w:val="009A3E67"/>
    <w:rsid w:val="009A57E9"/>
    <w:rsid w:val="009C2A2C"/>
    <w:rsid w:val="009C3A2F"/>
    <w:rsid w:val="009C5326"/>
    <w:rsid w:val="009C6F12"/>
    <w:rsid w:val="009E049D"/>
    <w:rsid w:val="009E1FE7"/>
    <w:rsid w:val="009E27C4"/>
    <w:rsid w:val="009E6452"/>
    <w:rsid w:val="009F18F1"/>
    <w:rsid w:val="009F6697"/>
    <w:rsid w:val="00A02AEB"/>
    <w:rsid w:val="00A05B17"/>
    <w:rsid w:val="00A064D1"/>
    <w:rsid w:val="00A125A9"/>
    <w:rsid w:val="00A160A3"/>
    <w:rsid w:val="00A177A2"/>
    <w:rsid w:val="00A23B45"/>
    <w:rsid w:val="00A26200"/>
    <w:rsid w:val="00A27791"/>
    <w:rsid w:val="00A30144"/>
    <w:rsid w:val="00A3600B"/>
    <w:rsid w:val="00A36B72"/>
    <w:rsid w:val="00A36FDB"/>
    <w:rsid w:val="00A37182"/>
    <w:rsid w:val="00A479CF"/>
    <w:rsid w:val="00A55AA8"/>
    <w:rsid w:val="00A66508"/>
    <w:rsid w:val="00A70DAA"/>
    <w:rsid w:val="00A74B20"/>
    <w:rsid w:val="00A818C2"/>
    <w:rsid w:val="00A81C10"/>
    <w:rsid w:val="00A848A0"/>
    <w:rsid w:val="00A90759"/>
    <w:rsid w:val="00A907EA"/>
    <w:rsid w:val="00A93D2A"/>
    <w:rsid w:val="00A96CE5"/>
    <w:rsid w:val="00A97B2D"/>
    <w:rsid w:val="00AB58B0"/>
    <w:rsid w:val="00AC063A"/>
    <w:rsid w:val="00AC1136"/>
    <w:rsid w:val="00AC3807"/>
    <w:rsid w:val="00AF37E6"/>
    <w:rsid w:val="00AF672D"/>
    <w:rsid w:val="00AF74A2"/>
    <w:rsid w:val="00B10FA8"/>
    <w:rsid w:val="00B31EE6"/>
    <w:rsid w:val="00B351DC"/>
    <w:rsid w:val="00B4140B"/>
    <w:rsid w:val="00B478F5"/>
    <w:rsid w:val="00B5200B"/>
    <w:rsid w:val="00B5521F"/>
    <w:rsid w:val="00B61D4C"/>
    <w:rsid w:val="00BC4AFA"/>
    <w:rsid w:val="00BD3E44"/>
    <w:rsid w:val="00BD4E58"/>
    <w:rsid w:val="00BE1C46"/>
    <w:rsid w:val="00BE3E49"/>
    <w:rsid w:val="00BE50C8"/>
    <w:rsid w:val="00BE5802"/>
    <w:rsid w:val="00BE767E"/>
    <w:rsid w:val="00BF29B7"/>
    <w:rsid w:val="00BF6655"/>
    <w:rsid w:val="00BF7085"/>
    <w:rsid w:val="00C027FC"/>
    <w:rsid w:val="00C05909"/>
    <w:rsid w:val="00C156CC"/>
    <w:rsid w:val="00C2132E"/>
    <w:rsid w:val="00C21B06"/>
    <w:rsid w:val="00C34AA1"/>
    <w:rsid w:val="00C36414"/>
    <w:rsid w:val="00C40C3A"/>
    <w:rsid w:val="00C41F33"/>
    <w:rsid w:val="00C43921"/>
    <w:rsid w:val="00C4525E"/>
    <w:rsid w:val="00C45A72"/>
    <w:rsid w:val="00C55AC9"/>
    <w:rsid w:val="00C60537"/>
    <w:rsid w:val="00C6198F"/>
    <w:rsid w:val="00C6473C"/>
    <w:rsid w:val="00C64B7A"/>
    <w:rsid w:val="00C660AA"/>
    <w:rsid w:val="00C72160"/>
    <w:rsid w:val="00C721CB"/>
    <w:rsid w:val="00C76090"/>
    <w:rsid w:val="00C875A4"/>
    <w:rsid w:val="00C903F2"/>
    <w:rsid w:val="00C90463"/>
    <w:rsid w:val="00C92D3A"/>
    <w:rsid w:val="00C965F6"/>
    <w:rsid w:val="00C96CDE"/>
    <w:rsid w:val="00CA03D8"/>
    <w:rsid w:val="00CA06B6"/>
    <w:rsid w:val="00CA3503"/>
    <w:rsid w:val="00CA3CEF"/>
    <w:rsid w:val="00CD23D2"/>
    <w:rsid w:val="00CE100B"/>
    <w:rsid w:val="00CE4240"/>
    <w:rsid w:val="00CE626F"/>
    <w:rsid w:val="00CF031E"/>
    <w:rsid w:val="00CF1978"/>
    <w:rsid w:val="00D02BED"/>
    <w:rsid w:val="00D17687"/>
    <w:rsid w:val="00D179B7"/>
    <w:rsid w:val="00D17F96"/>
    <w:rsid w:val="00D25916"/>
    <w:rsid w:val="00D25A93"/>
    <w:rsid w:val="00D3084F"/>
    <w:rsid w:val="00D342D0"/>
    <w:rsid w:val="00D37D78"/>
    <w:rsid w:val="00D43712"/>
    <w:rsid w:val="00D44CCE"/>
    <w:rsid w:val="00D467CD"/>
    <w:rsid w:val="00D47A50"/>
    <w:rsid w:val="00D543CB"/>
    <w:rsid w:val="00D57105"/>
    <w:rsid w:val="00D57F7E"/>
    <w:rsid w:val="00D66E7A"/>
    <w:rsid w:val="00D671AA"/>
    <w:rsid w:val="00D729F2"/>
    <w:rsid w:val="00D72EF3"/>
    <w:rsid w:val="00D80E3B"/>
    <w:rsid w:val="00D82C2B"/>
    <w:rsid w:val="00D84016"/>
    <w:rsid w:val="00D8520D"/>
    <w:rsid w:val="00D86834"/>
    <w:rsid w:val="00D95D7F"/>
    <w:rsid w:val="00DA4662"/>
    <w:rsid w:val="00DB4FCD"/>
    <w:rsid w:val="00DB53CA"/>
    <w:rsid w:val="00DC2672"/>
    <w:rsid w:val="00DC6DCD"/>
    <w:rsid w:val="00DD185F"/>
    <w:rsid w:val="00DD2B52"/>
    <w:rsid w:val="00DD3D45"/>
    <w:rsid w:val="00DE040C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477E9"/>
    <w:rsid w:val="00E51391"/>
    <w:rsid w:val="00E51FE1"/>
    <w:rsid w:val="00E54A38"/>
    <w:rsid w:val="00E61F82"/>
    <w:rsid w:val="00E70DC5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D7ED0"/>
    <w:rsid w:val="00EE03BC"/>
    <w:rsid w:val="00EE1739"/>
    <w:rsid w:val="00EE5B9A"/>
    <w:rsid w:val="00EF4D92"/>
    <w:rsid w:val="00F045BB"/>
    <w:rsid w:val="00F0629D"/>
    <w:rsid w:val="00F12C22"/>
    <w:rsid w:val="00F17F32"/>
    <w:rsid w:val="00F26866"/>
    <w:rsid w:val="00F31635"/>
    <w:rsid w:val="00F31EC3"/>
    <w:rsid w:val="00F323B3"/>
    <w:rsid w:val="00F35855"/>
    <w:rsid w:val="00F35AFE"/>
    <w:rsid w:val="00F4480C"/>
    <w:rsid w:val="00F51EA0"/>
    <w:rsid w:val="00F524D7"/>
    <w:rsid w:val="00F54DBC"/>
    <w:rsid w:val="00F6178C"/>
    <w:rsid w:val="00F6526C"/>
    <w:rsid w:val="00F6626A"/>
    <w:rsid w:val="00F71131"/>
    <w:rsid w:val="00F719EE"/>
    <w:rsid w:val="00F72A53"/>
    <w:rsid w:val="00F75657"/>
    <w:rsid w:val="00F758C2"/>
    <w:rsid w:val="00F80359"/>
    <w:rsid w:val="00F80B9F"/>
    <w:rsid w:val="00F8173A"/>
    <w:rsid w:val="00F96886"/>
    <w:rsid w:val="00F97743"/>
    <w:rsid w:val="00FA57F2"/>
    <w:rsid w:val="00FA5C55"/>
    <w:rsid w:val="00FA6DBD"/>
    <w:rsid w:val="00FB06EB"/>
    <w:rsid w:val="00FB3678"/>
    <w:rsid w:val="00FB6325"/>
    <w:rsid w:val="00FC13E8"/>
    <w:rsid w:val="00FC6498"/>
    <w:rsid w:val="00FD2777"/>
    <w:rsid w:val="00FD6A0D"/>
    <w:rsid w:val="00FE2EC9"/>
    <w:rsid w:val="00FE74DB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59F8B-DC50-4EC1-819E-0C734DB5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Simona Rimcane</cp:lastModifiedBy>
  <cp:revision>20</cp:revision>
  <cp:lastPrinted>2021-02-15T06:26:00Z</cp:lastPrinted>
  <dcterms:created xsi:type="dcterms:W3CDTF">2020-08-14T05:50:00Z</dcterms:created>
  <dcterms:modified xsi:type="dcterms:W3CDTF">2021-02-15T06:26:00Z</dcterms:modified>
</cp:coreProperties>
</file>