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712" w:rsidRDefault="003C5712" w:rsidP="003C5712">
      <w:pPr>
        <w:pStyle w:val="Title"/>
        <w:tabs>
          <w:tab w:val="left" w:pos="4111"/>
        </w:tabs>
        <w:jc w:val="left"/>
      </w:pPr>
      <w:r>
        <w:tab/>
      </w:r>
      <w:r>
        <w:tab/>
      </w:r>
      <w:bookmarkStart w:id="0" w:name="_GoBack"/>
      <w:bookmarkEnd w:id="0"/>
      <w:bookmarkStart w:id="1" w:name="_MON_1145971579"/>
      <w:bookmarkEnd w:id="1"/>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5" o:title=""/>
          </v:shape>
          <o:OLEObject Type="Embed" ProgID="Word.Picture.8" ShapeID="_x0000_i1025" DrawAspect="Content" ObjectID="_1673674914" r:id="rId6"/>
        </w:object>
      </w:r>
    </w:p>
    <w:p w:rsidR="003C5712" w:rsidRPr="00EE4591" w:rsidRDefault="003C5712" w:rsidP="003C5712">
      <w:pPr>
        <w:pStyle w:val="Title"/>
        <w:tabs>
          <w:tab w:val="left" w:pos="3969"/>
          <w:tab w:val="left" w:pos="4395"/>
        </w:tabs>
        <w:rPr>
          <w:b w:val="0"/>
          <w:bCs/>
          <w:sz w:val="24"/>
          <w:szCs w:val="24"/>
        </w:rPr>
      </w:pPr>
    </w:p>
    <w:p w:rsidR="003C5712" w:rsidRDefault="003C5712" w:rsidP="003C5712">
      <w:pPr>
        <w:pStyle w:val="Title"/>
        <w:tabs>
          <w:tab w:val="left" w:pos="3969"/>
          <w:tab w:val="left" w:pos="4395"/>
        </w:tabs>
        <w:rPr>
          <w:b w:val="0"/>
          <w:bCs/>
        </w:rPr>
      </w:pPr>
      <w:r>
        <w:rPr>
          <w:b w:val="0"/>
          <w:bCs/>
        </w:rPr>
        <w:t xml:space="preserve">  LATVIJAS REPUBLIKAS</w:t>
      </w:r>
    </w:p>
    <w:p w:rsidR="003C5712" w:rsidRDefault="003C5712" w:rsidP="003C5712">
      <w:pPr>
        <w:pStyle w:val="Title"/>
        <w:tabs>
          <w:tab w:val="left" w:pos="3969"/>
          <w:tab w:val="left" w:pos="4395"/>
        </w:tabs>
      </w:pPr>
      <w:r>
        <w:t>DAUGAVPILS PILSĒTAS DOME</w:t>
      </w:r>
    </w:p>
    <w:p w:rsidR="003C5712" w:rsidRPr="00C3756E" w:rsidRDefault="003C5712" w:rsidP="003C5712">
      <w:pPr>
        <w:jc w:val="center"/>
        <w:rPr>
          <w:sz w:val="18"/>
          <w:szCs w:val="18"/>
          <w:lang w:val="pl-PL"/>
        </w:rPr>
      </w:pPr>
      <w:r w:rsidRPr="00C3756E">
        <w:rPr>
          <w:b/>
          <w:noProof/>
          <w:sz w:val="18"/>
          <w:szCs w:val="18"/>
        </w:rPr>
        <mc:AlternateContent>
          <mc:Choice Requires="wps">
            <w:drawing>
              <wp:anchor distT="0" distB="0" distL="114300" distR="114300" simplePos="0" relativeHeight="251659264" behindDoc="0" locked="0" layoutInCell="1" allowOverlap="1" wp14:anchorId="642322D8" wp14:editId="32FCAB56">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C8D5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Nr. 90000077325, K</w:t>
      </w:r>
      <w:r w:rsidRPr="00C3756E">
        <w:rPr>
          <w:sz w:val="18"/>
          <w:szCs w:val="18"/>
        </w:rPr>
        <w:t>. V</w:t>
      </w:r>
      <w:r>
        <w:rPr>
          <w:sz w:val="18"/>
          <w:szCs w:val="18"/>
        </w:rPr>
        <w:t>aldemāra iela 1, Daugavpils, LV-</w:t>
      </w:r>
      <w:r w:rsidRPr="00C3756E">
        <w:rPr>
          <w:sz w:val="18"/>
          <w:szCs w:val="18"/>
        </w:rPr>
        <w:t>5401, tālr</w:t>
      </w:r>
      <w:r>
        <w:rPr>
          <w:sz w:val="18"/>
          <w:szCs w:val="18"/>
        </w:rPr>
        <w:t>unis</w:t>
      </w:r>
      <w:r w:rsidRPr="00C3756E">
        <w:rPr>
          <w:sz w:val="18"/>
          <w:szCs w:val="18"/>
        </w:rPr>
        <w:t xml:space="preserve"> 6</w:t>
      </w:r>
      <w:r w:rsidRPr="00C3756E">
        <w:rPr>
          <w:sz w:val="18"/>
          <w:szCs w:val="18"/>
          <w:lang w:val="pl-PL"/>
        </w:rPr>
        <w:t>5404344, 65404346, fakss 65421941</w:t>
      </w:r>
    </w:p>
    <w:p w:rsidR="003C5712" w:rsidRDefault="003C5712" w:rsidP="003C5712">
      <w:pPr>
        <w:jc w:val="center"/>
        <w:rPr>
          <w:sz w:val="18"/>
          <w:szCs w:val="18"/>
          <w:u w:val="single"/>
        </w:rPr>
      </w:pPr>
      <w:r w:rsidRPr="004215B9">
        <w:rPr>
          <w:sz w:val="18"/>
          <w:szCs w:val="18"/>
        </w:rPr>
        <w:t>e-pasts</w:t>
      </w:r>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3C5712" w:rsidRDefault="003C5712" w:rsidP="003C5712">
      <w:pPr>
        <w:jc w:val="center"/>
        <w:rPr>
          <w:sz w:val="18"/>
          <w:szCs w:val="18"/>
          <w:u w:val="single"/>
        </w:rPr>
      </w:pPr>
    </w:p>
    <w:p w:rsidR="003C5712" w:rsidRDefault="003C5712" w:rsidP="003C5712">
      <w:pPr>
        <w:jc w:val="center"/>
        <w:rPr>
          <w:b/>
          <w:sz w:val="24"/>
          <w:szCs w:val="24"/>
        </w:rPr>
      </w:pPr>
    </w:p>
    <w:p w:rsidR="003C5712" w:rsidRPr="002E7F44" w:rsidRDefault="003C5712" w:rsidP="003C5712">
      <w:pPr>
        <w:jc w:val="center"/>
        <w:rPr>
          <w:b/>
          <w:sz w:val="24"/>
          <w:szCs w:val="24"/>
        </w:rPr>
      </w:pPr>
      <w:r w:rsidRPr="002E7F44">
        <w:rPr>
          <w:b/>
          <w:sz w:val="24"/>
          <w:szCs w:val="24"/>
        </w:rPr>
        <w:t>LĒMUMS</w:t>
      </w:r>
    </w:p>
    <w:p w:rsidR="003C5712" w:rsidRPr="002E7F44" w:rsidRDefault="003C5712" w:rsidP="003C5712">
      <w:pPr>
        <w:spacing w:after="120"/>
        <w:jc w:val="center"/>
        <w:rPr>
          <w:sz w:val="2"/>
          <w:szCs w:val="2"/>
        </w:rPr>
      </w:pPr>
    </w:p>
    <w:p w:rsidR="003C5712" w:rsidRPr="00D92FC6" w:rsidRDefault="003C5712" w:rsidP="003C5712">
      <w:pPr>
        <w:jc w:val="center"/>
        <w:rPr>
          <w:sz w:val="24"/>
          <w:szCs w:val="24"/>
        </w:rPr>
      </w:pPr>
      <w:r>
        <w:rPr>
          <w:szCs w:val="24"/>
        </w:rPr>
        <w:t>Daugavpi</w:t>
      </w:r>
      <w:r w:rsidRPr="002E7F44">
        <w:rPr>
          <w:szCs w:val="24"/>
        </w:rPr>
        <w:t>lī</w:t>
      </w:r>
    </w:p>
    <w:p w:rsidR="003C5712" w:rsidRPr="00554E5A" w:rsidRDefault="003C5712" w:rsidP="003C5712">
      <w:pPr>
        <w:jc w:val="both"/>
        <w:rPr>
          <w:sz w:val="24"/>
          <w:szCs w:val="24"/>
        </w:rPr>
      </w:pPr>
    </w:p>
    <w:p w:rsidR="00540294" w:rsidRDefault="00540294" w:rsidP="00EE68D5">
      <w:pPr>
        <w:jc w:val="both"/>
        <w:rPr>
          <w:sz w:val="24"/>
          <w:szCs w:val="24"/>
        </w:rPr>
      </w:pPr>
    </w:p>
    <w:p w:rsidR="00854FFE" w:rsidRPr="00C450F8" w:rsidRDefault="00854FFE" w:rsidP="00EE68D5">
      <w:pPr>
        <w:jc w:val="both"/>
        <w:rPr>
          <w:sz w:val="24"/>
          <w:szCs w:val="24"/>
        </w:rPr>
      </w:pPr>
    </w:p>
    <w:p w:rsidR="0073777C" w:rsidRPr="00C450F8" w:rsidRDefault="00182C9C" w:rsidP="00EE68D5">
      <w:pPr>
        <w:jc w:val="both"/>
        <w:rPr>
          <w:sz w:val="24"/>
          <w:szCs w:val="24"/>
        </w:rPr>
      </w:pPr>
      <w:r>
        <w:rPr>
          <w:sz w:val="24"/>
          <w:szCs w:val="24"/>
        </w:rPr>
        <w:t>2021</w:t>
      </w:r>
      <w:r w:rsidR="00382565" w:rsidRPr="00C450F8">
        <w:rPr>
          <w:sz w:val="24"/>
          <w:szCs w:val="24"/>
        </w:rPr>
        <w:t>.gada</w:t>
      </w:r>
      <w:r>
        <w:rPr>
          <w:sz w:val="24"/>
          <w:szCs w:val="24"/>
        </w:rPr>
        <w:t xml:space="preserve"> 28.janvārī</w:t>
      </w:r>
      <w:r w:rsidR="009E65CA" w:rsidRPr="00C450F8">
        <w:rPr>
          <w:sz w:val="24"/>
          <w:szCs w:val="24"/>
        </w:rPr>
        <w:t xml:space="preserve">         </w:t>
      </w:r>
      <w:r w:rsidR="00382565" w:rsidRPr="00C450F8">
        <w:rPr>
          <w:sz w:val="24"/>
          <w:szCs w:val="24"/>
        </w:rPr>
        <w:tab/>
      </w:r>
      <w:r w:rsidR="00382565" w:rsidRPr="00C450F8">
        <w:rPr>
          <w:sz w:val="24"/>
          <w:szCs w:val="24"/>
        </w:rPr>
        <w:tab/>
      </w:r>
      <w:r w:rsidR="00382565" w:rsidRPr="00C450F8">
        <w:rPr>
          <w:sz w:val="24"/>
          <w:szCs w:val="24"/>
        </w:rPr>
        <w:tab/>
        <w:t xml:space="preserve">        </w:t>
      </w:r>
      <w:r w:rsidR="0073777C" w:rsidRPr="00C450F8">
        <w:rPr>
          <w:sz w:val="24"/>
          <w:szCs w:val="24"/>
        </w:rPr>
        <w:t xml:space="preserve">                                               </w:t>
      </w:r>
      <w:r w:rsidR="00F300EC" w:rsidRPr="00C450F8">
        <w:rPr>
          <w:b/>
          <w:sz w:val="24"/>
          <w:szCs w:val="24"/>
        </w:rPr>
        <w:t>Nr</w:t>
      </w:r>
      <w:r w:rsidR="00F300EC" w:rsidRPr="00ED42AA">
        <w:rPr>
          <w:b/>
          <w:sz w:val="24"/>
          <w:szCs w:val="24"/>
        </w:rPr>
        <w:t>.</w:t>
      </w:r>
      <w:r w:rsidR="00E87814">
        <w:rPr>
          <w:b/>
          <w:sz w:val="24"/>
          <w:szCs w:val="24"/>
        </w:rPr>
        <w:t>46</w:t>
      </w:r>
      <w:r w:rsidR="0073777C" w:rsidRPr="00C450F8">
        <w:rPr>
          <w:sz w:val="24"/>
          <w:szCs w:val="24"/>
        </w:rPr>
        <w:t xml:space="preserve"> </w:t>
      </w:r>
    </w:p>
    <w:p w:rsidR="0073777C" w:rsidRDefault="0073777C" w:rsidP="00EE68D5">
      <w:pPr>
        <w:ind w:firstLine="709"/>
        <w:jc w:val="both"/>
        <w:rPr>
          <w:sz w:val="24"/>
          <w:szCs w:val="24"/>
        </w:rPr>
      </w:pPr>
      <w:r w:rsidRPr="00C450F8">
        <w:rPr>
          <w:sz w:val="24"/>
          <w:szCs w:val="24"/>
        </w:rPr>
        <w:t xml:space="preserve">         </w:t>
      </w:r>
      <w:r w:rsidR="009E65CA" w:rsidRPr="00C450F8">
        <w:rPr>
          <w:sz w:val="24"/>
          <w:szCs w:val="24"/>
        </w:rPr>
        <w:t xml:space="preserve">          </w:t>
      </w:r>
      <w:r w:rsidR="00B64E45" w:rsidRPr="00C450F8">
        <w:rPr>
          <w:sz w:val="24"/>
          <w:szCs w:val="24"/>
        </w:rPr>
        <w:t xml:space="preserve">                                                                                              </w:t>
      </w:r>
      <w:r w:rsidR="00C34665" w:rsidRPr="00C450F8">
        <w:rPr>
          <w:sz w:val="24"/>
          <w:szCs w:val="24"/>
        </w:rPr>
        <w:t xml:space="preserve"> (prot.</w:t>
      </w:r>
      <w:r w:rsidR="006F5163" w:rsidRPr="00C450F8">
        <w:rPr>
          <w:sz w:val="24"/>
          <w:szCs w:val="24"/>
        </w:rPr>
        <w:t>Nr.</w:t>
      </w:r>
      <w:r w:rsidR="00AE2204">
        <w:rPr>
          <w:sz w:val="24"/>
          <w:szCs w:val="24"/>
        </w:rPr>
        <w:t>3</w:t>
      </w:r>
      <w:r w:rsidR="002340FD" w:rsidRPr="00C450F8">
        <w:rPr>
          <w:sz w:val="24"/>
          <w:szCs w:val="24"/>
        </w:rPr>
        <w:t>,</w:t>
      </w:r>
      <w:r w:rsidR="00C946E8" w:rsidRPr="00C450F8">
        <w:rPr>
          <w:sz w:val="24"/>
          <w:szCs w:val="24"/>
        </w:rPr>
        <w:t xml:space="preserve"> </w:t>
      </w:r>
      <w:r w:rsidR="00E87814">
        <w:rPr>
          <w:sz w:val="24"/>
          <w:szCs w:val="24"/>
        </w:rPr>
        <w:t>3</w:t>
      </w:r>
      <w:r w:rsidR="00AE2204">
        <w:rPr>
          <w:sz w:val="24"/>
          <w:szCs w:val="24"/>
        </w:rPr>
        <w:t>2</w:t>
      </w:r>
      <w:r w:rsidRPr="00C450F8">
        <w:rPr>
          <w:sz w:val="24"/>
          <w:szCs w:val="24"/>
        </w:rPr>
        <w:t>.§)</w:t>
      </w:r>
    </w:p>
    <w:p w:rsidR="00B518E5" w:rsidRPr="00C450F8" w:rsidRDefault="00B518E5" w:rsidP="00EE68D5">
      <w:pPr>
        <w:ind w:firstLine="709"/>
        <w:jc w:val="both"/>
        <w:rPr>
          <w:sz w:val="24"/>
          <w:szCs w:val="24"/>
        </w:rPr>
      </w:pPr>
    </w:p>
    <w:p w:rsidR="00E87814" w:rsidRPr="00E87814" w:rsidRDefault="00E87814" w:rsidP="00EE68D5">
      <w:pPr>
        <w:widowControl/>
        <w:autoSpaceDE/>
        <w:autoSpaceDN/>
        <w:adjustRightInd/>
        <w:jc w:val="center"/>
        <w:rPr>
          <w:rFonts w:eastAsia="Calibri"/>
          <w:b/>
          <w:sz w:val="24"/>
          <w:szCs w:val="28"/>
          <w:lang w:eastAsia="en-US"/>
        </w:rPr>
      </w:pPr>
      <w:r w:rsidRPr="00E87814">
        <w:rPr>
          <w:rFonts w:eastAsia="Calibri"/>
          <w:b/>
          <w:sz w:val="24"/>
          <w:szCs w:val="28"/>
          <w:lang w:eastAsia="en-US"/>
        </w:rPr>
        <w:t>Par grozījumiem Daugavpils pilsētas domes 2017.gada 26.janvāra lēmumā Nr.49 “</w:t>
      </w:r>
      <w:r w:rsidR="00EE68D5">
        <w:rPr>
          <w:rFonts w:eastAsia="Calibri"/>
          <w:b/>
          <w:sz w:val="24"/>
          <w:szCs w:val="28"/>
          <w:lang w:eastAsia="en-US"/>
        </w:rPr>
        <w:t xml:space="preserve">Par </w:t>
      </w:r>
      <w:r w:rsidRPr="00E87814">
        <w:rPr>
          <w:rFonts w:eastAsia="Calibri"/>
          <w:b/>
          <w:sz w:val="24"/>
          <w:szCs w:val="28"/>
          <w:lang w:eastAsia="en-US"/>
        </w:rPr>
        <w:t>nekustamā īpašuma Lāčplēša ielā 39, Daugavpilī, daļas nodošanu</w:t>
      </w:r>
      <w:r w:rsidR="00EE68D5">
        <w:rPr>
          <w:rFonts w:eastAsia="Calibri"/>
          <w:b/>
          <w:sz w:val="24"/>
          <w:szCs w:val="28"/>
          <w:lang w:eastAsia="en-US"/>
        </w:rPr>
        <w:t xml:space="preserve"> </w:t>
      </w:r>
      <w:r w:rsidRPr="00E87814">
        <w:rPr>
          <w:rFonts w:eastAsia="Calibri"/>
          <w:b/>
          <w:sz w:val="24"/>
          <w:szCs w:val="28"/>
          <w:lang w:eastAsia="en-US"/>
        </w:rPr>
        <w:t>bezatlīdzības lietošanā Daugavpils pilsētas pašvaldības iestādei “Sociālais dienests””</w:t>
      </w:r>
    </w:p>
    <w:p w:rsidR="00E87814" w:rsidRPr="00E87814" w:rsidRDefault="00E87814" w:rsidP="00EE68D5">
      <w:pPr>
        <w:widowControl/>
        <w:autoSpaceDE/>
        <w:autoSpaceDN/>
        <w:adjustRightInd/>
        <w:rPr>
          <w:sz w:val="24"/>
          <w:szCs w:val="24"/>
          <w:lang w:eastAsia="en-US"/>
        </w:rPr>
      </w:pPr>
    </w:p>
    <w:p w:rsidR="00E87814" w:rsidRPr="00E87814" w:rsidRDefault="00E87814" w:rsidP="00EE68D5">
      <w:pPr>
        <w:widowControl/>
        <w:autoSpaceDE/>
        <w:autoSpaceDN/>
        <w:adjustRightInd/>
        <w:ind w:firstLine="426"/>
        <w:jc w:val="both"/>
        <w:rPr>
          <w:rFonts w:eastAsia="Calibri"/>
          <w:sz w:val="24"/>
          <w:szCs w:val="28"/>
          <w:lang w:eastAsia="en-US"/>
        </w:rPr>
      </w:pPr>
      <w:r w:rsidRPr="00E87814">
        <w:rPr>
          <w:rFonts w:eastAsia="Calibri"/>
          <w:bCs/>
          <w:sz w:val="24"/>
          <w:szCs w:val="28"/>
          <w:lang w:eastAsia="en-US"/>
        </w:rPr>
        <w:t xml:space="preserve">Pamatojoties uz likuma „Par pašvaldībām” </w:t>
      </w:r>
      <w:r w:rsidRPr="00E87814">
        <w:rPr>
          <w:rFonts w:eastAsia="Calibri"/>
          <w:sz w:val="24"/>
          <w:szCs w:val="28"/>
          <w:lang w:eastAsia="en-US"/>
        </w:rPr>
        <w:t>14.panta pirmās daļas 2.punktu</w:t>
      </w:r>
      <w:r w:rsidRPr="00E87814">
        <w:rPr>
          <w:rFonts w:eastAsia="Calibri"/>
          <w:bCs/>
          <w:sz w:val="24"/>
          <w:szCs w:val="28"/>
          <w:lang w:eastAsia="en-US"/>
        </w:rPr>
        <w:t xml:space="preserve">, 21.panta pirmās daļas 27.punktu, </w:t>
      </w:r>
      <w:r w:rsidRPr="00E87814">
        <w:rPr>
          <w:rFonts w:eastAsia="Calibri"/>
          <w:bCs/>
          <w:color w:val="000000"/>
          <w:sz w:val="24"/>
          <w:szCs w:val="28"/>
          <w:lang w:eastAsia="en-US"/>
        </w:rPr>
        <w:t xml:space="preserve">Publiskas personas finanšu līdzekļu un mantas izšķērdēšanas novēršanas likuma 5.panta pirmo, trešo, trešo </w:t>
      </w:r>
      <w:proofErr w:type="spellStart"/>
      <w:r w:rsidRPr="00E87814">
        <w:rPr>
          <w:rFonts w:eastAsia="Calibri"/>
          <w:bCs/>
          <w:color w:val="000000"/>
          <w:sz w:val="24"/>
          <w:szCs w:val="28"/>
          <w:lang w:eastAsia="en-US"/>
        </w:rPr>
        <w:t>prim</w:t>
      </w:r>
      <w:proofErr w:type="spellEnd"/>
      <w:r w:rsidRPr="00E87814">
        <w:rPr>
          <w:rFonts w:eastAsia="Calibri"/>
          <w:bCs/>
          <w:color w:val="FF0000"/>
          <w:sz w:val="24"/>
          <w:szCs w:val="28"/>
          <w:lang w:eastAsia="en-US"/>
        </w:rPr>
        <w:t xml:space="preserve"> </w:t>
      </w:r>
      <w:r w:rsidRPr="00E87814">
        <w:rPr>
          <w:rFonts w:eastAsia="Calibri"/>
          <w:bCs/>
          <w:color w:val="000000"/>
          <w:sz w:val="24"/>
          <w:szCs w:val="28"/>
          <w:lang w:eastAsia="en-US"/>
        </w:rPr>
        <w:t>un sesto daļu, ņemot vērā</w:t>
      </w:r>
      <w:r w:rsidRPr="00E87814">
        <w:rPr>
          <w:rFonts w:eastAsia="Calibri"/>
          <w:bCs/>
          <w:sz w:val="24"/>
          <w:szCs w:val="28"/>
          <w:lang w:eastAsia="en-US"/>
        </w:rPr>
        <w:t xml:space="preserve"> </w:t>
      </w:r>
      <w:r w:rsidRPr="00E87814">
        <w:rPr>
          <w:rFonts w:eastAsia="Calibri"/>
          <w:sz w:val="24"/>
          <w:szCs w:val="28"/>
          <w:lang w:eastAsia="en-US"/>
        </w:rPr>
        <w:t>Daugavpils pilsētas domes (turpmāk – Dome) 2017.gada 26.janvāra lēmumu Nr.49 “Par nekustamā īpašuma Lāčplēša ielā 39, Daugavpilī, daļas nodošanu bezatlīdzības lietošanā Daugavpils pilsētas pašvaldības iestādei “Sociālais dienests””, Līgumu par nekustamā īpašuma Lāčplēša ielā 39, Daugavpilī, daļas nodošanu bezatlīdzības lietošanā, kas noslēgts 2017.gada 10.februārī starp Daugavpils pilsētas pašvaldību un Daugavpils pilsētas pašvaldības iestādi “Sociālais dienests”,</w:t>
      </w:r>
      <w:r w:rsidR="00EE68D5">
        <w:rPr>
          <w:bCs/>
          <w:sz w:val="24"/>
          <w:szCs w:val="24"/>
          <w:lang w:eastAsia="en-US"/>
        </w:rPr>
        <w:t xml:space="preserve"> </w:t>
      </w:r>
      <w:r w:rsidRPr="00E87814">
        <w:rPr>
          <w:bCs/>
          <w:sz w:val="24"/>
          <w:szCs w:val="24"/>
          <w:lang w:eastAsia="en-US"/>
        </w:rPr>
        <w:t xml:space="preserve">izskatot </w:t>
      </w:r>
      <w:r w:rsidRPr="00E87814">
        <w:rPr>
          <w:sz w:val="24"/>
          <w:szCs w:val="24"/>
          <w:lang w:eastAsia="en-US"/>
        </w:rPr>
        <w:t xml:space="preserve">Daugavpils pilsētas pašvaldības iestādes “Sociālais dienests”, reģistrācijas Nr.900019985587, juridiskā adrese: Vienības iela 8, Daugavpils, </w:t>
      </w:r>
      <w:r w:rsidRPr="00E87814">
        <w:rPr>
          <w:bCs/>
          <w:sz w:val="24"/>
          <w:szCs w:val="24"/>
          <w:lang w:eastAsia="en-US"/>
        </w:rPr>
        <w:t>2021.gada 13.janvāra vēstuli</w:t>
      </w:r>
      <w:r w:rsidRPr="00E87814">
        <w:rPr>
          <w:bCs/>
          <w:color w:val="FF0000"/>
          <w:sz w:val="24"/>
          <w:szCs w:val="24"/>
          <w:lang w:eastAsia="en-US"/>
        </w:rPr>
        <w:t xml:space="preserve"> </w:t>
      </w:r>
      <w:r w:rsidRPr="00E87814">
        <w:rPr>
          <w:bCs/>
          <w:sz w:val="24"/>
          <w:szCs w:val="24"/>
          <w:lang w:eastAsia="en-US"/>
        </w:rPr>
        <w:t xml:space="preserve">Nr.1.-9.2/97 “Par iespēju nodot telpu Lāčplēša ielā 39, Daugavpilī, Dienesta bezatlīdzības lietošanā”, ņemot vērā, ka </w:t>
      </w:r>
      <w:r w:rsidRPr="00E87814">
        <w:rPr>
          <w:sz w:val="24"/>
          <w:szCs w:val="24"/>
          <w:lang w:eastAsia="ru-RU"/>
        </w:rPr>
        <w:t xml:space="preserve">nekustamā īpašuma </w:t>
      </w:r>
      <w:r w:rsidRPr="00E87814">
        <w:rPr>
          <w:sz w:val="24"/>
          <w:szCs w:val="24"/>
          <w:lang w:eastAsia="en-US"/>
        </w:rPr>
        <w:t xml:space="preserve">ar kadastra apzīmējumu 0500 001 4402 001 Lāčplēša ielā 39, Daugavpilī, brīvā daļa </w:t>
      </w:r>
      <w:r w:rsidRPr="00E87814">
        <w:rPr>
          <w:color w:val="000000"/>
          <w:sz w:val="24"/>
          <w:szCs w:val="24"/>
          <w:lang w:eastAsia="en-US"/>
        </w:rPr>
        <w:t>40,5 m</w:t>
      </w:r>
      <w:r w:rsidRPr="00E87814">
        <w:rPr>
          <w:color w:val="000000"/>
          <w:sz w:val="24"/>
          <w:szCs w:val="24"/>
          <w:vertAlign w:val="superscript"/>
          <w:lang w:eastAsia="en-US"/>
        </w:rPr>
        <w:t xml:space="preserve">2 </w:t>
      </w:r>
      <w:r w:rsidRPr="00E87814">
        <w:rPr>
          <w:color w:val="000000"/>
          <w:sz w:val="24"/>
          <w:szCs w:val="24"/>
          <w:lang w:eastAsia="en-US"/>
        </w:rPr>
        <w:t>platībā</w:t>
      </w:r>
      <w:r w:rsidRPr="00E87814">
        <w:rPr>
          <w:sz w:val="24"/>
          <w:szCs w:val="24"/>
          <w:lang w:eastAsia="ru-RU"/>
        </w:rPr>
        <w:t xml:space="preserve"> nepieciešama </w:t>
      </w:r>
      <w:r w:rsidRPr="00E87814">
        <w:rPr>
          <w:sz w:val="24"/>
          <w:szCs w:val="24"/>
          <w:lang w:eastAsia="en-US"/>
        </w:rPr>
        <w:t xml:space="preserve">Daugavpils pilsētas pašvaldības iestādes “Sociālais dienests” darbības nodrošināšanai, </w:t>
      </w:r>
      <w:r w:rsidRPr="00E87814">
        <w:rPr>
          <w:bCs/>
          <w:sz w:val="24"/>
          <w:szCs w:val="24"/>
          <w:lang w:eastAsia="en-US"/>
        </w:rPr>
        <w:t xml:space="preserve">Domes </w:t>
      </w:r>
      <w:r w:rsidRPr="00E87814">
        <w:rPr>
          <w:sz w:val="24"/>
          <w:szCs w:val="24"/>
          <w:lang w:eastAsia="ru-RU"/>
        </w:rPr>
        <w:t xml:space="preserve">Īpašuma komitejas 2021.gada </w:t>
      </w:r>
      <w:r w:rsidR="00EE68D5">
        <w:rPr>
          <w:sz w:val="24"/>
          <w:szCs w:val="24"/>
          <w:lang w:eastAsia="ru-RU"/>
        </w:rPr>
        <w:t>21.janvāra</w:t>
      </w:r>
      <w:r w:rsidRPr="00E87814">
        <w:rPr>
          <w:sz w:val="24"/>
          <w:szCs w:val="24"/>
          <w:lang w:eastAsia="ru-RU"/>
        </w:rPr>
        <w:t xml:space="preserve"> atzinumu</w:t>
      </w:r>
      <w:r w:rsidRPr="00E87814">
        <w:rPr>
          <w:sz w:val="24"/>
          <w:szCs w:val="24"/>
          <w:lang w:eastAsia="en-US"/>
        </w:rPr>
        <w:t xml:space="preserve">, Domes </w:t>
      </w:r>
      <w:r w:rsidRPr="00E87814">
        <w:rPr>
          <w:sz w:val="24"/>
          <w:szCs w:val="24"/>
          <w:lang w:eastAsia="ru-RU"/>
        </w:rPr>
        <w:t>Finanšu komitejas 202</w:t>
      </w:r>
      <w:r w:rsidR="00EE68D5">
        <w:rPr>
          <w:sz w:val="24"/>
          <w:szCs w:val="24"/>
          <w:lang w:eastAsia="ru-RU"/>
        </w:rPr>
        <w:t>1</w:t>
      </w:r>
      <w:r w:rsidRPr="00E87814">
        <w:rPr>
          <w:sz w:val="24"/>
          <w:szCs w:val="24"/>
          <w:lang w:eastAsia="ru-RU"/>
        </w:rPr>
        <w:t xml:space="preserve">.gada </w:t>
      </w:r>
      <w:r w:rsidR="00EE68D5">
        <w:rPr>
          <w:sz w:val="24"/>
          <w:szCs w:val="24"/>
          <w:lang w:eastAsia="ru-RU"/>
        </w:rPr>
        <w:t>21.janvāra</w:t>
      </w:r>
      <w:r w:rsidRPr="00E87814">
        <w:rPr>
          <w:sz w:val="24"/>
          <w:szCs w:val="24"/>
          <w:lang w:eastAsia="ru-RU"/>
        </w:rPr>
        <w:t xml:space="preserve"> atzinumu</w:t>
      </w:r>
      <w:r w:rsidRPr="00E87814">
        <w:rPr>
          <w:sz w:val="24"/>
          <w:szCs w:val="24"/>
          <w:lang w:eastAsia="en-US"/>
        </w:rPr>
        <w:t xml:space="preserve">, </w:t>
      </w:r>
      <w:r w:rsidR="0006534A" w:rsidRPr="007A20EC">
        <w:rPr>
          <w:rFonts w:eastAsia="Calibri"/>
          <w:sz w:val="24"/>
          <w:szCs w:val="24"/>
          <w:lang w:eastAsia="en-US"/>
        </w:rPr>
        <w:t>atklāti balsojot: PAR – 15 (A.Broks, J.Dukšinskis, R.Eigims, A.Elksniņš, A.Gržibovskis, L.Jankovska, R.Joksts, I.Kokina, V.Kononovs, N.Kožanova, M.Lavrenovs, J.Lāčplēsis, I.Prelatovs, H.Soldatjonoka, A.Zdanovskis), PRET – nav, ATTURAS – nav,</w:t>
      </w:r>
      <w:r w:rsidR="0006534A">
        <w:rPr>
          <w:rFonts w:eastAsia="Calibri"/>
          <w:sz w:val="24"/>
          <w:szCs w:val="24"/>
          <w:lang w:eastAsia="en-US"/>
        </w:rPr>
        <w:t xml:space="preserve"> </w:t>
      </w:r>
      <w:r w:rsidRPr="00E87814">
        <w:rPr>
          <w:b/>
          <w:sz w:val="24"/>
          <w:szCs w:val="24"/>
          <w:lang w:eastAsia="en-US"/>
        </w:rPr>
        <w:t>Daugav</w:t>
      </w:r>
      <w:r w:rsidRPr="00E87814">
        <w:rPr>
          <w:b/>
          <w:bCs/>
          <w:sz w:val="24"/>
          <w:szCs w:val="24"/>
          <w:lang w:eastAsia="en-US"/>
        </w:rPr>
        <w:t>pils pilsētas dome nolemj:</w:t>
      </w:r>
    </w:p>
    <w:p w:rsidR="00E87814" w:rsidRPr="00E87814" w:rsidRDefault="00E87814" w:rsidP="00EE68D5">
      <w:pPr>
        <w:widowControl/>
        <w:autoSpaceDE/>
        <w:autoSpaceDN/>
        <w:adjustRightInd/>
        <w:jc w:val="both"/>
        <w:rPr>
          <w:b/>
          <w:bCs/>
          <w:color w:val="FF0000"/>
          <w:sz w:val="24"/>
          <w:szCs w:val="24"/>
          <w:lang w:eastAsia="en-US"/>
        </w:rPr>
      </w:pPr>
    </w:p>
    <w:p w:rsidR="00E87814" w:rsidRPr="00E87814" w:rsidRDefault="00E87814" w:rsidP="00EE68D5">
      <w:pPr>
        <w:widowControl/>
        <w:autoSpaceDE/>
        <w:autoSpaceDN/>
        <w:adjustRightInd/>
        <w:jc w:val="both"/>
        <w:rPr>
          <w:rFonts w:eastAsia="Calibri"/>
          <w:bCs/>
          <w:sz w:val="24"/>
          <w:szCs w:val="28"/>
          <w:lang w:eastAsia="en-US"/>
        </w:rPr>
      </w:pPr>
      <w:r w:rsidRPr="00E87814">
        <w:rPr>
          <w:rFonts w:eastAsia="Calibri"/>
          <w:sz w:val="24"/>
          <w:szCs w:val="28"/>
          <w:lang w:eastAsia="en-US"/>
        </w:rPr>
        <w:t xml:space="preserve">     1. Izdarīt Domes 2017.gada 26.janvāra lēmumā Nr.49 “Par nekustamā īpašuma Lāčplēša ielā 39, Daugavpilī, daļas nodošanu bezatlīdzības lietošanā Daugavpils pilsētas pašvaldības iestādei “Sociālais dienests”” šādus grozījumus</w:t>
      </w:r>
      <w:r w:rsidRPr="00E87814">
        <w:rPr>
          <w:rFonts w:eastAsia="Calibri"/>
          <w:bCs/>
          <w:sz w:val="24"/>
          <w:szCs w:val="28"/>
          <w:lang w:eastAsia="en-US"/>
        </w:rPr>
        <w:t>:</w:t>
      </w:r>
    </w:p>
    <w:p w:rsidR="00E87814" w:rsidRPr="00E87814" w:rsidRDefault="00E87814" w:rsidP="00EE68D5">
      <w:pPr>
        <w:widowControl/>
        <w:autoSpaceDE/>
        <w:autoSpaceDN/>
        <w:adjustRightInd/>
        <w:jc w:val="both"/>
        <w:rPr>
          <w:bCs/>
          <w:sz w:val="24"/>
          <w:szCs w:val="24"/>
          <w:lang w:eastAsia="en-US"/>
        </w:rPr>
      </w:pPr>
      <w:r w:rsidRPr="00E87814">
        <w:rPr>
          <w:bCs/>
          <w:sz w:val="24"/>
          <w:szCs w:val="24"/>
          <w:lang w:eastAsia="en-US"/>
        </w:rPr>
        <w:t xml:space="preserve">     1.1. svītrot lēmuma nosaukumā vārdu “daļas”;</w:t>
      </w:r>
    </w:p>
    <w:p w:rsidR="00E87814" w:rsidRPr="00E87814" w:rsidRDefault="00E87814" w:rsidP="00EE68D5">
      <w:pPr>
        <w:widowControl/>
        <w:autoSpaceDE/>
        <w:autoSpaceDN/>
        <w:adjustRightInd/>
        <w:jc w:val="both"/>
        <w:rPr>
          <w:sz w:val="24"/>
          <w:szCs w:val="24"/>
          <w:lang w:eastAsia="en-US"/>
        </w:rPr>
      </w:pPr>
      <w:r w:rsidRPr="00E87814">
        <w:rPr>
          <w:bCs/>
          <w:sz w:val="24"/>
          <w:szCs w:val="24"/>
          <w:lang w:eastAsia="en-US"/>
        </w:rPr>
        <w:t xml:space="preserve">     </w:t>
      </w:r>
      <w:r w:rsidRPr="00E87814">
        <w:rPr>
          <w:sz w:val="24"/>
          <w:szCs w:val="24"/>
          <w:lang w:eastAsia="en-US"/>
        </w:rPr>
        <w:t>1.2. izteikt lēmuma 1.punktu šādā redakcijā:</w:t>
      </w:r>
    </w:p>
    <w:p w:rsidR="00E87814" w:rsidRPr="00E87814" w:rsidRDefault="00E87814" w:rsidP="00EE68D5">
      <w:pPr>
        <w:widowControl/>
        <w:tabs>
          <w:tab w:val="left" w:pos="0"/>
        </w:tabs>
        <w:autoSpaceDE/>
        <w:autoSpaceDN/>
        <w:adjustRightInd/>
        <w:jc w:val="both"/>
        <w:rPr>
          <w:sz w:val="24"/>
          <w:szCs w:val="24"/>
          <w:lang w:eastAsia="en-US"/>
        </w:rPr>
      </w:pPr>
      <w:r w:rsidRPr="00E87814">
        <w:rPr>
          <w:sz w:val="24"/>
          <w:szCs w:val="24"/>
          <w:lang w:eastAsia="en-US"/>
        </w:rPr>
        <w:t xml:space="preserve">     “1. Nodot bezatlīdzības lietošanā </w:t>
      </w:r>
      <w:r w:rsidRPr="00E87814">
        <w:rPr>
          <w:b/>
          <w:sz w:val="24"/>
          <w:szCs w:val="24"/>
          <w:lang w:eastAsia="en-US"/>
        </w:rPr>
        <w:t>Daugavpils pilsētas pašvaldības iestādei “Sociālais dienests”</w:t>
      </w:r>
      <w:r w:rsidRPr="00E87814">
        <w:rPr>
          <w:sz w:val="24"/>
          <w:szCs w:val="24"/>
          <w:lang w:eastAsia="en-US"/>
        </w:rPr>
        <w:t xml:space="preserve">, reģistrācijas Nr.90001998587, </w:t>
      </w:r>
      <w:r w:rsidRPr="00E87814">
        <w:rPr>
          <w:sz w:val="24"/>
          <w:szCs w:val="11"/>
          <w:lang w:eastAsia="en-US"/>
        </w:rPr>
        <w:t>juridiskā adrese:</w:t>
      </w:r>
      <w:r w:rsidRPr="00E87814">
        <w:rPr>
          <w:sz w:val="24"/>
          <w:szCs w:val="24"/>
          <w:lang w:eastAsia="en-US"/>
        </w:rPr>
        <w:t xml:space="preserve"> Vienības ielā 8, Daugavpilī, turpmāk  - Iestāde, Daugavpils pilsētas pašvaldības nomāto nekustamo īpašumu ar kopējo platību 808.5 m</w:t>
      </w:r>
      <w:r w:rsidRPr="00E87814">
        <w:rPr>
          <w:sz w:val="24"/>
          <w:szCs w:val="24"/>
          <w:vertAlign w:val="superscript"/>
          <w:lang w:eastAsia="en-US"/>
        </w:rPr>
        <w:t>2</w:t>
      </w:r>
      <w:r w:rsidRPr="00E87814">
        <w:rPr>
          <w:sz w:val="24"/>
          <w:szCs w:val="24"/>
          <w:lang w:eastAsia="en-US"/>
        </w:rPr>
        <w:t xml:space="preserve"> ar </w:t>
      </w:r>
      <w:r w:rsidRPr="00E87814">
        <w:rPr>
          <w:sz w:val="24"/>
          <w:szCs w:val="24"/>
          <w:lang w:eastAsia="en-US"/>
        </w:rPr>
        <w:lastRenderedPageBreak/>
        <w:t xml:space="preserve">kadastra apzīmējumu 0500 001 4402 001 un kadastrālo vērtību 78 513.00 EUR (septiņdesmit astoņi tūkstoši pieci simti trīspadsmit </w:t>
      </w:r>
      <w:proofErr w:type="spellStart"/>
      <w:r w:rsidRPr="00E87814">
        <w:rPr>
          <w:i/>
          <w:sz w:val="24"/>
          <w:szCs w:val="24"/>
          <w:lang w:eastAsia="en-US"/>
        </w:rPr>
        <w:t>euro</w:t>
      </w:r>
      <w:proofErr w:type="spellEnd"/>
      <w:r w:rsidRPr="00E87814">
        <w:rPr>
          <w:sz w:val="24"/>
          <w:szCs w:val="24"/>
          <w:lang w:eastAsia="en-US"/>
        </w:rPr>
        <w:t xml:space="preserve"> 00 centi) </w:t>
      </w:r>
      <w:r w:rsidRPr="00E87814">
        <w:rPr>
          <w:b/>
          <w:sz w:val="24"/>
          <w:szCs w:val="24"/>
          <w:lang w:eastAsia="en-US"/>
        </w:rPr>
        <w:t>Lāčplēša ielā 39, Daugavpilī,</w:t>
      </w:r>
      <w:r w:rsidRPr="00E87814">
        <w:rPr>
          <w:sz w:val="24"/>
          <w:szCs w:val="24"/>
          <w:lang w:eastAsia="en-US"/>
        </w:rPr>
        <w:t xml:space="preserve"> turpmāk – Īpašums.”  </w:t>
      </w:r>
    </w:p>
    <w:p w:rsidR="00E87814" w:rsidRPr="00E87814" w:rsidRDefault="00E87814" w:rsidP="00EE68D5">
      <w:pPr>
        <w:widowControl/>
        <w:tabs>
          <w:tab w:val="left" w:pos="993"/>
        </w:tabs>
        <w:autoSpaceDE/>
        <w:autoSpaceDN/>
        <w:adjustRightInd/>
        <w:jc w:val="both"/>
        <w:rPr>
          <w:sz w:val="24"/>
          <w:szCs w:val="24"/>
          <w:lang w:eastAsia="en-US"/>
        </w:rPr>
      </w:pPr>
      <w:r w:rsidRPr="00E87814">
        <w:rPr>
          <w:sz w:val="24"/>
          <w:szCs w:val="24"/>
          <w:lang w:eastAsia="en-US"/>
        </w:rPr>
        <w:t xml:space="preserve">     2. Uzdot Domes Īpašuma pārvaldīšanas departamentam sagatavot vienošanās projektu par grozījumu izdarīšanu Līgumā par nekustamā īpašuma Lāčplēša ielā 39, Daugavpilī, daļas nodošanu bezatlīdzības lietošanā, kas noslēgts 2017.gada 10.februārī starp Daugavpils pilsētas pašvaldību un Daugavpils pilsētas pašvaldības iestādi “Sociālais dienests”. </w:t>
      </w:r>
    </w:p>
    <w:p w:rsidR="00E87814" w:rsidRPr="00E87814" w:rsidRDefault="00E87814" w:rsidP="00EE68D5">
      <w:pPr>
        <w:widowControl/>
        <w:tabs>
          <w:tab w:val="left" w:pos="993"/>
        </w:tabs>
        <w:autoSpaceDE/>
        <w:autoSpaceDN/>
        <w:adjustRightInd/>
        <w:jc w:val="both"/>
        <w:rPr>
          <w:bCs/>
          <w:color w:val="FF0000"/>
          <w:sz w:val="24"/>
          <w:szCs w:val="24"/>
          <w:lang w:eastAsia="en-US"/>
        </w:rPr>
      </w:pPr>
      <w:r w:rsidRPr="00E87814">
        <w:rPr>
          <w:sz w:val="24"/>
          <w:szCs w:val="24"/>
          <w:lang w:eastAsia="en-US"/>
        </w:rPr>
        <w:t xml:space="preserve">   3. Atzīt par spēku zaudējušu Domes 2017.gada 26.janvāra lēmumu Nr.50 “Par nekustamā īpašuma Lāčplēša ielā 39, Daugavpilī, daļas nodošanu bezatlīdzības lietošanā biedrībai “Latvijas Sarkanais Krusts””.</w:t>
      </w:r>
    </w:p>
    <w:p w:rsidR="00B518E5" w:rsidRDefault="00B518E5" w:rsidP="00EE68D5">
      <w:pPr>
        <w:widowControl/>
        <w:autoSpaceDE/>
        <w:autoSpaceDN/>
        <w:adjustRightInd/>
        <w:contextualSpacing/>
        <w:jc w:val="both"/>
        <w:rPr>
          <w:sz w:val="24"/>
          <w:szCs w:val="24"/>
          <w:lang w:eastAsia="ru-RU"/>
        </w:rPr>
      </w:pPr>
    </w:p>
    <w:p w:rsidR="00E87814" w:rsidRDefault="00E87814" w:rsidP="00EE68D5">
      <w:pPr>
        <w:widowControl/>
        <w:autoSpaceDE/>
        <w:autoSpaceDN/>
        <w:adjustRightInd/>
        <w:contextualSpacing/>
        <w:jc w:val="both"/>
        <w:rPr>
          <w:sz w:val="24"/>
          <w:szCs w:val="24"/>
          <w:lang w:eastAsia="ru-RU"/>
        </w:rPr>
      </w:pPr>
    </w:p>
    <w:p w:rsidR="00C450F8" w:rsidRPr="00C450F8" w:rsidRDefault="0029791E" w:rsidP="00EE68D5">
      <w:pPr>
        <w:widowControl/>
        <w:autoSpaceDE/>
        <w:autoSpaceDN/>
        <w:adjustRightInd/>
        <w:contextualSpacing/>
        <w:jc w:val="both"/>
        <w:rPr>
          <w:rFonts w:eastAsia="Calibri"/>
          <w:bCs/>
          <w:sz w:val="24"/>
          <w:szCs w:val="24"/>
          <w:lang w:eastAsia="en-US"/>
        </w:rPr>
      </w:pPr>
      <w:r w:rsidRPr="00C450F8">
        <w:rPr>
          <w:sz w:val="24"/>
          <w:szCs w:val="24"/>
          <w:lang w:eastAsia="ru-RU"/>
        </w:rPr>
        <w:t xml:space="preserve">Domes priekšsēdētājs           </w:t>
      </w:r>
      <w:r w:rsidRPr="00C450F8">
        <w:rPr>
          <w:sz w:val="24"/>
          <w:szCs w:val="24"/>
          <w:lang w:eastAsia="ru-RU"/>
        </w:rPr>
        <w:tab/>
      </w:r>
      <w:r w:rsidRPr="00C450F8">
        <w:rPr>
          <w:sz w:val="24"/>
          <w:szCs w:val="24"/>
          <w:lang w:eastAsia="ru-RU"/>
        </w:rPr>
        <w:tab/>
      </w:r>
      <w:r w:rsidR="003C5712">
        <w:rPr>
          <w:i/>
          <w:sz w:val="24"/>
          <w:szCs w:val="24"/>
          <w:lang w:eastAsia="ru-RU"/>
        </w:rPr>
        <w:t>(personiskais paraksts)</w:t>
      </w:r>
      <w:r w:rsidRPr="00C450F8">
        <w:rPr>
          <w:sz w:val="24"/>
          <w:szCs w:val="24"/>
          <w:lang w:eastAsia="ru-RU"/>
        </w:rPr>
        <w:t xml:space="preserve">         </w:t>
      </w:r>
      <w:r w:rsidR="00753049" w:rsidRPr="00C450F8">
        <w:rPr>
          <w:sz w:val="24"/>
          <w:szCs w:val="24"/>
          <w:lang w:eastAsia="ru-RU"/>
        </w:rPr>
        <w:t xml:space="preserve">  </w:t>
      </w:r>
      <w:r w:rsidRPr="00C450F8">
        <w:rPr>
          <w:sz w:val="24"/>
          <w:szCs w:val="24"/>
          <w:lang w:eastAsia="ru-RU"/>
        </w:rPr>
        <w:t xml:space="preserve">                </w:t>
      </w:r>
      <w:r w:rsidRPr="00C450F8">
        <w:rPr>
          <w:sz w:val="24"/>
          <w:szCs w:val="24"/>
          <w:lang w:eastAsia="ru-RU"/>
        </w:rPr>
        <w:tab/>
      </w:r>
      <w:proofErr w:type="spellStart"/>
      <w:r w:rsidRPr="00C450F8">
        <w:rPr>
          <w:bCs/>
          <w:sz w:val="24"/>
          <w:szCs w:val="24"/>
          <w:lang w:eastAsia="ru-RU"/>
        </w:rPr>
        <w:t>I.Prelatovs</w:t>
      </w:r>
      <w:proofErr w:type="spellEnd"/>
    </w:p>
    <w:p w:rsidR="00C450F8" w:rsidRPr="00C450F8" w:rsidRDefault="00C450F8" w:rsidP="00EE68D5">
      <w:pPr>
        <w:rPr>
          <w:rFonts w:eastAsia="Calibri"/>
          <w:sz w:val="24"/>
          <w:szCs w:val="24"/>
          <w:lang w:eastAsia="en-US"/>
        </w:rPr>
      </w:pPr>
    </w:p>
    <w:p w:rsidR="00976F58" w:rsidRPr="00C450F8" w:rsidRDefault="00976F58" w:rsidP="00EE68D5">
      <w:pPr>
        <w:rPr>
          <w:rFonts w:eastAsia="Calibri"/>
          <w:sz w:val="24"/>
          <w:szCs w:val="24"/>
          <w:lang w:eastAsia="en-US"/>
        </w:rPr>
      </w:pPr>
    </w:p>
    <w:p w:rsidR="00C450F8" w:rsidRPr="00C450F8" w:rsidRDefault="00C450F8" w:rsidP="00EE68D5">
      <w:pPr>
        <w:rPr>
          <w:rFonts w:eastAsia="Calibri"/>
          <w:sz w:val="24"/>
          <w:szCs w:val="24"/>
          <w:lang w:eastAsia="en-US"/>
        </w:rPr>
      </w:pPr>
    </w:p>
    <w:p w:rsidR="00C450F8" w:rsidRPr="00C450F8" w:rsidRDefault="00C450F8" w:rsidP="00EE68D5">
      <w:pPr>
        <w:rPr>
          <w:rFonts w:eastAsia="Calibri"/>
          <w:sz w:val="24"/>
          <w:szCs w:val="24"/>
          <w:lang w:eastAsia="en-US"/>
        </w:rPr>
      </w:pPr>
    </w:p>
    <w:p w:rsidR="00C450F8" w:rsidRDefault="00C450F8" w:rsidP="00EE68D5">
      <w:pPr>
        <w:rPr>
          <w:rFonts w:eastAsia="Calibri"/>
          <w:sz w:val="24"/>
          <w:szCs w:val="24"/>
          <w:lang w:eastAsia="en-US"/>
        </w:rPr>
      </w:pPr>
    </w:p>
    <w:p w:rsidR="00ED42AA" w:rsidRDefault="00ED42AA" w:rsidP="00EE68D5">
      <w:pPr>
        <w:rPr>
          <w:rFonts w:eastAsia="Calibri"/>
          <w:sz w:val="24"/>
          <w:szCs w:val="24"/>
          <w:lang w:eastAsia="en-US"/>
        </w:rPr>
      </w:pPr>
    </w:p>
    <w:p w:rsidR="00EB787A" w:rsidRDefault="00EB787A" w:rsidP="00EE68D5">
      <w:pPr>
        <w:rPr>
          <w:rFonts w:eastAsia="Calibri"/>
          <w:sz w:val="24"/>
          <w:szCs w:val="24"/>
          <w:lang w:eastAsia="en-US"/>
        </w:rPr>
      </w:pPr>
    </w:p>
    <w:p w:rsidR="00EB787A" w:rsidRDefault="00EB787A" w:rsidP="00EE68D5">
      <w:pPr>
        <w:rPr>
          <w:rFonts w:eastAsia="Calibri"/>
          <w:sz w:val="24"/>
          <w:szCs w:val="24"/>
          <w:lang w:eastAsia="en-US"/>
        </w:rPr>
      </w:pPr>
    </w:p>
    <w:p w:rsidR="00EB787A" w:rsidRDefault="00EB787A" w:rsidP="00EE68D5">
      <w:pPr>
        <w:rPr>
          <w:rFonts w:eastAsia="Calibri"/>
          <w:sz w:val="24"/>
          <w:szCs w:val="24"/>
          <w:lang w:eastAsia="en-US"/>
        </w:rPr>
      </w:pPr>
    </w:p>
    <w:sectPr w:rsidR="00EB787A" w:rsidSect="00EE68D5">
      <w:pgSz w:w="12240" w:h="15840"/>
      <w:pgMar w:top="1134" w:right="1134"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3C54"/>
    <w:multiLevelType w:val="multilevel"/>
    <w:tmpl w:val="15188C78"/>
    <w:lvl w:ilvl="0">
      <w:start w:val="1"/>
      <w:numFmt w:val="decimal"/>
      <w:lvlText w:val="%1."/>
      <w:lvlJc w:val="left"/>
      <w:pPr>
        <w:ind w:left="2082" w:hanging="1395"/>
      </w:pPr>
      <w:rPr>
        <w:rFonts w:hint="default"/>
      </w:rPr>
    </w:lvl>
    <w:lvl w:ilvl="1">
      <w:start w:val="1"/>
      <w:numFmt w:val="decimal"/>
      <w:isLgl/>
      <w:lvlText w:val="%1.%2."/>
      <w:lvlJc w:val="left"/>
      <w:pPr>
        <w:ind w:left="1047" w:hanging="360"/>
      </w:pPr>
      <w:rPr>
        <w:rFonts w:hint="default"/>
      </w:rPr>
    </w:lvl>
    <w:lvl w:ilvl="2">
      <w:start w:val="1"/>
      <w:numFmt w:val="decimal"/>
      <w:isLgl/>
      <w:lvlText w:val="%1.%2.%3."/>
      <w:lvlJc w:val="left"/>
      <w:pPr>
        <w:ind w:left="1407" w:hanging="720"/>
      </w:pPr>
      <w:rPr>
        <w:rFonts w:hint="default"/>
      </w:rPr>
    </w:lvl>
    <w:lvl w:ilvl="3">
      <w:start w:val="1"/>
      <w:numFmt w:val="decimal"/>
      <w:isLgl/>
      <w:lvlText w:val="%1.%2.%3.%4."/>
      <w:lvlJc w:val="left"/>
      <w:pPr>
        <w:ind w:left="1407" w:hanging="720"/>
      </w:pPr>
      <w:rPr>
        <w:rFonts w:hint="default"/>
      </w:rPr>
    </w:lvl>
    <w:lvl w:ilvl="4">
      <w:start w:val="1"/>
      <w:numFmt w:val="decimal"/>
      <w:isLgl/>
      <w:lvlText w:val="%1.%2.%3.%4.%5."/>
      <w:lvlJc w:val="left"/>
      <w:pPr>
        <w:ind w:left="1767" w:hanging="1080"/>
      </w:pPr>
      <w:rPr>
        <w:rFonts w:hint="default"/>
      </w:rPr>
    </w:lvl>
    <w:lvl w:ilvl="5">
      <w:start w:val="1"/>
      <w:numFmt w:val="decimal"/>
      <w:isLgl/>
      <w:lvlText w:val="%1.%2.%3.%4.%5.%6."/>
      <w:lvlJc w:val="left"/>
      <w:pPr>
        <w:ind w:left="1767" w:hanging="1080"/>
      </w:pPr>
      <w:rPr>
        <w:rFonts w:hint="default"/>
      </w:rPr>
    </w:lvl>
    <w:lvl w:ilvl="6">
      <w:start w:val="1"/>
      <w:numFmt w:val="decimal"/>
      <w:isLgl/>
      <w:lvlText w:val="%1.%2.%3.%4.%5.%6.%7."/>
      <w:lvlJc w:val="left"/>
      <w:pPr>
        <w:ind w:left="2127" w:hanging="1440"/>
      </w:pPr>
      <w:rPr>
        <w:rFonts w:hint="default"/>
      </w:rPr>
    </w:lvl>
    <w:lvl w:ilvl="7">
      <w:start w:val="1"/>
      <w:numFmt w:val="decimal"/>
      <w:isLgl/>
      <w:lvlText w:val="%1.%2.%3.%4.%5.%6.%7.%8."/>
      <w:lvlJc w:val="left"/>
      <w:pPr>
        <w:ind w:left="2127" w:hanging="1440"/>
      </w:pPr>
      <w:rPr>
        <w:rFonts w:hint="default"/>
      </w:rPr>
    </w:lvl>
    <w:lvl w:ilvl="8">
      <w:start w:val="1"/>
      <w:numFmt w:val="decimal"/>
      <w:isLgl/>
      <w:lvlText w:val="%1.%2.%3.%4.%5.%6.%7.%8.%9."/>
      <w:lvlJc w:val="left"/>
      <w:pPr>
        <w:ind w:left="2487" w:hanging="1800"/>
      </w:pPr>
      <w:rPr>
        <w:rFonts w:hint="default"/>
      </w:rPr>
    </w:lvl>
  </w:abstractNum>
  <w:abstractNum w:abstractNumId="1" w15:restartNumberingAfterBreak="0">
    <w:nsid w:val="0302001C"/>
    <w:multiLevelType w:val="multilevel"/>
    <w:tmpl w:val="DC2ADC36"/>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3F7B89"/>
    <w:multiLevelType w:val="multilevel"/>
    <w:tmpl w:val="DA044BAA"/>
    <w:lvl w:ilvl="0">
      <w:start w:val="1"/>
      <w:numFmt w:val="decimal"/>
      <w:lvlText w:val="%1."/>
      <w:lvlJc w:val="left"/>
      <w:pPr>
        <w:ind w:left="1080" w:hanging="360"/>
      </w:pPr>
      <w:rPr>
        <w:rFonts w:hint="default"/>
      </w:rPr>
    </w:lvl>
    <w:lvl w:ilvl="1">
      <w:start w:val="1"/>
      <w:numFmt w:val="decimal"/>
      <w:isLgl/>
      <w:lvlText w:val="%1.%2."/>
      <w:lvlJc w:val="left"/>
      <w:pPr>
        <w:ind w:left="1305" w:hanging="58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9B463CA"/>
    <w:multiLevelType w:val="multilevel"/>
    <w:tmpl w:val="0B3A23E0"/>
    <w:lvl w:ilvl="0">
      <w:start w:val="7"/>
      <w:numFmt w:val="decimal"/>
      <w:lvlText w:val="%1."/>
      <w:lvlJc w:val="left"/>
      <w:pPr>
        <w:ind w:left="360" w:hanging="360"/>
      </w:pPr>
      <w:rPr>
        <w:rFonts w:cs="Times New Roman" w:hint="default"/>
      </w:rPr>
    </w:lvl>
    <w:lvl w:ilvl="1">
      <w:start w:val="1"/>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A341760"/>
    <w:multiLevelType w:val="multilevel"/>
    <w:tmpl w:val="095A3070"/>
    <w:lvl w:ilvl="0">
      <w:start w:val="1"/>
      <w:numFmt w:val="decimal"/>
      <w:lvlText w:val="%1."/>
      <w:lvlJc w:val="left"/>
      <w:pPr>
        <w:ind w:left="660" w:hanging="360"/>
      </w:pPr>
      <w:rPr>
        <w:rFonts w:hint="default"/>
      </w:rPr>
    </w:lvl>
    <w:lvl w:ilvl="1">
      <w:start w:val="1"/>
      <w:numFmt w:val="decimal"/>
      <w:isLgl/>
      <w:lvlText w:val="%1.%2."/>
      <w:lvlJc w:val="left"/>
      <w:pPr>
        <w:ind w:left="810" w:hanging="51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5" w15:restartNumberingAfterBreak="0">
    <w:nsid w:val="0A9406B1"/>
    <w:multiLevelType w:val="hybridMultilevel"/>
    <w:tmpl w:val="F6C2398C"/>
    <w:lvl w:ilvl="0" w:tplc="B492D3F4">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 w15:restartNumberingAfterBreak="0">
    <w:nsid w:val="0C0146A8"/>
    <w:multiLevelType w:val="hybridMultilevel"/>
    <w:tmpl w:val="9A5A0F74"/>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0DC162F9"/>
    <w:multiLevelType w:val="hybridMultilevel"/>
    <w:tmpl w:val="5502A7D2"/>
    <w:lvl w:ilvl="0" w:tplc="3CB2F31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0DC20752"/>
    <w:multiLevelType w:val="hybridMultilevel"/>
    <w:tmpl w:val="F4D67E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D70141"/>
    <w:multiLevelType w:val="multilevel"/>
    <w:tmpl w:val="9A80AA7A"/>
    <w:lvl w:ilvl="0">
      <w:start w:val="1"/>
      <w:numFmt w:val="decimal"/>
      <w:lvlText w:val="%1."/>
      <w:lvlJc w:val="left"/>
      <w:pPr>
        <w:ind w:left="128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10" w15:restartNumberingAfterBreak="0">
    <w:nsid w:val="15AA4F80"/>
    <w:multiLevelType w:val="hybridMultilevel"/>
    <w:tmpl w:val="CA68AD04"/>
    <w:lvl w:ilvl="0" w:tplc="9D4C0D5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1" w15:restartNumberingAfterBreak="0">
    <w:nsid w:val="16A27E92"/>
    <w:multiLevelType w:val="multilevel"/>
    <w:tmpl w:val="CEE026E0"/>
    <w:lvl w:ilvl="0">
      <w:start w:val="1"/>
      <w:numFmt w:val="decimal"/>
      <w:lvlText w:val="%1."/>
      <w:lvlJc w:val="left"/>
      <w:pPr>
        <w:ind w:left="660" w:hanging="360"/>
      </w:pPr>
      <w:rPr>
        <w:rFonts w:hint="default"/>
      </w:rPr>
    </w:lvl>
    <w:lvl w:ilvl="1">
      <w:start w:val="1"/>
      <w:numFmt w:val="decimal"/>
      <w:isLgl/>
      <w:lvlText w:val="%1.%2."/>
      <w:lvlJc w:val="left"/>
      <w:pPr>
        <w:ind w:left="1155" w:hanging="495"/>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100"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260" w:hanging="1440"/>
      </w:pPr>
      <w:rPr>
        <w:rFonts w:hint="default"/>
      </w:rPr>
    </w:lvl>
    <w:lvl w:ilvl="8">
      <w:start w:val="1"/>
      <w:numFmt w:val="decimal"/>
      <w:isLgl/>
      <w:lvlText w:val="%1.%2.%3.%4.%5.%6.%7.%8.%9."/>
      <w:lvlJc w:val="left"/>
      <w:pPr>
        <w:ind w:left="4980" w:hanging="1800"/>
      </w:pPr>
      <w:rPr>
        <w:rFonts w:hint="default"/>
      </w:rPr>
    </w:lvl>
  </w:abstractNum>
  <w:abstractNum w:abstractNumId="12" w15:restartNumberingAfterBreak="0">
    <w:nsid w:val="16C35B72"/>
    <w:multiLevelType w:val="hybridMultilevel"/>
    <w:tmpl w:val="1ECA8DDC"/>
    <w:lvl w:ilvl="0" w:tplc="6B028418">
      <w:start w:val="1"/>
      <w:numFmt w:val="decimal"/>
      <w:lvlText w:val="%1."/>
      <w:lvlJc w:val="left"/>
      <w:pPr>
        <w:ind w:left="921" w:hanging="360"/>
      </w:pPr>
      <w:rPr>
        <w:rFonts w:hint="default"/>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13" w15:restartNumberingAfterBreak="0">
    <w:nsid w:val="1B70590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6263F65"/>
    <w:multiLevelType w:val="hybridMultilevel"/>
    <w:tmpl w:val="1B12E4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2D97D35"/>
    <w:multiLevelType w:val="hybridMultilevel"/>
    <w:tmpl w:val="A66C0C48"/>
    <w:lvl w:ilvl="0" w:tplc="737CF622">
      <w:start w:val="1"/>
      <w:numFmt w:val="decimal"/>
      <w:lvlText w:val="%1."/>
      <w:lvlJc w:val="left"/>
      <w:pPr>
        <w:ind w:left="1069" w:hanging="360"/>
      </w:pPr>
      <w:rPr>
        <w:rFonts w:ascii="Times New Roman" w:eastAsia="Times New Roman" w:hAnsi="Times New Roman" w:cs="Times New Roman"/>
        <w:color w:val="auto"/>
      </w:rPr>
    </w:lvl>
    <w:lvl w:ilvl="1" w:tplc="04260019">
      <w:start w:val="1"/>
      <w:numFmt w:val="lowerLetter"/>
      <w:lvlText w:val="%2."/>
      <w:lvlJc w:val="left"/>
      <w:pPr>
        <w:ind w:left="1789" w:hanging="360"/>
      </w:pPr>
      <w:rPr>
        <w:rFonts w:cs="Times New Roman"/>
      </w:rPr>
    </w:lvl>
    <w:lvl w:ilvl="2" w:tplc="0426001B">
      <w:start w:val="1"/>
      <w:numFmt w:val="lowerRoman"/>
      <w:lvlText w:val="%3."/>
      <w:lvlJc w:val="right"/>
      <w:pPr>
        <w:ind w:left="2509" w:hanging="180"/>
      </w:pPr>
      <w:rPr>
        <w:rFonts w:cs="Times New Roman"/>
      </w:rPr>
    </w:lvl>
    <w:lvl w:ilvl="3" w:tplc="0426000F">
      <w:start w:val="1"/>
      <w:numFmt w:val="decimal"/>
      <w:lvlText w:val="%4."/>
      <w:lvlJc w:val="left"/>
      <w:pPr>
        <w:ind w:left="3229" w:hanging="360"/>
      </w:pPr>
      <w:rPr>
        <w:rFonts w:cs="Times New Roman"/>
      </w:rPr>
    </w:lvl>
    <w:lvl w:ilvl="4" w:tplc="04260019">
      <w:start w:val="1"/>
      <w:numFmt w:val="lowerLetter"/>
      <w:lvlText w:val="%5."/>
      <w:lvlJc w:val="left"/>
      <w:pPr>
        <w:ind w:left="3949" w:hanging="360"/>
      </w:pPr>
      <w:rPr>
        <w:rFonts w:cs="Times New Roman"/>
      </w:rPr>
    </w:lvl>
    <w:lvl w:ilvl="5" w:tplc="0426001B">
      <w:start w:val="1"/>
      <w:numFmt w:val="lowerRoman"/>
      <w:lvlText w:val="%6."/>
      <w:lvlJc w:val="right"/>
      <w:pPr>
        <w:ind w:left="4669" w:hanging="180"/>
      </w:pPr>
      <w:rPr>
        <w:rFonts w:cs="Times New Roman"/>
      </w:rPr>
    </w:lvl>
    <w:lvl w:ilvl="6" w:tplc="0426000F">
      <w:start w:val="1"/>
      <w:numFmt w:val="decimal"/>
      <w:lvlText w:val="%7."/>
      <w:lvlJc w:val="left"/>
      <w:pPr>
        <w:ind w:left="5389" w:hanging="360"/>
      </w:pPr>
      <w:rPr>
        <w:rFonts w:cs="Times New Roman"/>
      </w:rPr>
    </w:lvl>
    <w:lvl w:ilvl="7" w:tplc="04260019">
      <w:start w:val="1"/>
      <w:numFmt w:val="lowerLetter"/>
      <w:lvlText w:val="%8."/>
      <w:lvlJc w:val="left"/>
      <w:pPr>
        <w:ind w:left="6109" w:hanging="360"/>
      </w:pPr>
      <w:rPr>
        <w:rFonts w:cs="Times New Roman"/>
      </w:rPr>
    </w:lvl>
    <w:lvl w:ilvl="8" w:tplc="0426001B">
      <w:start w:val="1"/>
      <w:numFmt w:val="lowerRoman"/>
      <w:lvlText w:val="%9."/>
      <w:lvlJc w:val="right"/>
      <w:pPr>
        <w:ind w:left="6829" w:hanging="180"/>
      </w:pPr>
      <w:rPr>
        <w:rFonts w:cs="Times New Roman"/>
      </w:rPr>
    </w:lvl>
  </w:abstractNum>
  <w:abstractNum w:abstractNumId="16" w15:restartNumberingAfterBreak="0">
    <w:nsid w:val="32EE1410"/>
    <w:multiLevelType w:val="multilevel"/>
    <w:tmpl w:val="DFEE6C88"/>
    <w:lvl w:ilvl="0">
      <w:start w:val="2"/>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7" w15:restartNumberingAfterBreak="0">
    <w:nsid w:val="35995BA7"/>
    <w:multiLevelType w:val="hybridMultilevel"/>
    <w:tmpl w:val="9EB88C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ABD11DA"/>
    <w:multiLevelType w:val="hybridMultilevel"/>
    <w:tmpl w:val="BB60F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792059"/>
    <w:multiLevelType w:val="hybridMultilevel"/>
    <w:tmpl w:val="669E18F8"/>
    <w:lvl w:ilvl="0" w:tplc="EB70DE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D0F3B63"/>
    <w:multiLevelType w:val="hybridMultilevel"/>
    <w:tmpl w:val="FEB874BA"/>
    <w:lvl w:ilvl="0" w:tplc="F01A98F2">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197D76"/>
    <w:multiLevelType w:val="hybridMultilevel"/>
    <w:tmpl w:val="1D767B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2B268E4"/>
    <w:multiLevelType w:val="hybridMultilevel"/>
    <w:tmpl w:val="4594ABD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756B8"/>
    <w:multiLevelType w:val="hybridMultilevel"/>
    <w:tmpl w:val="3FD05F28"/>
    <w:lvl w:ilvl="0" w:tplc="F01A98F2">
      <w:start w:val="1"/>
      <w:numFmt w:val="decimal"/>
      <w:lvlText w:val="%1."/>
      <w:lvlJc w:val="left"/>
      <w:pPr>
        <w:ind w:left="1256" w:hanging="720"/>
      </w:pPr>
      <w:rPr>
        <w:rFonts w:hint="default"/>
      </w:rPr>
    </w:lvl>
    <w:lvl w:ilvl="1" w:tplc="04260019" w:tentative="1">
      <w:start w:val="1"/>
      <w:numFmt w:val="lowerLetter"/>
      <w:lvlText w:val="%2."/>
      <w:lvlJc w:val="left"/>
      <w:pPr>
        <w:ind w:left="1616" w:hanging="360"/>
      </w:pPr>
    </w:lvl>
    <w:lvl w:ilvl="2" w:tplc="0426001B" w:tentative="1">
      <w:start w:val="1"/>
      <w:numFmt w:val="lowerRoman"/>
      <w:lvlText w:val="%3."/>
      <w:lvlJc w:val="right"/>
      <w:pPr>
        <w:ind w:left="2336" w:hanging="180"/>
      </w:pPr>
    </w:lvl>
    <w:lvl w:ilvl="3" w:tplc="0426000F" w:tentative="1">
      <w:start w:val="1"/>
      <w:numFmt w:val="decimal"/>
      <w:lvlText w:val="%4."/>
      <w:lvlJc w:val="left"/>
      <w:pPr>
        <w:ind w:left="3056" w:hanging="360"/>
      </w:pPr>
    </w:lvl>
    <w:lvl w:ilvl="4" w:tplc="04260019" w:tentative="1">
      <w:start w:val="1"/>
      <w:numFmt w:val="lowerLetter"/>
      <w:lvlText w:val="%5."/>
      <w:lvlJc w:val="left"/>
      <w:pPr>
        <w:ind w:left="3776" w:hanging="360"/>
      </w:pPr>
    </w:lvl>
    <w:lvl w:ilvl="5" w:tplc="0426001B" w:tentative="1">
      <w:start w:val="1"/>
      <w:numFmt w:val="lowerRoman"/>
      <w:lvlText w:val="%6."/>
      <w:lvlJc w:val="right"/>
      <w:pPr>
        <w:ind w:left="4496" w:hanging="180"/>
      </w:pPr>
    </w:lvl>
    <w:lvl w:ilvl="6" w:tplc="0426000F" w:tentative="1">
      <w:start w:val="1"/>
      <w:numFmt w:val="decimal"/>
      <w:lvlText w:val="%7."/>
      <w:lvlJc w:val="left"/>
      <w:pPr>
        <w:ind w:left="5216" w:hanging="360"/>
      </w:pPr>
    </w:lvl>
    <w:lvl w:ilvl="7" w:tplc="04260019" w:tentative="1">
      <w:start w:val="1"/>
      <w:numFmt w:val="lowerLetter"/>
      <w:lvlText w:val="%8."/>
      <w:lvlJc w:val="left"/>
      <w:pPr>
        <w:ind w:left="5936" w:hanging="360"/>
      </w:pPr>
    </w:lvl>
    <w:lvl w:ilvl="8" w:tplc="0426001B" w:tentative="1">
      <w:start w:val="1"/>
      <w:numFmt w:val="lowerRoman"/>
      <w:lvlText w:val="%9."/>
      <w:lvlJc w:val="right"/>
      <w:pPr>
        <w:ind w:left="6656" w:hanging="180"/>
      </w:pPr>
    </w:lvl>
  </w:abstractNum>
  <w:abstractNum w:abstractNumId="24" w15:restartNumberingAfterBreak="0">
    <w:nsid w:val="492A22C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D211A8"/>
    <w:multiLevelType w:val="hybridMultilevel"/>
    <w:tmpl w:val="849E418E"/>
    <w:lvl w:ilvl="0" w:tplc="301624C2">
      <w:start w:val="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35BFE"/>
    <w:multiLevelType w:val="hybridMultilevel"/>
    <w:tmpl w:val="AACCC46C"/>
    <w:lvl w:ilvl="0" w:tplc="FE20A904">
      <w:start w:val="3"/>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7" w15:restartNumberingAfterBreak="0">
    <w:nsid w:val="50645288"/>
    <w:multiLevelType w:val="hybridMultilevel"/>
    <w:tmpl w:val="74CE9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7E1867"/>
    <w:multiLevelType w:val="hybridMultilevel"/>
    <w:tmpl w:val="62DC27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2BE062B"/>
    <w:multiLevelType w:val="multilevel"/>
    <w:tmpl w:val="6396D8E4"/>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15:restartNumberingAfterBreak="0">
    <w:nsid w:val="553C2D7A"/>
    <w:multiLevelType w:val="hybridMultilevel"/>
    <w:tmpl w:val="A658EC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1B5E7C"/>
    <w:multiLevelType w:val="hybridMultilevel"/>
    <w:tmpl w:val="80CED1EC"/>
    <w:lvl w:ilvl="0" w:tplc="E86E49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C345CE"/>
    <w:multiLevelType w:val="hybridMultilevel"/>
    <w:tmpl w:val="319ECD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C4D15"/>
    <w:multiLevelType w:val="multilevel"/>
    <w:tmpl w:val="99EA560A"/>
    <w:lvl w:ilvl="0">
      <w:start w:val="2"/>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4" w15:restartNumberingAfterBreak="0">
    <w:nsid w:val="6AA218F1"/>
    <w:multiLevelType w:val="hybridMultilevel"/>
    <w:tmpl w:val="ED509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E854662"/>
    <w:multiLevelType w:val="hybridMultilevel"/>
    <w:tmpl w:val="D98C73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A1D6AE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3"/>
  </w:num>
  <w:num w:numId="3">
    <w:abstractNumId w:val="8"/>
  </w:num>
  <w:num w:numId="4">
    <w:abstractNumId w:val="36"/>
  </w:num>
  <w:num w:numId="5">
    <w:abstractNumId w:val="13"/>
  </w:num>
  <w:num w:numId="6">
    <w:abstractNumId w:val="24"/>
  </w:num>
  <w:num w:numId="7">
    <w:abstractNumId w:val="16"/>
  </w:num>
  <w:num w:numId="8">
    <w:abstractNumId w:val="32"/>
  </w:num>
  <w:num w:numId="9">
    <w:abstractNumId w:val="21"/>
  </w:num>
  <w:num w:numId="10">
    <w:abstractNumId w:val="35"/>
  </w:num>
  <w:num w:numId="11">
    <w:abstractNumId w:val="2"/>
  </w:num>
  <w:num w:numId="12">
    <w:abstractNumId w:val="12"/>
  </w:num>
  <w:num w:numId="13">
    <w:abstractNumId w:val="18"/>
  </w:num>
  <w:num w:numId="14">
    <w:abstractNumId w:val="30"/>
  </w:num>
  <w:num w:numId="15">
    <w:abstractNumId w:val="20"/>
  </w:num>
  <w:num w:numId="16">
    <w:abstractNumId w:val="23"/>
  </w:num>
  <w:num w:numId="17">
    <w:abstractNumId w:val="7"/>
  </w:num>
  <w:num w:numId="18">
    <w:abstractNumId w:val="27"/>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33"/>
  </w:num>
  <w:num w:numId="24">
    <w:abstractNumId w:val="25"/>
  </w:num>
  <w:num w:numId="25">
    <w:abstractNumId w:val="6"/>
  </w:num>
  <w:num w:numId="26">
    <w:abstractNumId w:val="5"/>
  </w:num>
  <w:num w:numId="27">
    <w:abstractNumId w:val="11"/>
  </w:num>
  <w:num w:numId="28">
    <w:abstractNumId w:val="0"/>
  </w:num>
  <w:num w:numId="29">
    <w:abstractNumId w:val="17"/>
  </w:num>
  <w:num w:numId="30">
    <w:abstractNumId w:val="29"/>
  </w:num>
  <w:num w:numId="31">
    <w:abstractNumId w:val="14"/>
  </w:num>
  <w:num w:numId="32">
    <w:abstractNumId w:val="26"/>
  </w:num>
  <w:num w:numId="33">
    <w:abstractNumId w:val="22"/>
  </w:num>
  <w:num w:numId="34">
    <w:abstractNumId w:val="4"/>
  </w:num>
  <w:num w:numId="35">
    <w:abstractNumId w:val="10"/>
  </w:num>
  <w:num w:numId="36">
    <w:abstractNumId w:val="34"/>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565"/>
    <w:rsid w:val="00006ACB"/>
    <w:rsid w:val="00037D80"/>
    <w:rsid w:val="000503BA"/>
    <w:rsid w:val="0006534A"/>
    <w:rsid w:val="0007195D"/>
    <w:rsid w:val="00085BB6"/>
    <w:rsid w:val="0008630B"/>
    <w:rsid w:val="0008641E"/>
    <w:rsid w:val="000F011A"/>
    <w:rsid w:val="001057A6"/>
    <w:rsid w:val="00113E14"/>
    <w:rsid w:val="001174D5"/>
    <w:rsid w:val="00182C9C"/>
    <w:rsid w:val="001D5DC3"/>
    <w:rsid w:val="001E0877"/>
    <w:rsid w:val="001F0953"/>
    <w:rsid w:val="002340FD"/>
    <w:rsid w:val="0023530C"/>
    <w:rsid w:val="00242AE0"/>
    <w:rsid w:val="00295F18"/>
    <w:rsid w:val="0029791E"/>
    <w:rsid w:val="002B5056"/>
    <w:rsid w:val="002E0C9E"/>
    <w:rsid w:val="003173BE"/>
    <w:rsid w:val="00382565"/>
    <w:rsid w:val="00384A62"/>
    <w:rsid w:val="003A4C04"/>
    <w:rsid w:val="003B49AD"/>
    <w:rsid w:val="003C5712"/>
    <w:rsid w:val="003D09E7"/>
    <w:rsid w:val="00400EAD"/>
    <w:rsid w:val="004746BE"/>
    <w:rsid w:val="004844B7"/>
    <w:rsid w:val="004A17F3"/>
    <w:rsid w:val="0051197E"/>
    <w:rsid w:val="00517178"/>
    <w:rsid w:val="00540294"/>
    <w:rsid w:val="00581251"/>
    <w:rsid w:val="005F5ED8"/>
    <w:rsid w:val="0067704B"/>
    <w:rsid w:val="006911FF"/>
    <w:rsid w:val="006E0758"/>
    <w:rsid w:val="006F5163"/>
    <w:rsid w:val="00713BF0"/>
    <w:rsid w:val="00721213"/>
    <w:rsid w:val="0073777C"/>
    <w:rsid w:val="00753049"/>
    <w:rsid w:val="007C6208"/>
    <w:rsid w:val="007D212E"/>
    <w:rsid w:val="00805085"/>
    <w:rsid w:val="00844AC4"/>
    <w:rsid w:val="00854FFE"/>
    <w:rsid w:val="00880E3B"/>
    <w:rsid w:val="008B21BA"/>
    <w:rsid w:val="008E3BCD"/>
    <w:rsid w:val="00915804"/>
    <w:rsid w:val="00943F9A"/>
    <w:rsid w:val="00976F58"/>
    <w:rsid w:val="00985C6E"/>
    <w:rsid w:val="00993446"/>
    <w:rsid w:val="009A0D35"/>
    <w:rsid w:val="009C5ABB"/>
    <w:rsid w:val="009D6CAE"/>
    <w:rsid w:val="009E4582"/>
    <w:rsid w:val="009E65CA"/>
    <w:rsid w:val="00A0446B"/>
    <w:rsid w:val="00A21EDD"/>
    <w:rsid w:val="00A41D86"/>
    <w:rsid w:val="00A977EB"/>
    <w:rsid w:val="00AE2204"/>
    <w:rsid w:val="00B467A1"/>
    <w:rsid w:val="00B518E5"/>
    <w:rsid w:val="00B64E45"/>
    <w:rsid w:val="00B917BE"/>
    <w:rsid w:val="00BA0099"/>
    <w:rsid w:val="00BD06B4"/>
    <w:rsid w:val="00C34665"/>
    <w:rsid w:val="00C450F8"/>
    <w:rsid w:val="00C946E8"/>
    <w:rsid w:val="00CE4B6E"/>
    <w:rsid w:val="00D64839"/>
    <w:rsid w:val="00D92FC6"/>
    <w:rsid w:val="00DA5A25"/>
    <w:rsid w:val="00DB205C"/>
    <w:rsid w:val="00E63B02"/>
    <w:rsid w:val="00E66141"/>
    <w:rsid w:val="00E87814"/>
    <w:rsid w:val="00E923AA"/>
    <w:rsid w:val="00E96C24"/>
    <w:rsid w:val="00EA0531"/>
    <w:rsid w:val="00EB6BF6"/>
    <w:rsid w:val="00EB787A"/>
    <w:rsid w:val="00ED42AA"/>
    <w:rsid w:val="00EE0AAA"/>
    <w:rsid w:val="00EE68D5"/>
    <w:rsid w:val="00EE7CD2"/>
    <w:rsid w:val="00F300EC"/>
    <w:rsid w:val="00FD17F7"/>
    <w:rsid w:val="00FD66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CDEA63C8-8C34-4D4B-9ED8-6D515A57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565"/>
    <w:pPr>
      <w:widowControl w:val="0"/>
      <w:autoSpaceDE w:val="0"/>
      <w:autoSpaceDN w:val="0"/>
      <w:adjustRightInd w:val="0"/>
      <w:spacing w:after="0" w:line="240" w:lineRule="auto"/>
    </w:pPr>
    <w:rPr>
      <w:rFonts w:ascii="Times New Roman" w:eastAsia="Times New Roman" w:hAnsi="Times New Roman" w:cs="Times New Roman"/>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82565"/>
    <w:pPr>
      <w:ind w:left="720"/>
      <w:contextualSpacing/>
    </w:pPr>
  </w:style>
  <w:style w:type="paragraph" w:styleId="NormalWeb">
    <w:name w:val="Normal (Web)"/>
    <w:basedOn w:val="Normal"/>
    <w:semiHidden/>
    <w:rsid w:val="00382565"/>
    <w:pPr>
      <w:widowControl/>
      <w:autoSpaceDE/>
      <w:autoSpaceDN/>
      <w:adjustRightInd/>
      <w:spacing w:before="100" w:beforeAutospacing="1" w:after="100" w:afterAutospacing="1"/>
    </w:pPr>
    <w:rPr>
      <w:rFonts w:eastAsia="Calibri"/>
      <w:sz w:val="24"/>
      <w:szCs w:val="24"/>
      <w:lang w:val="ru-RU" w:eastAsia="ru-RU"/>
    </w:rPr>
  </w:style>
  <w:style w:type="paragraph" w:styleId="BalloonText">
    <w:name w:val="Balloon Text"/>
    <w:basedOn w:val="Normal"/>
    <w:link w:val="BalloonTextChar"/>
    <w:uiPriority w:val="99"/>
    <w:semiHidden/>
    <w:unhideWhenUsed/>
    <w:rsid w:val="00C946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6E8"/>
    <w:rPr>
      <w:rFonts w:ascii="Segoe UI" w:eastAsia="Times New Roman" w:hAnsi="Segoe UI" w:cs="Segoe UI"/>
      <w:sz w:val="18"/>
      <w:szCs w:val="18"/>
      <w:lang w:eastAsia="lv-LV"/>
    </w:rPr>
  </w:style>
  <w:style w:type="table" w:styleId="TableGrid">
    <w:name w:val="Table Grid"/>
    <w:basedOn w:val="TableNormal"/>
    <w:uiPriority w:val="59"/>
    <w:rsid w:val="00E92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43F9A"/>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3C5712"/>
    <w:pPr>
      <w:widowControl/>
      <w:autoSpaceDE/>
      <w:autoSpaceDN/>
      <w:adjustRightInd/>
      <w:jc w:val="center"/>
    </w:pPr>
    <w:rPr>
      <w:b/>
      <w:sz w:val="28"/>
      <w:lang w:eastAsia="ru-RU"/>
    </w:rPr>
  </w:style>
  <w:style w:type="character" w:customStyle="1" w:styleId="TitleChar">
    <w:name w:val="Title Char"/>
    <w:basedOn w:val="DefaultParagraphFont"/>
    <w:link w:val="Title"/>
    <w:rsid w:val="003C5712"/>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70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2418</Words>
  <Characters>1379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dc:creator>
  <cp:lastModifiedBy>Milana Ivanova</cp:lastModifiedBy>
  <cp:revision>6</cp:revision>
  <cp:lastPrinted>2021-01-29T09:40:00Z</cp:lastPrinted>
  <dcterms:created xsi:type="dcterms:W3CDTF">2021-01-29T07:19:00Z</dcterms:created>
  <dcterms:modified xsi:type="dcterms:W3CDTF">2021-02-01T06:55:00Z</dcterms:modified>
</cp:coreProperties>
</file>