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BE" w:rsidRDefault="00D26BBE" w:rsidP="00D26BBE">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75pt;height:42pt" o:ole="" fillcolor="window">
            <v:imagedata r:id="rId7" o:title=""/>
          </v:shape>
          <o:OLEObject Type="Embed" ProgID="Word.Picture.8" ShapeID="_x0000_i1028" DrawAspect="Content" ObjectID="_1669550385" r:id="rId8"/>
        </w:object>
      </w:r>
    </w:p>
    <w:p w:rsidR="00D26BBE" w:rsidRPr="00EE4591" w:rsidRDefault="00D26BBE" w:rsidP="00D26BBE">
      <w:pPr>
        <w:pStyle w:val="Title"/>
        <w:tabs>
          <w:tab w:val="left" w:pos="3969"/>
          <w:tab w:val="left" w:pos="4395"/>
        </w:tabs>
        <w:rPr>
          <w:b w:val="0"/>
          <w:bCs/>
          <w:sz w:val="24"/>
          <w:szCs w:val="24"/>
        </w:rPr>
      </w:pPr>
    </w:p>
    <w:p w:rsidR="00D26BBE" w:rsidRDefault="00D26BBE" w:rsidP="00D26BBE">
      <w:pPr>
        <w:pStyle w:val="Title"/>
        <w:tabs>
          <w:tab w:val="left" w:pos="3969"/>
          <w:tab w:val="left" w:pos="4395"/>
        </w:tabs>
        <w:rPr>
          <w:b w:val="0"/>
          <w:bCs/>
        </w:rPr>
      </w:pPr>
      <w:r>
        <w:rPr>
          <w:b w:val="0"/>
          <w:bCs/>
        </w:rPr>
        <w:t xml:space="preserve">  LATVIJAS REPUBLIKAS</w:t>
      </w:r>
    </w:p>
    <w:p w:rsidR="00D26BBE" w:rsidRDefault="00D26BBE" w:rsidP="00D26BBE">
      <w:pPr>
        <w:pStyle w:val="Title"/>
        <w:tabs>
          <w:tab w:val="left" w:pos="3969"/>
          <w:tab w:val="left" w:pos="4395"/>
        </w:tabs>
      </w:pPr>
      <w:r>
        <w:t>DAUGAVPILS PILSĒTAS DOME</w:t>
      </w:r>
    </w:p>
    <w:p w:rsidR="00D26BBE" w:rsidRPr="00C3756E" w:rsidRDefault="00D26BBE" w:rsidP="00D26BB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3FF11939" wp14:editId="1F61651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13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26BBE" w:rsidRDefault="00D26BBE" w:rsidP="00D26BB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26BBE" w:rsidRDefault="00D26BBE" w:rsidP="00D26BBE">
      <w:pPr>
        <w:jc w:val="center"/>
        <w:rPr>
          <w:sz w:val="18"/>
          <w:szCs w:val="18"/>
          <w:u w:val="single"/>
        </w:rPr>
      </w:pPr>
    </w:p>
    <w:p w:rsidR="00D26BBE" w:rsidRDefault="00D26BBE" w:rsidP="00D26BBE">
      <w:pPr>
        <w:jc w:val="center"/>
        <w:rPr>
          <w:b/>
          <w:sz w:val="24"/>
          <w:szCs w:val="24"/>
        </w:rPr>
      </w:pPr>
    </w:p>
    <w:p w:rsidR="00D26BBE" w:rsidRPr="002E7F44" w:rsidRDefault="00D26BBE" w:rsidP="00D26BBE">
      <w:pPr>
        <w:jc w:val="center"/>
        <w:rPr>
          <w:b/>
          <w:sz w:val="24"/>
          <w:szCs w:val="24"/>
        </w:rPr>
      </w:pPr>
      <w:r w:rsidRPr="002E7F44">
        <w:rPr>
          <w:b/>
          <w:sz w:val="24"/>
          <w:szCs w:val="24"/>
        </w:rPr>
        <w:t>LĒMUMS</w:t>
      </w:r>
    </w:p>
    <w:p w:rsidR="00D26BBE" w:rsidRPr="002E7F44" w:rsidRDefault="00D26BBE" w:rsidP="00D26BBE">
      <w:pPr>
        <w:spacing w:after="120"/>
        <w:jc w:val="center"/>
        <w:rPr>
          <w:sz w:val="2"/>
          <w:szCs w:val="2"/>
        </w:rPr>
      </w:pPr>
    </w:p>
    <w:p w:rsidR="00D26BBE" w:rsidRPr="00D92FC6" w:rsidRDefault="00D26BBE" w:rsidP="00D26BBE">
      <w:pPr>
        <w:jc w:val="center"/>
        <w:rPr>
          <w:sz w:val="24"/>
          <w:szCs w:val="24"/>
        </w:rPr>
      </w:pPr>
      <w:r>
        <w:rPr>
          <w:szCs w:val="24"/>
        </w:rPr>
        <w:t>Daugavpi</w:t>
      </w:r>
      <w:r w:rsidRPr="002E7F44">
        <w:rPr>
          <w:szCs w:val="24"/>
        </w:rPr>
        <w:t>lī</w:t>
      </w:r>
    </w:p>
    <w:p w:rsidR="0073777C" w:rsidRPr="00C450F8" w:rsidRDefault="0073777C" w:rsidP="00051612">
      <w:pPr>
        <w:jc w:val="both"/>
        <w:rPr>
          <w:sz w:val="24"/>
          <w:szCs w:val="24"/>
        </w:rPr>
      </w:pPr>
    </w:p>
    <w:p w:rsidR="005F5ED8" w:rsidRPr="00C450F8" w:rsidRDefault="005F5ED8" w:rsidP="00051612">
      <w:pPr>
        <w:jc w:val="both"/>
        <w:rPr>
          <w:sz w:val="24"/>
          <w:szCs w:val="24"/>
        </w:rPr>
      </w:pPr>
    </w:p>
    <w:p w:rsidR="0073777C" w:rsidRPr="00C450F8" w:rsidRDefault="00382565" w:rsidP="00051612">
      <w:pPr>
        <w:jc w:val="both"/>
        <w:rPr>
          <w:sz w:val="24"/>
          <w:szCs w:val="24"/>
        </w:rPr>
      </w:pPr>
      <w:r w:rsidRPr="00C450F8">
        <w:rPr>
          <w:sz w:val="24"/>
          <w:szCs w:val="24"/>
        </w:rPr>
        <w:t>2020.gada</w:t>
      </w:r>
      <w:r w:rsidR="0008630B" w:rsidRPr="00C450F8">
        <w:rPr>
          <w:sz w:val="24"/>
          <w:szCs w:val="24"/>
        </w:rPr>
        <w:t xml:space="preserve"> 26</w:t>
      </w:r>
      <w:r w:rsidR="00C34665" w:rsidRPr="00C450F8">
        <w:rPr>
          <w:sz w:val="24"/>
          <w:szCs w:val="24"/>
        </w:rPr>
        <w:t>.novembrī</w:t>
      </w:r>
      <w:r w:rsidR="009E65CA" w:rsidRPr="00C450F8">
        <w:rPr>
          <w:sz w:val="24"/>
          <w:szCs w:val="24"/>
        </w:rPr>
        <w:t xml:space="preserve">         </w:t>
      </w:r>
      <w:r w:rsidRPr="00C450F8">
        <w:rPr>
          <w:sz w:val="24"/>
          <w:szCs w:val="24"/>
        </w:rPr>
        <w:tab/>
      </w:r>
      <w:r w:rsidRPr="00C450F8">
        <w:rPr>
          <w:sz w:val="24"/>
          <w:szCs w:val="24"/>
        </w:rPr>
        <w:tab/>
      </w:r>
      <w:r w:rsidRPr="00C450F8">
        <w:rPr>
          <w:sz w:val="24"/>
          <w:szCs w:val="24"/>
        </w:rPr>
        <w:tab/>
        <w:t xml:space="preserve">        </w:t>
      </w:r>
      <w:r w:rsidR="0073777C" w:rsidRPr="00C450F8">
        <w:rPr>
          <w:sz w:val="24"/>
          <w:szCs w:val="24"/>
        </w:rPr>
        <w:t xml:space="preserve">                                               </w:t>
      </w:r>
      <w:r w:rsidR="00F300EC" w:rsidRPr="00C450F8">
        <w:rPr>
          <w:b/>
          <w:sz w:val="24"/>
          <w:szCs w:val="24"/>
        </w:rPr>
        <w:t>Nr.</w:t>
      </w:r>
      <w:r w:rsidR="0014592B">
        <w:rPr>
          <w:b/>
          <w:sz w:val="24"/>
          <w:szCs w:val="24"/>
        </w:rPr>
        <w:t>631</w:t>
      </w:r>
      <w:r w:rsidR="0073777C" w:rsidRPr="00C450F8">
        <w:rPr>
          <w:sz w:val="24"/>
          <w:szCs w:val="24"/>
        </w:rPr>
        <w:t xml:space="preserve">  </w:t>
      </w:r>
    </w:p>
    <w:p w:rsidR="0073777C" w:rsidRPr="00C450F8" w:rsidRDefault="0073777C" w:rsidP="00051612">
      <w:pPr>
        <w:ind w:firstLine="709"/>
        <w:jc w:val="both"/>
        <w:rPr>
          <w:sz w:val="24"/>
          <w:szCs w:val="24"/>
        </w:rPr>
      </w:pPr>
      <w:r w:rsidRPr="00C450F8">
        <w:rPr>
          <w:sz w:val="24"/>
          <w:szCs w:val="24"/>
        </w:rPr>
        <w:t xml:space="preserve">         </w:t>
      </w:r>
      <w:r w:rsidR="009E65CA" w:rsidRPr="00C450F8">
        <w:rPr>
          <w:sz w:val="24"/>
          <w:szCs w:val="24"/>
        </w:rPr>
        <w:t xml:space="preserve">          </w:t>
      </w:r>
      <w:r w:rsidR="00B64E45" w:rsidRPr="00C450F8">
        <w:rPr>
          <w:sz w:val="24"/>
          <w:szCs w:val="24"/>
        </w:rPr>
        <w:t xml:space="preserve">                                                                                              </w:t>
      </w:r>
      <w:r w:rsidR="00C34665" w:rsidRPr="00C450F8">
        <w:rPr>
          <w:sz w:val="24"/>
          <w:szCs w:val="24"/>
        </w:rPr>
        <w:t xml:space="preserve"> (prot.</w:t>
      </w:r>
      <w:r w:rsidR="006F5163" w:rsidRPr="00C450F8">
        <w:rPr>
          <w:sz w:val="24"/>
          <w:szCs w:val="24"/>
        </w:rPr>
        <w:t>Nr.</w:t>
      </w:r>
      <w:r w:rsidR="0008630B" w:rsidRPr="00C450F8">
        <w:rPr>
          <w:sz w:val="24"/>
          <w:szCs w:val="24"/>
        </w:rPr>
        <w:t>49</w:t>
      </w:r>
      <w:r w:rsidR="002340FD" w:rsidRPr="00C450F8">
        <w:rPr>
          <w:sz w:val="24"/>
          <w:szCs w:val="24"/>
        </w:rPr>
        <w:t>,</w:t>
      </w:r>
      <w:r w:rsidR="00C946E8" w:rsidRPr="00C450F8">
        <w:rPr>
          <w:sz w:val="24"/>
          <w:szCs w:val="24"/>
        </w:rPr>
        <w:t xml:space="preserve"> </w:t>
      </w:r>
      <w:r w:rsidR="0014592B">
        <w:rPr>
          <w:sz w:val="24"/>
          <w:szCs w:val="24"/>
        </w:rPr>
        <w:t>24</w:t>
      </w:r>
      <w:r w:rsidRPr="00C450F8">
        <w:rPr>
          <w:sz w:val="24"/>
          <w:szCs w:val="24"/>
        </w:rPr>
        <w:t>.§)</w:t>
      </w:r>
    </w:p>
    <w:p w:rsidR="002B5056" w:rsidRPr="00C450F8" w:rsidRDefault="002B5056" w:rsidP="00051612">
      <w:pPr>
        <w:widowControl/>
        <w:autoSpaceDE/>
        <w:autoSpaceDN/>
        <w:adjustRightInd/>
        <w:rPr>
          <w:bCs/>
          <w:sz w:val="24"/>
          <w:szCs w:val="24"/>
          <w:lang w:eastAsia="en-US"/>
        </w:rPr>
      </w:pPr>
    </w:p>
    <w:p w:rsidR="004804EA" w:rsidRPr="004804EA" w:rsidRDefault="004804EA" w:rsidP="00051612">
      <w:pPr>
        <w:widowControl/>
        <w:autoSpaceDE/>
        <w:autoSpaceDN/>
        <w:adjustRightInd/>
        <w:ind w:left="567" w:right="616"/>
        <w:jc w:val="center"/>
        <w:rPr>
          <w:rFonts w:cstheme="minorBidi"/>
          <w:b/>
          <w:sz w:val="24"/>
          <w:szCs w:val="24"/>
          <w:lang w:eastAsia="en-US"/>
        </w:rPr>
      </w:pPr>
      <w:r w:rsidRPr="004804EA">
        <w:rPr>
          <w:b/>
          <w:sz w:val="24"/>
          <w:szCs w:val="24"/>
        </w:rPr>
        <w:t xml:space="preserve">Par </w:t>
      </w:r>
      <w:r w:rsidRPr="004804EA">
        <w:rPr>
          <w:rFonts w:cstheme="minorBidi"/>
          <w:b/>
          <w:sz w:val="24"/>
          <w:szCs w:val="24"/>
          <w:lang w:eastAsia="en-US"/>
        </w:rPr>
        <w:t xml:space="preserve">jaunbūvējamās rūpnieciskās ražošanas ēkas Spaļu ielā 4 k-2, Daugavpilī, </w:t>
      </w:r>
      <w:r w:rsidRPr="004804EA">
        <w:rPr>
          <w:b/>
          <w:sz w:val="24"/>
          <w:szCs w:val="24"/>
        </w:rPr>
        <w:t>nomas tiesību izsoli</w:t>
      </w:r>
    </w:p>
    <w:p w:rsidR="004804EA" w:rsidRPr="004804EA" w:rsidRDefault="004804EA" w:rsidP="00051612">
      <w:pPr>
        <w:widowControl/>
        <w:tabs>
          <w:tab w:val="left" w:pos="0"/>
        </w:tabs>
        <w:autoSpaceDE/>
        <w:autoSpaceDN/>
        <w:adjustRightInd/>
        <w:jc w:val="both"/>
        <w:rPr>
          <w:b/>
          <w:sz w:val="24"/>
          <w:szCs w:val="24"/>
        </w:rPr>
      </w:pPr>
    </w:p>
    <w:p w:rsidR="004804EA" w:rsidRDefault="004804EA" w:rsidP="00051612">
      <w:pPr>
        <w:widowControl/>
        <w:autoSpaceDE/>
        <w:autoSpaceDN/>
        <w:adjustRightInd/>
        <w:ind w:firstLine="426"/>
        <w:jc w:val="both"/>
        <w:rPr>
          <w:rFonts w:eastAsiaTheme="minorHAnsi"/>
          <w:b/>
          <w:bCs/>
          <w:sz w:val="24"/>
          <w:szCs w:val="24"/>
          <w:lang w:eastAsia="en-US"/>
        </w:rPr>
      </w:pPr>
      <w:r w:rsidRPr="004804EA">
        <w:rPr>
          <w:rFonts w:cstheme="minorBidi"/>
          <w:sz w:val="24"/>
          <w:szCs w:val="24"/>
          <w:lang w:eastAsia="en-US"/>
        </w:rPr>
        <w:t>Pamatojoties uz likuma “Par pašvaldībām” 15.panta pirmās daļas 10.punktu, 21.panta pirmās daļas 27.punktu, Publiskas personas finanšu līdzekļu un mantas izšķērdēšanas novēršanas likuma 3.panta 2.punktu, 6.</w:t>
      </w:r>
      <w:r w:rsidRPr="004804EA">
        <w:rPr>
          <w:rFonts w:cstheme="minorBidi"/>
          <w:sz w:val="24"/>
          <w:szCs w:val="24"/>
          <w:vertAlign w:val="superscript"/>
          <w:lang w:eastAsia="en-US"/>
        </w:rPr>
        <w:t xml:space="preserve">1 </w:t>
      </w:r>
      <w:r w:rsidRPr="004804EA">
        <w:rPr>
          <w:rFonts w:cstheme="minorBidi"/>
          <w:sz w:val="24"/>
          <w:szCs w:val="24"/>
          <w:lang w:eastAsia="en-US"/>
        </w:rPr>
        <w:t xml:space="preserve">panta pirmo daļu, </w:t>
      </w:r>
      <w:r w:rsidRPr="004804EA">
        <w:rPr>
          <w:sz w:val="24"/>
          <w:szCs w:val="24"/>
          <w:lang w:eastAsia="en-US"/>
        </w:rPr>
        <w:t>Ministru kabineta 2018.gada 20.februāra noteikumu Nr.97 “Publiskas personas mantas iznomāšanas noteikumi” 12., 23. - 27., 34. un 80.punktu,</w:t>
      </w:r>
      <w:r w:rsidRPr="004804EA">
        <w:rPr>
          <w:rFonts w:cstheme="minorBidi"/>
          <w:sz w:val="24"/>
          <w:szCs w:val="24"/>
          <w:lang w:eastAsia="en-US"/>
        </w:rPr>
        <w:t xml:space="preserve"> SIA “Eiroeksperts” (vienotais reģistrācijas Nr.40003650352, LĪVA kompetences uzraudzības biroja 2016.gada 1.februāra Kompetences sertifikāts nekustamā īpašuma, kustamās mantas un uzņēmējdarbības (biznesa) vērtēšanā Nr.1) 2020.gada 28.oktobra jaunbūvējamās ražošanas ēkas Daugavpilī, Spaļu ielā 4 k-2, nomas maksas aprēķinu Nr.2020/ER8769/440, 2015.gada 10.novembra Ministru kabineta noteikumu Nr.645 “Darbības programmas "Izaugsme un nodarbinātība" 5.6.2. specifiskā atbalsta mērķa "Teritoriju revitalizācija, reģenerējot degradētās teritorijas atbilstoši pašvaldību integrētajām attīstības programmām" īstenošanas noteikumi”</w:t>
      </w:r>
      <w:r w:rsidRPr="004804EA">
        <w:rPr>
          <w:rFonts w:cstheme="minorBidi"/>
          <w:bCs/>
          <w:sz w:val="24"/>
          <w:szCs w:val="24"/>
          <w:lang w:eastAsia="en-US"/>
        </w:rPr>
        <w:t>;</w:t>
      </w:r>
      <w:r w:rsidRPr="004804EA">
        <w:rPr>
          <w:rFonts w:cstheme="minorBidi"/>
          <w:b/>
          <w:bCs/>
          <w:sz w:val="24"/>
          <w:szCs w:val="24"/>
          <w:lang w:eastAsia="en-US"/>
        </w:rPr>
        <w:t xml:space="preserve"> </w:t>
      </w:r>
      <w:r w:rsidRPr="004804EA">
        <w:rPr>
          <w:rFonts w:cstheme="minorBidi"/>
          <w:sz w:val="24"/>
          <w:szCs w:val="24"/>
          <w:lang w:eastAsia="en-US"/>
        </w:rPr>
        <w:t xml:space="preserve"> Ministru kabineta 2015.gada 13.oktobra 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33.punktu, </w:t>
      </w:r>
      <w:r w:rsidRPr="004804EA">
        <w:rPr>
          <w:sz w:val="24"/>
          <w:szCs w:val="24"/>
          <w:lang w:eastAsia="en-US"/>
        </w:rPr>
        <w:t>Daugavpils pilsētas domes Īpašuma komitejas</w:t>
      </w:r>
      <w:r w:rsidR="0014592B">
        <w:rPr>
          <w:sz w:val="24"/>
          <w:szCs w:val="24"/>
          <w:lang w:eastAsia="en-US"/>
        </w:rPr>
        <w:t xml:space="preserve"> 2020.gada 26.novembra sēdes </w:t>
      </w:r>
      <w:r w:rsidRPr="004804EA">
        <w:rPr>
          <w:sz w:val="24"/>
          <w:szCs w:val="24"/>
          <w:lang w:eastAsia="en-US"/>
        </w:rPr>
        <w:t>atzinumu, Finanšu komite</w:t>
      </w:r>
      <w:r w:rsidR="0014592B">
        <w:rPr>
          <w:sz w:val="24"/>
          <w:szCs w:val="24"/>
          <w:lang w:eastAsia="en-US"/>
        </w:rPr>
        <w:t>jas 2020.gada 26.novembra sēdes</w:t>
      </w:r>
      <w:r w:rsidRPr="004804EA">
        <w:rPr>
          <w:sz w:val="24"/>
          <w:szCs w:val="24"/>
          <w:lang w:eastAsia="en-US"/>
        </w:rPr>
        <w:t xml:space="preserve"> atzinumu,</w:t>
      </w:r>
      <w:r w:rsidR="0014592B" w:rsidRPr="0014592B">
        <w:rPr>
          <w:rFonts w:eastAsia="Calibri"/>
          <w:sz w:val="24"/>
          <w:szCs w:val="24"/>
          <w:lang w:eastAsia="en-US"/>
        </w:rPr>
        <w:t xml:space="preserve"> atklāti balsojot: PAR – 12  (J.Dukšinskis, R.Eigims, A.Gržibovskis, L.Jankovska, R.Joksts, I.Kokina, N.Kožanova, M.Lavrenovs, J.Lāčplēsis, I.Prelatovs, H.Soldatjonoka, A.Zdanovskis), PRET – nav, ATTURAS – nav,</w:t>
      </w:r>
      <w:r w:rsidRPr="004804EA">
        <w:rPr>
          <w:rFonts w:eastAsiaTheme="minorHAnsi"/>
          <w:sz w:val="24"/>
          <w:szCs w:val="24"/>
          <w:lang w:eastAsia="en-US"/>
        </w:rPr>
        <w:t xml:space="preserve"> </w:t>
      </w:r>
      <w:r w:rsidRPr="004804EA">
        <w:rPr>
          <w:rFonts w:eastAsiaTheme="minorHAnsi"/>
          <w:b/>
          <w:bCs/>
          <w:sz w:val="24"/>
          <w:szCs w:val="24"/>
          <w:lang w:eastAsia="en-US"/>
        </w:rPr>
        <w:t>Daugavpils pilsētas dome nolemj:</w:t>
      </w:r>
    </w:p>
    <w:p w:rsidR="00B05CB6" w:rsidRPr="004804EA" w:rsidRDefault="00B05CB6" w:rsidP="00051612">
      <w:pPr>
        <w:widowControl/>
        <w:autoSpaceDE/>
        <w:autoSpaceDN/>
        <w:adjustRightInd/>
        <w:ind w:firstLine="426"/>
        <w:jc w:val="both"/>
        <w:rPr>
          <w:rFonts w:eastAsiaTheme="minorHAnsi"/>
          <w:b/>
          <w:bCs/>
          <w:sz w:val="24"/>
          <w:szCs w:val="24"/>
          <w:lang w:eastAsia="en-US"/>
        </w:rPr>
      </w:pPr>
    </w:p>
    <w:p w:rsidR="004804EA" w:rsidRPr="004804EA" w:rsidRDefault="004804EA" w:rsidP="00051612">
      <w:pPr>
        <w:widowControl/>
        <w:autoSpaceDE/>
        <w:autoSpaceDN/>
        <w:adjustRightInd/>
        <w:jc w:val="both"/>
        <w:rPr>
          <w:rFonts w:eastAsiaTheme="minorHAnsi"/>
          <w:sz w:val="24"/>
          <w:szCs w:val="24"/>
          <w:lang w:eastAsia="en-US"/>
        </w:rPr>
      </w:pPr>
      <w:r w:rsidRPr="004804EA">
        <w:rPr>
          <w:rFonts w:cstheme="minorBidi"/>
          <w:sz w:val="24"/>
          <w:szCs w:val="24"/>
          <w:lang w:eastAsia="en-US"/>
        </w:rPr>
        <w:t xml:space="preserve"> </w:t>
      </w:r>
      <w:r w:rsidRPr="004804EA">
        <w:rPr>
          <w:rFonts w:cstheme="minorBidi"/>
          <w:bCs/>
          <w:sz w:val="24"/>
          <w:szCs w:val="24"/>
          <w:lang w:eastAsia="en-US"/>
        </w:rPr>
        <w:t xml:space="preserve">     1.</w:t>
      </w:r>
      <w:r w:rsidRPr="004804EA">
        <w:rPr>
          <w:rFonts w:eastAsiaTheme="minorHAnsi"/>
          <w:sz w:val="24"/>
          <w:szCs w:val="24"/>
          <w:lang w:eastAsia="en-US"/>
        </w:rPr>
        <w:t xml:space="preserve"> Rīkot</w:t>
      </w:r>
      <w:r w:rsidRPr="004804EA">
        <w:rPr>
          <w:rFonts w:cstheme="minorBidi"/>
          <w:sz w:val="24"/>
          <w:szCs w:val="24"/>
          <w:lang w:eastAsia="en-US"/>
        </w:rPr>
        <w:t xml:space="preserve"> jaunbūvējamās rūpnieciskās ražošanas ēkas ar kopējo platību 6435,3 m</w:t>
      </w:r>
      <w:r w:rsidRPr="004804EA">
        <w:rPr>
          <w:rFonts w:cstheme="minorBidi"/>
          <w:sz w:val="24"/>
          <w:szCs w:val="24"/>
          <w:vertAlign w:val="superscript"/>
          <w:lang w:eastAsia="en-US"/>
        </w:rPr>
        <w:t>2</w:t>
      </w:r>
      <w:r w:rsidRPr="004804EA">
        <w:rPr>
          <w:rFonts w:cstheme="minorBidi"/>
          <w:sz w:val="24"/>
          <w:szCs w:val="24"/>
          <w:lang w:eastAsia="en-US"/>
        </w:rPr>
        <w:t xml:space="preserve"> (platība tiks precizēta pēc būves kadastrālās uzmērīšanas lietas izstrādes)</w:t>
      </w:r>
      <w:r w:rsidRPr="004804EA">
        <w:rPr>
          <w:rFonts w:eastAsiaTheme="minorHAnsi" w:cstheme="minorBidi"/>
          <w:sz w:val="24"/>
          <w:szCs w:val="24"/>
          <w:lang w:eastAsia="en-US"/>
        </w:rPr>
        <w:t xml:space="preserve"> un ar ēku saistītās infrastruktūras</w:t>
      </w:r>
      <w:r w:rsidRPr="004804EA">
        <w:rPr>
          <w:rFonts w:cstheme="minorBidi"/>
          <w:sz w:val="24"/>
          <w:szCs w:val="24"/>
          <w:lang w:eastAsia="en-US"/>
        </w:rPr>
        <w:t>,</w:t>
      </w:r>
      <w:r w:rsidRPr="004804EA">
        <w:rPr>
          <w:rFonts w:eastAsiaTheme="minorHAnsi"/>
          <w:sz w:val="24"/>
          <w:szCs w:val="24"/>
          <w:lang w:eastAsia="en-US"/>
        </w:rPr>
        <w:t xml:space="preserve"> </w:t>
      </w:r>
      <w:r w:rsidRPr="004804EA">
        <w:rPr>
          <w:rFonts w:cstheme="minorBidi"/>
          <w:sz w:val="24"/>
          <w:szCs w:val="24"/>
          <w:lang w:eastAsia="en-US"/>
        </w:rPr>
        <w:t xml:space="preserve">turpmāk – nomas objekts, </w:t>
      </w:r>
      <w:r w:rsidRPr="004804EA">
        <w:rPr>
          <w:rFonts w:eastAsiaTheme="minorHAnsi"/>
          <w:sz w:val="24"/>
          <w:szCs w:val="24"/>
          <w:lang w:eastAsia="en-US"/>
        </w:rPr>
        <w:t>kas tiks būvēta uz Daugavpils pilsētas pašvaldībai piederoša zemesgabala 9960 m</w:t>
      </w:r>
      <w:r w:rsidRPr="004804EA">
        <w:rPr>
          <w:rFonts w:eastAsiaTheme="minorHAnsi"/>
          <w:sz w:val="24"/>
          <w:szCs w:val="24"/>
          <w:vertAlign w:val="superscript"/>
          <w:lang w:eastAsia="en-US"/>
        </w:rPr>
        <w:t>2</w:t>
      </w:r>
      <w:r w:rsidRPr="004804EA">
        <w:rPr>
          <w:rFonts w:eastAsiaTheme="minorHAnsi"/>
          <w:sz w:val="24"/>
          <w:szCs w:val="24"/>
          <w:lang w:eastAsia="en-US"/>
        </w:rPr>
        <w:t xml:space="preserve"> platībā ar kadastra apzīmējumu 05000070151 (kadastra Nr.05000070156) </w:t>
      </w:r>
      <w:r w:rsidRPr="004804EA">
        <w:rPr>
          <w:rFonts w:cstheme="minorBidi"/>
          <w:b/>
          <w:sz w:val="24"/>
          <w:szCs w:val="24"/>
          <w:lang w:eastAsia="en-US"/>
        </w:rPr>
        <w:t>Spaļu ielā 4 k-2, Daugavpilī,</w:t>
      </w:r>
      <w:r w:rsidRPr="004804EA">
        <w:rPr>
          <w:rFonts w:cstheme="minorBidi"/>
          <w:sz w:val="24"/>
          <w:szCs w:val="24"/>
          <w:lang w:eastAsia="en-US"/>
        </w:rPr>
        <w:t xml:space="preserve"> </w:t>
      </w:r>
      <w:r w:rsidRPr="004804EA">
        <w:rPr>
          <w:rFonts w:eastAsiaTheme="minorHAnsi"/>
          <w:sz w:val="24"/>
          <w:szCs w:val="24"/>
          <w:lang w:eastAsia="en-US"/>
        </w:rPr>
        <w:t>nomas tiesību mutisko izsoli ar augšupejošu soli.</w:t>
      </w:r>
    </w:p>
    <w:p w:rsidR="004804EA" w:rsidRPr="004804EA" w:rsidRDefault="004804EA" w:rsidP="00051612">
      <w:pPr>
        <w:widowControl/>
        <w:autoSpaceDE/>
        <w:autoSpaceDN/>
        <w:adjustRightInd/>
        <w:jc w:val="both"/>
        <w:rPr>
          <w:bCs/>
          <w:sz w:val="28"/>
          <w:szCs w:val="28"/>
          <w:lang w:eastAsia="en-US"/>
        </w:rPr>
      </w:pPr>
      <w:r w:rsidRPr="004804EA">
        <w:rPr>
          <w:rFonts w:eastAsiaTheme="minorHAnsi"/>
          <w:sz w:val="24"/>
          <w:szCs w:val="24"/>
          <w:lang w:eastAsia="en-US"/>
        </w:rPr>
        <w:t xml:space="preserve">     2. </w:t>
      </w:r>
      <w:r w:rsidRPr="004804EA">
        <w:rPr>
          <w:rFonts w:cstheme="minorBidi"/>
          <w:bCs/>
          <w:sz w:val="24"/>
          <w:szCs w:val="24"/>
          <w:lang w:eastAsia="en-US"/>
        </w:rPr>
        <w:t xml:space="preserve">Apstiprināt nomas objekta nomas maksas sākumcenu - </w:t>
      </w:r>
      <w:r w:rsidRPr="004804EA">
        <w:rPr>
          <w:rFonts w:cstheme="minorBidi"/>
          <w:b/>
          <w:bCs/>
          <w:sz w:val="24"/>
          <w:szCs w:val="24"/>
          <w:lang w:eastAsia="en-US"/>
        </w:rPr>
        <w:t>7401 EUR</w:t>
      </w:r>
      <w:r w:rsidRPr="004804EA">
        <w:rPr>
          <w:rFonts w:cstheme="minorBidi"/>
          <w:bCs/>
          <w:sz w:val="24"/>
          <w:szCs w:val="24"/>
          <w:lang w:eastAsia="en-US"/>
        </w:rPr>
        <w:t xml:space="preserve"> (septiņi tūkstoši četri simti viens eiro) mēnesī (bez PVN) un nomas objekta iznomāšanas termiņu – </w:t>
      </w:r>
      <w:r w:rsidRPr="004804EA">
        <w:rPr>
          <w:rFonts w:eastAsiaTheme="minorHAnsi"/>
          <w:sz w:val="24"/>
          <w:szCs w:val="24"/>
          <w:lang w:eastAsia="en-US"/>
        </w:rPr>
        <w:t>ne mazāk kā 15 (piecpadsmit) un ne vairāk kā 30 (trīsdesmit) gadi.</w:t>
      </w:r>
    </w:p>
    <w:p w:rsidR="004804EA" w:rsidRPr="004804EA" w:rsidRDefault="004804EA" w:rsidP="00051612">
      <w:pPr>
        <w:widowControl/>
        <w:autoSpaceDE/>
        <w:autoSpaceDN/>
        <w:adjustRightInd/>
        <w:jc w:val="both"/>
        <w:rPr>
          <w:rFonts w:eastAsiaTheme="minorHAnsi"/>
          <w:sz w:val="22"/>
          <w:szCs w:val="22"/>
          <w:lang w:eastAsia="en-US"/>
        </w:rPr>
      </w:pPr>
      <w:r w:rsidRPr="004804EA">
        <w:rPr>
          <w:rFonts w:eastAsiaTheme="minorHAnsi"/>
          <w:sz w:val="24"/>
          <w:szCs w:val="24"/>
          <w:lang w:eastAsia="en-US"/>
        </w:rPr>
        <w:lastRenderedPageBreak/>
        <w:t xml:space="preserve">     3. Apstiprināt publicējamo Informāciju par nomas objektu (1.pielikums).</w:t>
      </w:r>
    </w:p>
    <w:p w:rsidR="004804EA" w:rsidRPr="004804EA" w:rsidRDefault="004804EA" w:rsidP="00051612">
      <w:pPr>
        <w:keepNext/>
        <w:widowControl/>
        <w:tabs>
          <w:tab w:val="left" w:pos="567"/>
        </w:tabs>
        <w:autoSpaceDE/>
        <w:autoSpaceDN/>
        <w:adjustRightInd/>
        <w:jc w:val="both"/>
        <w:outlineLvl w:val="4"/>
        <w:rPr>
          <w:rFonts w:cstheme="minorBidi"/>
          <w:bCs/>
          <w:sz w:val="24"/>
          <w:szCs w:val="24"/>
          <w:lang w:eastAsia="en-US"/>
        </w:rPr>
      </w:pPr>
      <w:r w:rsidRPr="004804EA">
        <w:rPr>
          <w:rFonts w:eastAsiaTheme="minorHAnsi"/>
          <w:sz w:val="22"/>
          <w:szCs w:val="22"/>
          <w:lang w:eastAsia="en-US"/>
        </w:rPr>
        <w:t xml:space="preserve">     4.  </w:t>
      </w:r>
      <w:r w:rsidRPr="004804EA">
        <w:rPr>
          <w:rFonts w:cstheme="minorBidi"/>
          <w:bCs/>
          <w:sz w:val="24"/>
          <w:szCs w:val="24"/>
          <w:lang w:eastAsia="en-US"/>
        </w:rPr>
        <w:t>Apstiprināt nomas objekta nomas tiesību izsoles noteikumus (2.pielikums).</w:t>
      </w:r>
    </w:p>
    <w:p w:rsidR="004804EA" w:rsidRPr="004804EA" w:rsidRDefault="004804EA" w:rsidP="00051612">
      <w:pPr>
        <w:keepNext/>
        <w:widowControl/>
        <w:autoSpaceDE/>
        <w:autoSpaceDN/>
        <w:adjustRightInd/>
        <w:jc w:val="both"/>
        <w:outlineLvl w:val="4"/>
        <w:rPr>
          <w:rFonts w:cstheme="minorBidi"/>
          <w:sz w:val="24"/>
          <w:szCs w:val="24"/>
          <w:lang w:eastAsia="en-US"/>
        </w:rPr>
      </w:pPr>
      <w:r w:rsidRPr="004804EA">
        <w:rPr>
          <w:rFonts w:cstheme="minorBidi"/>
          <w:bCs/>
          <w:sz w:val="24"/>
          <w:szCs w:val="24"/>
          <w:lang w:eastAsia="en-US"/>
        </w:rPr>
        <w:t xml:space="preserve">     </w:t>
      </w:r>
      <w:r w:rsidRPr="004804EA">
        <w:rPr>
          <w:rFonts w:cstheme="minorBidi"/>
          <w:sz w:val="24"/>
          <w:szCs w:val="24"/>
          <w:lang w:eastAsia="en-US"/>
        </w:rPr>
        <w:t>5. Nomas objekta</w:t>
      </w:r>
      <w:r w:rsidRPr="004804EA">
        <w:rPr>
          <w:rFonts w:cstheme="minorBidi"/>
          <w:bCs/>
          <w:iCs/>
          <w:sz w:val="24"/>
          <w:szCs w:val="24"/>
          <w:lang w:eastAsia="en-US"/>
        </w:rPr>
        <w:t xml:space="preserve"> nomas tiesību i</w:t>
      </w:r>
      <w:r w:rsidRPr="004804EA">
        <w:rPr>
          <w:rFonts w:cstheme="minorBidi"/>
          <w:sz w:val="24"/>
          <w:szCs w:val="24"/>
          <w:lang w:eastAsia="en-US"/>
        </w:rPr>
        <w:t xml:space="preserve">zsoli veikt izsoles komisijai šādā sastāvā: </w:t>
      </w:r>
    </w:p>
    <w:p w:rsidR="004804EA" w:rsidRPr="004804EA" w:rsidRDefault="004804EA" w:rsidP="00051612">
      <w:pPr>
        <w:keepNext/>
        <w:widowControl/>
        <w:autoSpaceDE/>
        <w:autoSpaceDN/>
        <w:adjustRightInd/>
        <w:jc w:val="both"/>
        <w:outlineLvl w:val="4"/>
        <w:rPr>
          <w:sz w:val="24"/>
          <w:szCs w:val="24"/>
          <w:lang w:eastAsia="en-US"/>
        </w:rPr>
      </w:pPr>
      <w:r w:rsidRPr="004804EA">
        <w:rPr>
          <w:rFonts w:cstheme="minorBidi"/>
          <w:sz w:val="24"/>
          <w:szCs w:val="24"/>
          <w:lang w:eastAsia="en-US"/>
        </w:rPr>
        <w:t xml:space="preserve">Komisijas priekšsēdētāja: I.Funte, Daugavpils pilsētas domes </w:t>
      </w:r>
      <w:r w:rsidRPr="004804EA">
        <w:rPr>
          <w:sz w:val="24"/>
          <w:szCs w:val="24"/>
          <w:lang w:eastAsia="en-US"/>
        </w:rPr>
        <w:t>(turpmāk – Dome)</w:t>
      </w:r>
    </w:p>
    <w:p w:rsidR="004804EA" w:rsidRPr="004804EA" w:rsidRDefault="004804EA" w:rsidP="00051612">
      <w:pPr>
        <w:keepNext/>
        <w:widowControl/>
        <w:autoSpaceDE/>
        <w:autoSpaceDN/>
        <w:adjustRightInd/>
        <w:ind w:left="1832" w:firstLine="720"/>
        <w:jc w:val="both"/>
        <w:outlineLvl w:val="4"/>
        <w:rPr>
          <w:rFonts w:cstheme="minorBidi"/>
          <w:sz w:val="24"/>
          <w:szCs w:val="24"/>
          <w:lang w:eastAsia="en-US"/>
        </w:rPr>
      </w:pPr>
      <w:r w:rsidRPr="004804EA">
        <w:rPr>
          <w:rFonts w:cstheme="minorBidi"/>
          <w:sz w:val="24"/>
          <w:szCs w:val="24"/>
          <w:lang w:eastAsia="en-US"/>
        </w:rPr>
        <w:t>Īpašuma pārvaldīšanas departamenta vadītāja.</w:t>
      </w:r>
    </w:p>
    <w:p w:rsidR="004804EA" w:rsidRPr="004804EA" w:rsidRDefault="004804EA" w:rsidP="00051612">
      <w:pPr>
        <w:widowControl/>
        <w:autoSpaceDE/>
        <w:autoSpaceDN/>
        <w:adjustRightInd/>
        <w:ind w:left="2552" w:right="-284" w:hanging="2552"/>
        <w:rPr>
          <w:rFonts w:cstheme="minorBidi"/>
          <w:sz w:val="24"/>
          <w:szCs w:val="24"/>
          <w:lang w:eastAsia="en-US"/>
        </w:rPr>
      </w:pPr>
      <w:r w:rsidRPr="004804EA">
        <w:rPr>
          <w:rFonts w:cstheme="minorBidi"/>
          <w:sz w:val="24"/>
          <w:szCs w:val="24"/>
          <w:lang w:eastAsia="en-US"/>
        </w:rPr>
        <w:t xml:space="preserve">Komisijas priekšsēdētājas  </w:t>
      </w:r>
    </w:p>
    <w:p w:rsidR="004804EA" w:rsidRPr="004804EA" w:rsidRDefault="004804EA" w:rsidP="00051612">
      <w:pPr>
        <w:widowControl/>
        <w:autoSpaceDE/>
        <w:autoSpaceDN/>
        <w:adjustRightInd/>
        <w:ind w:left="2552" w:right="-284" w:hanging="2552"/>
        <w:rPr>
          <w:rFonts w:cstheme="minorBidi"/>
          <w:sz w:val="24"/>
          <w:szCs w:val="24"/>
          <w:lang w:eastAsia="en-US"/>
        </w:rPr>
      </w:pPr>
      <w:r w:rsidRPr="004804EA">
        <w:rPr>
          <w:rFonts w:cstheme="minorBidi"/>
          <w:sz w:val="24"/>
          <w:szCs w:val="24"/>
          <w:lang w:eastAsia="en-US"/>
        </w:rPr>
        <w:t>vietniece:                         M.Dimitrijeva, Domes Juridiskā departamenta vadītāja vietniece.</w:t>
      </w:r>
    </w:p>
    <w:p w:rsidR="004804EA" w:rsidRPr="004804EA" w:rsidRDefault="004804EA" w:rsidP="00051612">
      <w:pPr>
        <w:keepNext/>
        <w:widowControl/>
        <w:autoSpaceDE/>
        <w:autoSpaceDN/>
        <w:adjustRightInd/>
        <w:jc w:val="both"/>
        <w:outlineLvl w:val="4"/>
        <w:rPr>
          <w:rFonts w:cstheme="minorBidi"/>
          <w:sz w:val="24"/>
          <w:szCs w:val="24"/>
          <w:lang w:eastAsia="en-US"/>
        </w:rPr>
      </w:pPr>
      <w:r w:rsidRPr="004804EA">
        <w:rPr>
          <w:rFonts w:cstheme="minorBidi"/>
          <w:sz w:val="24"/>
          <w:szCs w:val="24"/>
          <w:lang w:eastAsia="en-US"/>
        </w:rPr>
        <w:t xml:space="preserve">Komisijas locekļi:           A.Nikolajevs, Domes Īpašuma pārvaldīšanas departamenta   </w:t>
      </w:r>
    </w:p>
    <w:p w:rsidR="004804EA" w:rsidRPr="004804EA" w:rsidRDefault="004804EA" w:rsidP="00051612">
      <w:pPr>
        <w:keepNext/>
        <w:widowControl/>
        <w:autoSpaceDE/>
        <w:autoSpaceDN/>
        <w:adjustRightInd/>
        <w:jc w:val="both"/>
        <w:outlineLvl w:val="4"/>
        <w:rPr>
          <w:rFonts w:cstheme="minorBidi"/>
          <w:sz w:val="24"/>
          <w:szCs w:val="24"/>
          <w:lang w:eastAsia="en-US"/>
        </w:rPr>
      </w:pPr>
      <w:r w:rsidRPr="004804EA">
        <w:rPr>
          <w:rFonts w:cstheme="minorBidi"/>
          <w:sz w:val="24"/>
          <w:szCs w:val="24"/>
          <w:lang w:eastAsia="en-US"/>
        </w:rPr>
        <w:t xml:space="preserve">                                        Nekustamā īpašuma nodaļas vadītājs;</w:t>
      </w:r>
    </w:p>
    <w:p w:rsidR="004804EA" w:rsidRPr="004804EA" w:rsidRDefault="004804EA" w:rsidP="00051612">
      <w:pPr>
        <w:widowControl/>
        <w:autoSpaceDE/>
        <w:autoSpaceDN/>
        <w:adjustRightInd/>
        <w:ind w:left="2409" w:hanging="249"/>
        <w:rPr>
          <w:rFonts w:cstheme="minorBidi"/>
          <w:sz w:val="24"/>
          <w:szCs w:val="24"/>
          <w:lang w:eastAsia="en-US"/>
        </w:rPr>
      </w:pPr>
      <w:r w:rsidRPr="004804EA">
        <w:rPr>
          <w:rFonts w:cstheme="minorBidi"/>
          <w:sz w:val="24"/>
          <w:szCs w:val="24"/>
          <w:lang w:eastAsia="en-US"/>
        </w:rPr>
        <w:t xml:space="preserve">    S.Krapivina, Domes Attīstības departamenta vadītājas vietniece; J.Sjanita, Domes Attīstības departamenta jurists;</w:t>
      </w:r>
      <w:r w:rsidRPr="004804EA">
        <w:rPr>
          <w:rFonts w:eastAsiaTheme="minorHAnsi" w:cstheme="minorBidi"/>
          <w:noProof/>
          <w:sz w:val="24"/>
          <w:szCs w:val="24"/>
          <w:lang w:eastAsia="en-US"/>
        </w:rPr>
        <w:t xml:space="preserve">    </w:t>
      </w:r>
      <w:r w:rsidRPr="004804EA">
        <w:rPr>
          <w:rFonts w:cstheme="minorBidi"/>
          <w:sz w:val="24"/>
          <w:szCs w:val="24"/>
          <w:lang w:eastAsia="en-US"/>
        </w:rPr>
        <w:t xml:space="preserve">  </w:t>
      </w:r>
    </w:p>
    <w:p w:rsidR="004804EA" w:rsidRPr="004804EA" w:rsidRDefault="004804EA" w:rsidP="00051612">
      <w:pPr>
        <w:widowControl/>
        <w:autoSpaceDE/>
        <w:autoSpaceDN/>
        <w:adjustRightInd/>
        <w:ind w:left="2409" w:hanging="249"/>
        <w:rPr>
          <w:rFonts w:cstheme="minorBidi"/>
          <w:sz w:val="24"/>
          <w:szCs w:val="24"/>
          <w:lang w:eastAsia="en-US"/>
        </w:rPr>
      </w:pPr>
      <w:r w:rsidRPr="004804EA">
        <w:rPr>
          <w:rFonts w:cstheme="minorBidi"/>
          <w:sz w:val="24"/>
          <w:szCs w:val="24"/>
          <w:lang w:eastAsia="en-US"/>
        </w:rPr>
        <w:t xml:space="preserve">    A.Vilcāne, Domes Īpašuma pārvaldīšanas departamenta Īpašuma atsavināšanas un iznomāšanas daļas vadītāja.   </w:t>
      </w:r>
    </w:p>
    <w:p w:rsidR="004804EA" w:rsidRPr="004804EA" w:rsidRDefault="004804EA" w:rsidP="00051612">
      <w:pPr>
        <w:keepNext/>
        <w:widowControl/>
        <w:tabs>
          <w:tab w:val="left" w:pos="567"/>
        </w:tabs>
        <w:autoSpaceDE/>
        <w:autoSpaceDN/>
        <w:adjustRightInd/>
        <w:jc w:val="both"/>
        <w:outlineLvl w:val="4"/>
        <w:rPr>
          <w:sz w:val="24"/>
          <w:szCs w:val="24"/>
          <w:lang w:eastAsia="en-US"/>
        </w:rPr>
      </w:pPr>
      <w:r w:rsidRPr="004804EA">
        <w:rPr>
          <w:rFonts w:eastAsiaTheme="minorHAnsi"/>
          <w:sz w:val="22"/>
          <w:szCs w:val="22"/>
          <w:lang w:eastAsia="en-US"/>
        </w:rPr>
        <w:t xml:space="preserve">  </w:t>
      </w:r>
      <w:r w:rsidRPr="004804EA">
        <w:rPr>
          <w:sz w:val="24"/>
          <w:szCs w:val="24"/>
          <w:lang w:eastAsia="en-US"/>
        </w:rPr>
        <w:t xml:space="preserve">   6. Informāciju par nomas objektu publicēt Daugavpils pilsētas pašvaldības tīmekļvietnē </w:t>
      </w:r>
      <w:hyperlink r:id="rId9" w:history="1">
        <w:r w:rsidRPr="004804EA">
          <w:rPr>
            <w:sz w:val="24"/>
            <w:szCs w:val="24"/>
            <w:u w:val="single"/>
            <w:lang w:eastAsia="en-US"/>
          </w:rPr>
          <w:t>www.daugavpils.lv</w:t>
        </w:r>
      </w:hyperlink>
      <w:r w:rsidRPr="004804EA">
        <w:rPr>
          <w:sz w:val="24"/>
          <w:szCs w:val="24"/>
          <w:lang w:eastAsia="en-US"/>
        </w:rPr>
        <w:t xml:space="preserve">, kā arī izvietot Domes telpās K.Valdemāra ielā 1, Daugavpilī, un redzamā vietā pie nekustamā īpašuma Spaļu ielā 4 k-2, Daugavpilī. </w:t>
      </w:r>
    </w:p>
    <w:p w:rsidR="004804EA" w:rsidRPr="004804EA" w:rsidRDefault="004804EA" w:rsidP="00051612">
      <w:pPr>
        <w:widowControl/>
        <w:tabs>
          <w:tab w:val="left" w:pos="709"/>
        </w:tabs>
        <w:autoSpaceDE/>
        <w:autoSpaceDN/>
        <w:adjustRightInd/>
        <w:jc w:val="both"/>
        <w:rPr>
          <w:sz w:val="24"/>
          <w:szCs w:val="24"/>
          <w:lang w:eastAsia="en-US"/>
        </w:rPr>
      </w:pPr>
      <w:r w:rsidRPr="004804EA">
        <w:rPr>
          <w:sz w:val="24"/>
          <w:szCs w:val="24"/>
          <w:lang w:eastAsia="en-US"/>
        </w:rPr>
        <w:t xml:space="preserve">     7. </w:t>
      </w:r>
      <w:r w:rsidRPr="004804EA">
        <w:rPr>
          <w:rFonts w:eastAsia="Lucida Sans Unicode"/>
          <w:bCs/>
          <w:sz w:val="24"/>
          <w:szCs w:val="24"/>
          <w:lang w:eastAsia="ru-RU" w:bidi="ru-RU"/>
        </w:rPr>
        <w:t>Domes Īpašuma pārvaldīšanas departamentam</w:t>
      </w:r>
      <w:r w:rsidRPr="004804EA">
        <w:rPr>
          <w:rFonts w:eastAsia="Lucida Sans Unicode"/>
          <w:sz w:val="24"/>
          <w:szCs w:val="24"/>
          <w:lang w:eastAsia="ru-RU" w:bidi="ru-RU"/>
        </w:rPr>
        <w:t xml:space="preserve">, </w:t>
      </w:r>
      <w:r w:rsidRPr="004804EA">
        <w:rPr>
          <w:sz w:val="24"/>
          <w:szCs w:val="24"/>
          <w:lang w:eastAsia="en-US"/>
        </w:rPr>
        <w:t xml:space="preserve">pamatojoties uz apstiprinātiem izsoles rezultātiem, organizēt nomas līguma (3.pielikums) slēgšanu ar nomas tiesību ieguvēju. </w:t>
      </w:r>
    </w:p>
    <w:p w:rsidR="004804EA" w:rsidRPr="004804EA" w:rsidRDefault="004804EA" w:rsidP="00051612">
      <w:pPr>
        <w:widowControl/>
        <w:tabs>
          <w:tab w:val="left" w:pos="480"/>
        </w:tabs>
        <w:autoSpaceDE/>
        <w:autoSpaceDN/>
        <w:adjustRightInd/>
        <w:jc w:val="both"/>
        <w:rPr>
          <w:sz w:val="24"/>
          <w:szCs w:val="24"/>
          <w:lang w:eastAsia="en-US"/>
        </w:rPr>
      </w:pPr>
    </w:p>
    <w:p w:rsidR="004804EA" w:rsidRPr="004804EA" w:rsidRDefault="004804EA" w:rsidP="00051612">
      <w:pPr>
        <w:widowControl/>
        <w:tabs>
          <w:tab w:val="left" w:pos="480"/>
        </w:tabs>
        <w:autoSpaceDE/>
        <w:autoSpaceDN/>
        <w:adjustRightInd/>
        <w:jc w:val="both"/>
        <w:rPr>
          <w:sz w:val="24"/>
          <w:szCs w:val="24"/>
          <w:lang w:eastAsia="en-US"/>
        </w:rPr>
      </w:pPr>
      <w:r w:rsidRPr="004804EA">
        <w:rPr>
          <w:sz w:val="24"/>
          <w:szCs w:val="24"/>
          <w:lang w:eastAsia="en-US"/>
        </w:rPr>
        <w:t>Pielikumā:</w:t>
      </w:r>
      <w:r w:rsidRPr="004804EA">
        <w:rPr>
          <w:sz w:val="24"/>
          <w:szCs w:val="24"/>
          <w:lang w:eastAsia="en-US"/>
        </w:rPr>
        <w:tab/>
        <w:t>1. Informācija par nomas objektu.</w:t>
      </w:r>
    </w:p>
    <w:p w:rsidR="004804EA" w:rsidRPr="004804EA" w:rsidRDefault="004804EA" w:rsidP="00051612">
      <w:pPr>
        <w:widowControl/>
        <w:tabs>
          <w:tab w:val="left" w:pos="480"/>
        </w:tabs>
        <w:autoSpaceDE/>
        <w:autoSpaceDN/>
        <w:adjustRightInd/>
        <w:jc w:val="both"/>
        <w:rPr>
          <w:sz w:val="24"/>
          <w:szCs w:val="24"/>
          <w:lang w:eastAsia="en-US"/>
        </w:rPr>
      </w:pPr>
      <w:r w:rsidRPr="004804EA">
        <w:rPr>
          <w:sz w:val="24"/>
          <w:szCs w:val="24"/>
          <w:lang w:eastAsia="en-US"/>
        </w:rPr>
        <w:tab/>
      </w:r>
      <w:r w:rsidRPr="004804EA">
        <w:rPr>
          <w:sz w:val="24"/>
          <w:szCs w:val="24"/>
          <w:lang w:eastAsia="en-US"/>
        </w:rPr>
        <w:tab/>
      </w:r>
      <w:r w:rsidRPr="004804EA">
        <w:rPr>
          <w:sz w:val="24"/>
          <w:szCs w:val="24"/>
          <w:lang w:eastAsia="en-US"/>
        </w:rPr>
        <w:tab/>
        <w:t>2. N</w:t>
      </w:r>
      <w:r w:rsidRPr="004804EA">
        <w:rPr>
          <w:rFonts w:cstheme="minorBidi"/>
          <w:bCs/>
          <w:sz w:val="24"/>
          <w:szCs w:val="24"/>
          <w:lang w:eastAsia="en-US"/>
        </w:rPr>
        <w:t>omas tiesību izsoles noteikumi.</w:t>
      </w:r>
    </w:p>
    <w:p w:rsidR="004804EA" w:rsidRPr="004804EA" w:rsidRDefault="004804EA" w:rsidP="00051612">
      <w:pPr>
        <w:widowControl/>
        <w:tabs>
          <w:tab w:val="left" w:pos="480"/>
        </w:tabs>
        <w:autoSpaceDE/>
        <w:autoSpaceDN/>
        <w:adjustRightInd/>
        <w:jc w:val="both"/>
        <w:rPr>
          <w:i/>
          <w:iCs/>
          <w:sz w:val="24"/>
          <w:szCs w:val="24"/>
          <w:lang w:eastAsia="en-US"/>
        </w:rPr>
      </w:pPr>
      <w:r w:rsidRPr="004804EA">
        <w:rPr>
          <w:rFonts w:cstheme="minorBidi"/>
          <w:bCs/>
          <w:sz w:val="24"/>
          <w:szCs w:val="24"/>
          <w:lang w:eastAsia="en-US"/>
        </w:rPr>
        <w:tab/>
      </w:r>
      <w:r w:rsidRPr="004804EA">
        <w:rPr>
          <w:rFonts w:cstheme="minorBidi"/>
          <w:bCs/>
          <w:sz w:val="24"/>
          <w:szCs w:val="24"/>
          <w:lang w:eastAsia="en-US"/>
        </w:rPr>
        <w:tab/>
      </w:r>
      <w:r w:rsidRPr="004804EA">
        <w:rPr>
          <w:rFonts w:cstheme="minorBidi"/>
          <w:bCs/>
          <w:sz w:val="24"/>
          <w:szCs w:val="24"/>
          <w:lang w:eastAsia="en-US"/>
        </w:rPr>
        <w:tab/>
        <w:t xml:space="preserve">3. </w:t>
      </w:r>
      <w:r w:rsidRPr="004804EA">
        <w:rPr>
          <w:sz w:val="24"/>
          <w:szCs w:val="24"/>
          <w:lang w:eastAsia="en-US"/>
        </w:rPr>
        <w:t>Nomas līguma projekts.</w:t>
      </w:r>
    </w:p>
    <w:p w:rsidR="00400EAD" w:rsidRDefault="00400EAD" w:rsidP="00051612">
      <w:pPr>
        <w:widowControl/>
        <w:autoSpaceDE/>
        <w:autoSpaceDN/>
        <w:adjustRightInd/>
        <w:contextualSpacing/>
        <w:jc w:val="both"/>
        <w:rPr>
          <w:sz w:val="24"/>
          <w:szCs w:val="24"/>
          <w:lang w:eastAsia="ru-RU"/>
        </w:rPr>
      </w:pPr>
    </w:p>
    <w:p w:rsidR="004804EA" w:rsidRPr="00C450F8" w:rsidRDefault="004804EA" w:rsidP="00051612">
      <w:pPr>
        <w:widowControl/>
        <w:autoSpaceDE/>
        <w:autoSpaceDN/>
        <w:adjustRightInd/>
        <w:contextualSpacing/>
        <w:jc w:val="both"/>
        <w:rPr>
          <w:sz w:val="24"/>
          <w:szCs w:val="24"/>
          <w:lang w:eastAsia="ru-RU"/>
        </w:rPr>
      </w:pPr>
    </w:p>
    <w:p w:rsidR="00C450F8" w:rsidRPr="00C450F8" w:rsidRDefault="0029791E" w:rsidP="00051612">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Pr="00C450F8">
        <w:rPr>
          <w:sz w:val="24"/>
          <w:szCs w:val="24"/>
          <w:lang w:eastAsia="ru-RU"/>
        </w:rPr>
        <w:tab/>
      </w:r>
      <w:r w:rsidR="00D26BBE">
        <w:rPr>
          <w:i/>
          <w:sz w:val="24"/>
          <w:szCs w:val="24"/>
          <w:lang w:eastAsia="ru-RU"/>
        </w:rPr>
        <w:t>(personiskais paraksts)</w:t>
      </w:r>
      <w:r w:rsidRPr="00C450F8">
        <w:rPr>
          <w:sz w:val="24"/>
          <w:szCs w:val="24"/>
          <w:lang w:eastAsia="ru-RU"/>
        </w:rPr>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r w:rsidRPr="00C450F8">
        <w:rPr>
          <w:bCs/>
          <w:sz w:val="24"/>
          <w:szCs w:val="24"/>
          <w:lang w:eastAsia="ru-RU"/>
        </w:rPr>
        <w:t>I.Prelatovs</w:t>
      </w:r>
    </w:p>
    <w:p w:rsidR="00C450F8" w:rsidRPr="00C450F8" w:rsidRDefault="00C450F8" w:rsidP="00051612">
      <w:pPr>
        <w:rPr>
          <w:rFonts w:eastAsia="Calibri"/>
          <w:sz w:val="24"/>
          <w:szCs w:val="24"/>
          <w:lang w:eastAsia="en-US"/>
        </w:rPr>
      </w:pPr>
    </w:p>
    <w:p w:rsidR="00976F58" w:rsidRPr="00C450F8" w:rsidRDefault="00976F58" w:rsidP="00051612">
      <w:pPr>
        <w:rPr>
          <w:rFonts w:eastAsia="Calibri"/>
          <w:sz w:val="24"/>
          <w:szCs w:val="24"/>
          <w:lang w:eastAsia="en-US"/>
        </w:rPr>
      </w:pPr>
    </w:p>
    <w:p w:rsidR="00C450F8" w:rsidRPr="00C450F8" w:rsidRDefault="00C450F8" w:rsidP="00051612">
      <w:pPr>
        <w:rPr>
          <w:rFonts w:eastAsia="Calibri"/>
          <w:sz w:val="24"/>
          <w:szCs w:val="24"/>
          <w:lang w:eastAsia="en-US"/>
        </w:rPr>
      </w:pPr>
    </w:p>
    <w:p w:rsidR="00C450F8" w:rsidRPr="00C450F8" w:rsidRDefault="00C450F8" w:rsidP="00051612">
      <w:pPr>
        <w:rPr>
          <w:rFonts w:eastAsia="Calibri"/>
          <w:sz w:val="24"/>
          <w:szCs w:val="24"/>
          <w:lang w:eastAsia="en-US"/>
        </w:rPr>
      </w:pPr>
    </w:p>
    <w:p w:rsidR="00C450F8" w:rsidRPr="00C450F8" w:rsidRDefault="00C450F8" w:rsidP="00051612">
      <w:pPr>
        <w:rPr>
          <w:rFonts w:eastAsia="Calibri"/>
          <w:sz w:val="24"/>
          <w:szCs w:val="24"/>
          <w:lang w:eastAsia="en-US"/>
        </w:rPr>
      </w:pPr>
    </w:p>
    <w:p w:rsidR="00C450F8" w:rsidRPr="00C450F8" w:rsidRDefault="00C450F8" w:rsidP="00051612">
      <w:pPr>
        <w:rPr>
          <w:rFonts w:eastAsia="Calibri"/>
          <w:sz w:val="24"/>
          <w:szCs w:val="24"/>
          <w:lang w:eastAsia="en-US"/>
        </w:rPr>
      </w:pPr>
    </w:p>
    <w:p w:rsidR="00C450F8" w:rsidRDefault="00C450F8" w:rsidP="00051612">
      <w:pPr>
        <w:rPr>
          <w:rFonts w:eastAsia="Calibri"/>
          <w:sz w:val="24"/>
          <w:szCs w:val="24"/>
          <w:lang w:eastAsia="en-US"/>
        </w:rPr>
      </w:pPr>
    </w:p>
    <w:p w:rsidR="004804EA" w:rsidRDefault="004804EA" w:rsidP="00051612">
      <w:pPr>
        <w:rPr>
          <w:rFonts w:eastAsia="Calibri"/>
          <w:sz w:val="24"/>
          <w:szCs w:val="24"/>
          <w:lang w:eastAsia="en-US"/>
        </w:rPr>
      </w:pPr>
    </w:p>
    <w:p w:rsidR="004804EA" w:rsidRDefault="004804EA" w:rsidP="00051612">
      <w:pPr>
        <w:rPr>
          <w:rFonts w:eastAsia="Calibri"/>
          <w:sz w:val="24"/>
          <w:szCs w:val="24"/>
          <w:lang w:eastAsia="en-US"/>
        </w:rPr>
      </w:pPr>
    </w:p>
    <w:p w:rsidR="004804EA" w:rsidRDefault="004804EA" w:rsidP="00051612">
      <w:pPr>
        <w:rPr>
          <w:rFonts w:eastAsia="Calibri"/>
          <w:sz w:val="24"/>
          <w:szCs w:val="24"/>
          <w:lang w:eastAsia="en-US"/>
        </w:rPr>
      </w:pPr>
    </w:p>
    <w:p w:rsidR="004804EA" w:rsidRDefault="004804EA" w:rsidP="00051612">
      <w:pPr>
        <w:rPr>
          <w:rFonts w:eastAsia="Calibri"/>
          <w:sz w:val="24"/>
          <w:szCs w:val="24"/>
          <w:lang w:eastAsia="en-US"/>
        </w:rPr>
      </w:pPr>
    </w:p>
    <w:p w:rsidR="0014592B" w:rsidRPr="0014592B" w:rsidRDefault="0014592B" w:rsidP="0014592B">
      <w:pPr>
        <w:widowControl/>
        <w:autoSpaceDE/>
        <w:autoSpaceDN/>
        <w:adjustRightInd/>
        <w:rPr>
          <w:sz w:val="24"/>
          <w:szCs w:val="24"/>
          <w:lang w:eastAsia="en-US"/>
        </w:rPr>
      </w:pPr>
      <w:bookmarkStart w:id="1" w:name="_GoBack"/>
      <w:bookmarkEnd w:id="1"/>
      <w:r w:rsidRPr="0014592B">
        <w:rPr>
          <w:rFonts w:ascii="Arial"/>
          <w:b/>
          <w:bCs/>
          <w:sz w:val="24"/>
          <w:szCs w:val="26"/>
          <w:lang w:eastAsia="en-US"/>
        </w:rPr>
        <w:tab/>
        <w:t xml:space="preserve">                               </w:t>
      </w:r>
    </w:p>
    <w:p w:rsidR="0014592B" w:rsidRPr="0014592B" w:rsidRDefault="0014592B" w:rsidP="0014592B">
      <w:pPr>
        <w:widowControl/>
        <w:shd w:val="clear" w:color="auto" w:fill="FFFFFF"/>
        <w:tabs>
          <w:tab w:val="left" w:pos="4978"/>
        </w:tabs>
        <w:autoSpaceDE/>
        <w:autoSpaceDN/>
        <w:adjustRightInd/>
        <w:spacing w:before="29"/>
        <w:rPr>
          <w:spacing w:val="-2"/>
          <w:sz w:val="24"/>
          <w:szCs w:val="26"/>
          <w:lang w:eastAsia="en-US"/>
        </w:rPr>
      </w:pPr>
      <w:r w:rsidRPr="0014592B">
        <w:rPr>
          <w:spacing w:val="-2"/>
          <w:sz w:val="24"/>
          <w:szCs w:val="26"/>
          <w:lang w:eastAsia="en-US"/>
        </w:rPr>
        <w:tab/>
      </w:r>
      <w:r w:rsidRPr="0014592B">
        <w:rPr>
          <w:spacing w:val="-2"/>
          <w:sz w:val="24"/>
          <w:szCs w:val="26"/>
          <w:lang w:eastAsia="en-US"/>
        </w:rPr>
        <w:tab/>
      </w:r>
      <w:r w:rsidRPr="0014592B">
        <w:rPr>
          <w:sz w:val="24"/>
          <w:szCs w:val="26"/>
          <w:lang w:eastAsia="en-US"/>
        </w:rPr>
        <w:t xml:space="preserve"> </w:t>
      </w:r>
      <w:r w:rsidRPr="0014592B">
        <w:rPr>
          <w:spacing w:val="-2"/>
          <w:sz w:val="24"/>
          <w:szCs w:val="26"/>
          <w:lang w:eastAsia="en-US"/>
        </w:rPr>
        <w:t xml:space="preserve">   </w:t>
      </w:r>
    </w:p>
    <w:p w:rsidR="0014592B" w:rsidRPr="0014592B" w:rsidRDefault="0014592B" w:rsidP="0014592B">
      <w:pPr>
        <w:widowControl/>
        <w:shd w:val="clear" w:color="auto" w:fill="FFFFFF"/>
        <w:tabs>
          <w:tab w:val="left" w:pos="4978"/>
        </w:tabs>
        <w:autoSpaceDE/>
        <w:autoSpaceDN/>
        <w:adjustRightInd/>
        <w:spacing w:before="29"/>
        <w:rPr>
          <w:spacing w:val="-2"/>
          <w:sz w:val="24"/>
          <w:szCs w:val="26"/>
          <w:lang w:eastAsia="en-US"/>
        </w:rPr>
      </w:pPr>
    </w:p>
    <w:p w:rsidR="0014592B" w:rsidRPr="0014592B" w:rsidRDefault="0014592B" w:rsidP="0014592B">
      <w:pPr>
        <w:widowControl/>
        <w:shd w:val="clear" w:color="auto" w:fill="FFFFFF"/>
        <w:tabs>
          <w:tab w:val="left" w:pos="4978"/>
        </w:tabs>
        <w:autoSpaceDE/>
        <w:autoSpaceDN/>
        <w:adjustRightInd/>
        <w:spacing w:before="29"/>
        <w:rPr>
          <w:spacing w:val="-2"/>
          <w:sz w:val="24"/>
          <w:szCs w:val="26"/>
          <w:lang w:eastAsia="en-US"/>
        </w:rPr>
      </w:pPr>
    </w:p>
    <w:p w:rsidR="0014592B" w:rsidRPr="0014592B" w:rsidRDefault="0014592B" w:rsidP="0014592B">
      <w:pPr>
        <w:widowControl/>
        <w:shd w:val="clear" w:color="auto" w:fill="FFFFFF"/>
        <w:tabs>
          <w:tab w:val="left" w:pos="4978"/>
        </w:tabs>
        <w:autoSpaceDE/>
        <w:autoSpaceDN/>
        <w:adjustRightInd/>
        <w:spacing w:before="29"/>
        <w:rPr>
          <w:lang w:eastAsia="en-US"/>
        </w:rPr>
      </w:pPr>
      <w:r w:rsidRPr="0014592B">
        <w:rPr>
          <w:lang w:eastAsia="en-US"/>
        </w:rPr>
        <w:tab/>
      </w:r>
    </w:p>
    <w:p w:rsidR="0014592B" w:rsidRPr="00C450F8" w:rsidRDefault="0014592B" w:rsidP="00051612">
      <w:pPr>
        <w:rPr>
          <w:rFonts w:eastAsia="Calibri"/>
          <w:sz w:val="24"/>
          <w:szCs w:val="24"/>
          <w:lang w:eastAsia="en-US"/>
        </w:rPr>
      </w:pPr>
    </w:p>
    <w:sectPr w:rsidR="0014592B" w:rsidRPr="00C450F8" w:rsidSect="006911FF">
      <w:pgSz w:w="12240" w:h="15840"/>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7B3" w:rsidRDefault="00FB17B3" w:rsidP="00FB17B3">
      <w:r>
        <w:separator/>
      </w:r>
    </w:p>
  </w:endnote>
  <w:endnote w:type="continuationSeparator" w:id="0">
    <w:p w:rsidR="00FB17B3" w:rsidRDefault="00FB17B3" w:rsidP="00FB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7B3" w:rsidRDefault="00FB17B3" w:rsidP="00FB17B3">
      <w:r>
        <w:separator/>
      </w:r>
    </w:p>
  </w:footnote>
  <w:footnote w:type="continuationSeparator" w:id="0">
    <w:p w:rsidR="00FB17B3" w:rsidRDefault="00FB17B3" w:rsidP="00FB1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3224"/>
    <w:multiLevelType w:val="hybridMultilevel"/>
    <w:tmpl w:val="3848AE90"/>
    <w:lvl w:ilvl="0" w:tplc="22184AA0">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2" w15:restartNumberingAfterBreak="0">
    <w:nsid w:val="11854E33"/>
    <w:multiLevelType w:val="hybridMultilevel"/>
    <w:tmpl w:val="98C8BB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BD4074"/>
    <w:multiLevelType w:val="multilevel"/>
    <w:tmpl w:val="EB84B9DC"/>
    <w:lvl w:ilvl="0">
      <w:start w:val="3"/>
      <w:numFmt w:val="decimal"/>
      <w:lvlText w:val="%1."/>
      <w:lvlJc w:val="left"/>
      <w:pPr>
        <w:ind w:left="720" w:hanging="360"/>
      </w:pPr>
      <w:rPr>
        <w:rFonts w:hint="default"/>
        <w:color w:val="auto"/>
      </w:rPr>
    </w:lvl>
    <w:lvl w:ilvl="1">
      <w:start w:val="1"/>
      <w:numFmt w:val="decimal"/>
      <w:isLgl/>
      <w:lvlText w:val="%1.%2."/>
      <w:lvlJc w:val="left"/>
      <w:pPr>
        <w:ind w:left="555" w:hanging="555"/>
      </w:pPr>
      <w:rPr>
        <w:rFonts w:hint="default"/>
        <w:b w:val="0"/>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5"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6"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7"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8" w15:restartNumberingAfterBreak="0">
    <w:nsid w:val="491F6C17"/>
    <w:multiLevelType w:val="multilevel"/>
    <w:tmpl w:val="8C2CE60C"/>
    <w:lvl w:ilvl="0">
      <w:start w:val="6"/>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5235075A"/>
    <w:multiLevelType w:val="multilevel"/>
    <w:tmpl w:val="540E07F8"/>
    <w:lvl w:ilvl="0">
      <w:start w:val="7"/>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11"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2" w15:restartNumberingAfterBreak="0">
    <w:nsid w:val="70954205"/>
    <w:multiLevelType w:val="multilevel"/>
    <w:tmpl w:val="E4587E88"/>
    <w:lvl w:ilvl="0">
      <w:start w:val="6"/>
      <w:numFmt w:val="decimal"/>
      <w:lvlText w:val="%1."/>
      <w:lvlJc w:val="left"/>
      <w:pPr>
        <w:ind w:left="660" w:hanging="660"/>
      </w:pPr>
      <w:rPr>
        <w:rFonts w:hint="default"/>
      </w:rPr>
    </w:lvl>
    <w:lvl w:ilvl="1">
      <w:start w:val="2"/>
      <w:numFmt w:val="decimal"/>
      <w:lvlText w:val="%1.%2."/>
      <w:lvlJc w:val="left"/>
      <w:pPr>
        <w:ind w:left="810" w:hanging="660"/>
      </w:pPr>
      <w:rPr>
        <w:rFonts w:hint="default"/>
      </w:rPr>
    </w:lvl>
    <w:lvl w:ilvl="2">
      <w:start w:val="14"/>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num w:numId="1">
    <w:abstractNumId w:val="2"/>
  </w:num>
  <w:num w:numId="2">
    <w:abstractNumId w:val="3"/>
  </w:num>
  <w:num w:numId="3">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6"/>
  </w:num>
  <w:num w:numId="8">
    <w:abstractNumId w:val="5"/>
  </w:num>
  <w:num w:numId="9">
    <w:abstractNumId w:val="4"/>
  </w:num>
  <w:num w:numId="10">
    <w:abstractNumId w:val="10"/>
  </w:num>
  <w:num w:numId="11">
    <w:abstractNumId w:val="11"/>
  </w:num>
  <w:num w:numId="12">
    <w:abstractNumId w:val="8"/>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1612"/>
    <w:rsid w:val="0007195D"/>
    <w:rsid w:val="00085BB6"/>
    <w:rsid w:val="0008630B"/>
    <w:rsid w:val="0008641E"/>
    <w:rsid w:val="000F011A"/>
    <w:rsid w:val="00103068"/>
    <w:rsid w:val="001057A6"/>
    <w:rsid w:val="00113E14"/>
    <w:rsid w:val="001174D5"/>
    <w:rsid w:val="0014592B"/>
    <w:rsid w:val="001D5DC3"/>
    <w:rsid w:val="001E0877"/>
    <w:rsid w:val="001F0953"/>
    <w:rsid w:val="00211598"/>
    <w:rsid w:val="002340FD"/>
    <w:rsid w:val="0023530C"/>
    <w:rsid w:val="00242AE0"/>
    <w:rsid w:val="00292492"/>
    <w:rsid w:val="00295F18"/>
    <w:rsid w:val="0029791E"/>
    <w:rsid w:val="002B5056"/>
    <w:rsid w:val="002E0C9E"/>
    <w:rsid w:val="003173BE"/>
    <w:rsid w:val="00382565"/>
    <w:rsid w:val="00384A62"/>
    <w:rsid w:val="003A4C04"/>
    <w:rsid w:val="003B49AD"/>
    <w:rsid w:val="003D09E7"/>
    <w:rsid w:val="00400EAD"/>
    <w:rsid w:val="004746BE"/>
    <w:rsid w:val="004804EA"/>
    <w:rsid w:val="004844B7"/>
    <w:rsid w:val="004A17F3"/>
    <w:rsid w:val="0051197E"/>
    <w:rsid w:val="00517178"/>
    <w:rsid w:val="00581251"/>
    <w:rsid w:val="005F5ED8"/>
    <w:rsid w:val="0063458C"/>
    <w:rsid w:val="006410F1"/>
    <w:rsid w:val="0067704B"/>
    <w:rsid w:val="006911FF"/>
    <w:rsid w:val="006E0758"/>
    <w:rsid w:val="006F5163"/>
    <w:rsid w:val="00713BF0"/>
    <w:rsid w:val="00721213"/>
    <w:rsid w:val="00732B00"/>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05CB6"/>
    <w:rsid w:val="00B467A1"/>
    <w:rsid w:val="00B64E45"/>
    <w:rsid w:val="00B917BE"/>
    <w:rsid w:val="00BA0099"/>
    <w:rsid w:val="00BD06B4"/>
    <w:rsid w:val="00C34665"/>
    <w:rsid w:val="00C450F8"/>
    <w:rsid w:val="00C946E8"/>
    <w:rsid w:val="00CE4B6E"/>
    <w:rsid w:val="00D26BBE"/>
    <w:rsid w:val="00D64839"/>
    <w:rsid w:val="00D92FC6"/>
    <w:rsid w:val="00DA5A25"/>
    <w:rsid w:val="00DB205C"/>
    <w:rsid w:val="00E63B02"/>
    <w:rsid w:val="00E66141"/>
    <w:rsid w:val="00E923AA"/>
    <w:rsid w:val="00E96C24"/>
    <w:rsid w:val="00EA0531"/>
    <w:rsid w:val="00EA6642"/>
    <w:rsid w:val="00EE0AAA"/>
    <w:rsid w:val="00EE7CD2"/>
    <w:rsid w:val="00F300EC"/>
    <w:rsid w:val="00F65D45"/>
    <w:rsid w:val="00F947F7"/>
    <w:rsid w:val="00FB17B3"/>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7B3"/>
    <w:pPr>
      <w:tabs>
        <w:tab w:val="center" w:pos="4153"/>
        <w:tab w:val="right" w:pos="8306"/>
      </w:tabs>
    </w:pPr>
  </w:style>
  <w:style w:type="character" w:customStyle="1" w:styleId="HeaderChar">
    <w:name w:val="Header Char"/>
    <w:basedOn w:val="DefaultParagraphFont"/>
    <w:link w:val="Header"/>
    <w:uiPriority w:val="99"/>
    <w:rsid w:val="00FB17B3"/>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FB17B3"/>
    <w:pPr>
      <w:tabs>
        <w:tab w:val="center" w:pos="4153"/>
        <w:tab w:val="right" w:pos="8306"/>
      </w:tabs>
    </w:pPr>
  </w:style>
  <w:style w:type="character" w:customStyle="1" w:styleId="FooterChar">
    <w:name w:val="Footer Char"/>
    <w:basedOn w:val="DefaultParagraphFont"/>
    <w:link w:val="Footer"/>
    <w:uiPriority w:val="99"/>
    <w:rsid w:val="00FB17B3"/>
    <w:rPr>
      <w:rFonts w:ascii="Times New Roman" w:eastAsia="Times New Roman" w:hAnsi="Times New Roman" w:cs="Times New Roman"/>
      <w:sz w:val="20"/>
      <w:szCs w:val="20"/>
      <w:lang w:eastAsia="lv-LV"/>
    </w:rPr>
  </w:style>
  <w:style w:type="paragraph" w:styleId="Title">
    <w:name w:val="Title"/>
    <w:basedOn w:val="Normal"/>
    <w:link w:val="TitleChar"/>
    <w:qFormat/>
    <w:rsid w:val="00D26BBE"/>
    <w:pPr>
      <w:widowControl/>
      <w:autoSpaceDE/>
      <w:autoSpaceDN/>
      <w:adjustRightInd/>
      <w:jc w:val="center"/>
    </w:pPr>
    <w:rPr>
      <w:b/>
      <w:sz w:val="28"/>
      <w:lang w:eastAsia="ru-RU"/>
    </w:rPr>
  </w:style>
  <w:style w:type="character" w:customStyle="1" w:styleId="TitleChar">
    <w:name w:val="Title Char"/>
    <w:basedOn w:val="DefaultParagraphFont"/>
    <w:link w:val="Title"/>
    <w:rsid w:val="00D26BB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3894</TotalTime>
  <Pages>2</Pages>
  <Words>2982</Words>
  <Characters>1700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9</cp:revision>
  <cp:lastPrinted>2020-11-27T09:56:00Z</cp:lastPrinted>
  <dcterms:created xsi:type="dcterms:W3CDTF">2020-11-27T09:34:00Z</dcterms:created>
  <dcterms:modified xsi:type="dcterms:W3CDTF">2020-12-15T13:13:00Z</dcterms:modified>
</cp:coreProperties>
</file>