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Default="00D34D54" w:rsidP="00D34D54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8403212" r:id="rId6"/>
        </w:object>
      </w:r>
    </w:p>
    <w:p w:rsidR="00D34D54" w:rsidRPr="00EE4591" w:rsidRDefault="00D34D54" w:rsidP="00D34D5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34D54" w:rsidRDefault="00D34D54" w:rsidP="00D34D5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34D54" w:rsidRDefault="00D34D54" w:rsidP="00D34D5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34D54" w:rsidRPr="00C3756E" w:rsidRDefault="00D34D54" w:rsidP="00D34D54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9F6D6" wp14:editId="795F47A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652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34D54" w:rsidRDefault="00D34D54" w:rsidP="00D34D54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34D54" w:rsidRDefault="00D34D54" w:rsidP="00D34D54">
      <w:pPr>
        <w:jc w:val="center"/>
        <w:rPr>
          <w:sz w:val="18"/>
          <w:szCs w:val="18"/>
          <w:u w:val="single"/>
        </w:rPr>
      </w:pPr>
    </w:p>
    <w:p w:rsidR="00D34D54" w:rsidRDefault="00D34D54" w:rsidP="00D34D54">
      <w:pPr>
        <w:jc w:val="center"/>
        <w:rPr>
          <w:b/>
          <w:sz w:val="24"/>
          <w:szCs w:val="24"/>
        </w:rPr>
      </w:pPr>
    </w:p>
    <w:p w:rsidR="00D34D54" w:rsidRPr="002E7F44" w:rsidRDefault="00D34D54" w:rsidP="00D34D54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D34D54" w:rsidRPr="002E7F44" w:rsidRDefault="00D34D54" w:rsidP="00D34D54">
      <w:pPr>
        <w:spacing w:after="120"/>
        <w:jc w:val="center"/>
        <w:rPr>
          <w:sz w:val="2"/>
          <w:szCs w:val="2"/>
        </w:rPr>
      </w:pPr>
    </w:p>
    <w:p w:rsidR="0073777C" w:rsidRPr="00A41D86" w:rsidRDefault="00D34D54" w:rsidP="00D34D54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A41D86" w:rsidRDefault="0073777C" w:rsidP="009D6CAE">
      <w:pPr>
        <w:jc w:val="both"/>
        <w:rPr>
          <w:sz w:val="24"/>
          <w:szCs w:val="24"/>
        </w:rPr>
      </w:pPr>
    </w:p>
    <w:p w:rsidR="005F5ED8" w:rsidRPr="00A41D86" w:rsidRDefault="005F5ED8" w:rsidP="009D6CAE">
      <w:pPr>
        <w:jc w:val="both"/>
        <w:rPr>
          <w:sz w:val="24"/>
          <w:szCs w:val="24"/>
        </w:rPr>
      </w:pPr>
    </w:p>
    <w:p w:rsidR="0073777C" w:rsidRPr="00A41D86" w:rsidRDefault="00382565" w:rsidP="009D6CAE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08630B">
        <w:rPr>
          <w:sz w:val="24"/>
          <w:szCs w:val="24"/>
        </w:rPr>
        <w:t xml:space="preserve"> 26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A36DF8">
        <w:rPr>
          <w:b/>
          <w:sz w:val="24"/>
          <w:szCs w:val="24"/>
        </w:rPr>
        <w:t>630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9D6CAE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08630B">
        <w:rPr>
          <w:sz w:val="24"/>
          <w:szCs w:val="24"/>
        </w:rPr>
        <w:t>49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A36DF8">
        <w:rPr>
          <w:sz w:val="24"/>
          <w:szCs w:val="24"/>
        </w:rPr>
        <w:t>23</w:t>
      </w:r>
      <w:r w:rsidRPr="00A41D86">
        <w:rPr>
          <w:sz w:val="24"/>
          <w:szCs w:val="24"/>
        </w:rPr>
        <w:t>.§)</w:t>
      </w:r>
    </w:p>
    <w:p w:rsidR="0008630B" w:rsidRPr="0008630B" w:rsidRDefault="0008630B" w:rsidP="009D6CAE">
      <w:pPr>
        <w:widowControl/>
        <w:autoSpaceDE/>
        <w:autoSpaceDN/>
        <w:adjustRightInd/>
        <w:rPr>
          <w:b/>
          <w:sz w:val="24"/>
          <w:szCs w:val="24"/>
          <w:lang w:eastAsia="ru-RU"/>
        </w:rPr>
      </w:pPr>
    </w:p>
    <w:p w:rsidR="009D6CAE" w:rsidRPr="009D6CAE" w:rsidRDefault="009D6CAE" w:rsidP="009D6CAE">
      <w:pPr>
        <w:widowControl/>
        <w:autoSpaceDE/>
        <w:autoSpaceDN/>
        <w:adjustRightInd/>
        <w:ind w:right="49"/>
        <w:jc w:val="center"/>
        <w:rPr>
          <w:b/>
          <w:sz w:val="24"/>
          <w:lang w:eastAsia="ru-RU"/>
        </w:rPr>
      </w:pPr>
      <w:r w:rsidRPr="009D6CAE">
        <w:rPr>
          <w:b/>
          <w:sz w:val="24"/>
          <w:lang w:eastAsia="ru-RU"/>
        </w:rPr>
        <w:t>Par zemes gabala, kadastra apzīmējums 0500 029 0112, sadali</w:t>
      </w:r>
    </w:p>
    <w:p w:rsidR="009D6CAE" w:rsidRPr="009D6CAE" w:rsidRDefault="009D6CAE" w:rsidP="009D6CAE">
      <w:pPr>
        <w:widowControl/>
        <w:tabs>
          <w:tab w:val="left" w:pos="9000"/>
        </w:tabs>
        <w:autoSpaceDE/>
        <w:autoSpaceDN/>
        <w:adjustRightInd/>
        <w:ind w:left="181" w:right="709" w:hanging="181"/>
        <w:jc w:val="center"/>
        <w:rPr>
          <w:b/>
          <w:sz w:val="24"/>
          <w:lang w:eastAsia="ru-RU"/>
        </w:rPr>
      </w:pPr>
    </w:p>
    <w:p w:rsidR="009D6CAE" w:rsidRDefault="009D6CAE" w:rsidP="009D6CAE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ru-RU"/>
        </w:rPr>
      </w:pPr>
      <w:r w:rsidRPr="009D6CAE">
        <w:rPr>
          <w:sz w:val="24"/>
          <w:szCs w:val="24"/>
          <w:lang w:eastAsia="ru-RU"/>
        </w:rPr>
        <w:t xml:space="preserve">Pamatojoties uz likuma “Par pašvaldībām” 21.panta pirmās daļas 27.punktu, Daugavpils pilsētas domes Pilsētbūvniecības un vides komisijas 25.02.2020. sēdes protokola izrakstu Nr.1, ņemot vērā Daugavpils pilsētas domes </w:t>
      </w:r>
      <w:r>
        <w:rPr>
          <w:sz w:val="24"/>
          <w:szCs w:val="24"/>
          <w:lang w:eastAsia="ru-RU"/>
        </w:rPr>
        <w:t xml:space="preserve">Īpašuma komitejas </w:t>
      </w:r>
      <w:r w:rsidRPr="009D6CAE">
        <w:rPr>
          <w:sz w:val="24"/>
          <w:szCs w:val="24"/>
          <w:lang w:eastAsia="ru-RU"/>
        </w:rPr>
        <w:t>2020.</w:t>
      </w:r>
      <w:r>
        <w:rPr>
          <w:sz w:val="24"/>
          <w:szCs w:val="24"/>
          <w:lang w:eastAsia="ru-RU"/>
        </w:rPr>
        <w:t>gada 19.novembra</w:t>
      </w:r>
      <w:r w:rsidRPr="009D6CAE">
        <w:rPr>
          <w:sz w:val="24"/>
          <w:szCs w:val="24"/>
          <w:lang w:eastAsia="ru-RU"/>
        </w:rPr>
        <w:t xml:space="preserve"> atzinumu,</w:t>
      </w:r>
      <w:r w:rsidR="00A36DF8" w:rsidRPr="00A36DF8">
        <w:rPr>
          <w:rFonts w:eastAsia="Calibri"/>
          <w:sz w:val="24"/>
          <w:szCs w:val="24"/>
          <w:lang w:eastAsia="en-US"/>
        </w:rPr>
        <w:t xml:space="preserve"> atklāti balsojot: PAR – 12  (J.Dukšinskis, R.Eigims, A.Gržibovskis, L.Jankovska, R.Joksts, I.Kokina, N.Kožanova, M.Lavrenovs, J.Lāčplēsis, I.Prelatovs, H.Soldatjonoka, A.Zdanovskis), PRET – nav, ATTURAS – nav,</w:t>
      </w:r>
      <w:r w:rsidRPr="009D6CAE">
        <w:rPr>
          <w:sz w:val="24"/>
          <w:szCs w:val="24"/>
          <w:lang w:eastAsia="ru-RU"/>
        </w:rPr>
        <w:t xml:space="preserve"> </w:t>
      </w:r>
      <w:r w:rsidRPr="009D6CAE">
        <w:rPr>
          <w:b/>
          <w:bCs/>
          <w:sz w:val="24"/>
          <w:szCs w:val="24"/>
          <w:lang w:eastAsia="ru-RU"/>
        </w:rPr>
        <w:t>Daugavpils pilsētas dome nolemj:</w:t>
      </w:r>
    </w:p>
    <w:p w:rsidR="009D6CAE" w:rsidRPr="009D6CAE" w:rsidRDefault="009D6CAE" w:rsidP="009D6CAE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ru-RU"/>
        </w:rPr>
      </w:pPr>
    </w:p>
    <w:p w:rsidR="009D6CAE" w:rsidRPr="009D6CAE" w:rsidRDefault="009D6CAE" w:rsidP="009D6CAE">
      <w:pPr>
        <w:widowControl/>
        <w:numPr>
          <w:ilvl w:val="0"/>
          <w:numId w:val="33"/>
        </w:numPr>
        <w:autoSpaceDE/>
        <w:autoSpaceDN/>
        <w:adjustRightInd/>
        <w:ind w:left="0" w:firstLine="360"/>
        <w:jc w:val="both"/>
        <w:rPr>
          <w:bCs/>
          <w:sz w:val="24"/>
          <w:szCs w:val="24"/>
          <w:lang w:eastAsia="ru-RU"/>
        </w:rPr>
      </w:pPr>
      <w:r w:rsidRPr="009D6CAE">
        <w:rPr>
          <w:bCs/>
          <w:sz w:val="24"/>
          <w:szCs w:val="24"/>
          <w:lang w:eastAsia="ru-RU"/>
        </w:rPr>
        <w:t>Sadalīt Daugavpils pilsētas pašvaldībai piederošo zemes gabalu 2,4080 ha pl</w:t>
      </w:r>
      <w:r>
        <w:rPr>
          <w:bCs/>
          <w:sz w:val="24"/>
          <w:szCs w:val="24"/>
          <w:lang w:eastAsia="ru-RU"/>
        </w:rPr>
        <w:t>atībā, kadastra apzīmējums 0500029</w:t>
      </w:r>
      <w:r w:rsidRPr="009D6CAE">
        <w:rPr>
          <w:bCs/>
          <w:sz w:val="24"/>
          <w:szCs w:val="24"/>
          <w:lang w:eastAsia="ru-RU"/>
        </w:rPr>
        <w:t>0112, uz diviem zemes gabaliem 2,3834 ha un 0,0246 ha platībā atbilstoši pievienotajai shēmai.</w:t>
      </w:r>
    </w:p>
    <w:p w:rsidR="009D6CAE" w:rsidRPr="009D6CAE" w:rsidRDefault="009D6CAE" w:rsidP="009D6CAE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  <w:lang w:eastAsia="ru-RU"/>
        </w:rPr>
      </w:pPr>
      <w:r w:rsidRPr="009D6CAE">
        <w:rPr>
          <w:bCs/>
          <w:sz w:val="24"/>
          <w:szCs w:val="24"/>
          <w:lang w:eastAsia="ru-RU"/>
        </w:rPr>
        <w:t>Veicot zemes gabalu uzmērīšanu, zemes gabalu platības var tikt precizētas.</w:t>
      </w:r>
    </w:p>
    <w:p w:rsidR="009D6CAE" w:rsidRPr="009D6CAE" w:rsidRDefault="009D6CAE" w:rsidP="009D6CAE">
      <w:pPr>
        <w:widowControl/>
        <w:numPr>
          <w:ilvl w:val="0"/>
          <w:numId w:val="33"/>
        </w:numPr>
        <w:autoSpaceDE/>
        <w:autoSpaceDN/>
        <w:adjustRightInd/>
        <w:spacing w:before="120"/>
        <w:ind w:left="0" w:firstLine="357"/>
        <w:jc w:val="both"/>
        <w:rPr>
          <w:sz w:val="24"/>
          <w:szCs w:val="24"/>
          <w:lang w:eastAsia="ru-RU"/>
        </w:rPr>
      </w:pPr>
      <w:r w:rsidRPr="009D6CAE">
        <w:rPr>
          <w:bCs/>
          <w:sz w:val="24"/>
          <w:szCs w:val="24"/>
          <w:lang w:eastAsia="ru-RU"/>
        </w:rPr>
        <w:t xml:space="preserve">Uzdot </w:t>
      </w:r>
      <w:r w:rsidRPr="009D6CAE">
        <w:rPr>
          <w:sz w:val="24"/>
          <w:szCs w:val="24"/>
          <w:lang w:eastAsia="ru-RU"/>
        </w:rPr>
        <w:t>Daugavpils pilsētas domes Īpašuma pārvaldīšanas departamentam:</w:t>
      </w:r>
    </w:p>
    <w:p w:rsidR="009D6CAE" w:rsidRPr="009D6CAE" w:rsidRDefault="009D6CAE" w:rsidP="009D6CAE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ru-RU"/>
        </w:rPr>
      </w:pPr>
      <w:r w:rsidRPr="009D6CAE">
        <w:rPr>
          <w:sz w:val="24"/>
          <w:szCs w:val="24"/>
          <w:lang w:eastAsia="ru-RU"/>
        </w:rPr>
        <w:t xml:space="preserve">     2.1. pasūtīt zemes gabala</w:t>
      </w:r>
      <w:r>
        <w:rPr>
          <w:sz w:val="24"/>
          <w:szCs w:val="24"/>
          <w:lang w:eastAsia="ru-RU"/>
        </w:rPr>
        <w:t>, kadastra apzīmējums 0500029</w:t>
      </w:r>
      <w:r w:rsidRPr="009D6CAE">
        <w:rPr>
          <w:sz w:val="24"/>
          <w:szCs w:val="24"/>
          <w:lang w:eastAsia="ru-RU"/>
        </w:rPr>
        <w:t>0112, sadales rezultātā izveidojamo zemes gabalu kadastrālo uzmērīšanu un zemes robežu, situācijas un apgrūtinājumu plānu sagatavošanu;</w:t>
      </w:r>
    </w:p>
    <w:p w:rsidR="009D6CAE" w:rsidRPr="009D6CAE" w:rsidRDefault="009D6CAE" w:rsidP="009D6CAE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ru-RU"/>
        </w:rPr>
      </w:pPr>
      <w:r w:rsidRPr="009D6CAE">
        <w:rPr>
          <w:sz w:val="24"/>
          <w:szCs w:val="24"/>
          <w:lang w:eastAsia="ru-RU"/>
        </w:rPr>
        <w:t xml:space="preserve">     2.2. veikt nepieciešamās darbības izveidojamo zemes gabalu reģistrēšanai zemesgrāmatā uz Daugavpils pilsētas pašvaldības vārda (nodokļu maksātāja Nr.90000077325).</w:t>
      </w:r>
    </w:p>
    <w:p w:rsidR="009D6CAE" w:rsidRPr="009D6CAE" w:rsidRDefault="009D6CAE" w:rsidP="009D6CAE">
      <w:pPr>
        <w:widowControl/>
        <w:autoSpaceDE/>
        <w:autoSpaceDN/>
        <w:adjustRightInd/>
        <w:jc w:val="both"/>
        <w:rPr>
          <w:bCs/>
          <w:sz w:val="24"/>
          <w:szCs w:val="24"/>
          <w:lang w:eastAsia="ru-RU"/>
        </w:rPr>
      </w:pPr>
      <w:r w:rsidRPr="009D6CAE">
        <w:rPr>
          <w:bCs/>
          <w:sz w:val="24"/>
          <w:szCs w:val="24"/>
          <w:lang w:eastAsia="ru-RU"/>
        </w:rPr>
        <w:t xml:space="preserve">     </w:t>
      </w:r>
    </w:p>
    <w:p w:rsidR="009D6CAE" w:rsidRDefault="009D6CAE" w:rsidP="009D6CAE">
      <w:pPr>
        <w:widowControl/>
        <w:autoSpaceDE/>
        <w:autoSpaceDN/>
        <w:adjustRightInd/>
        <w:jc w:val="both"/>
        <w:rPr>
          <w:bCs/>
          <w:sz w:val="24"/>
          <w:szCs w:val="24"/>
          <w:lang w:eastAsia="ru-RU"/>
        </w:rPr>
      </w:pPr>
      <w:r w:rsidRPr="009D6CAE">
        <w:rPr>
          <w:bCs/>
          <w:sz w:val="24"/>
          <w:szCs w:val="24"/>
          <w:lang w:eastAsia="ru-RU"/>
        </w:rPr>
        <w:t>Pielikumā:</w:t>
      </w:r>
      <w:r>
        <w:rPr>
          <w:bCs/>
          <w:sz w:val="24"/>
          <w:szCs w:val="24"/>
          <w:lang w:eastAsia="ru-RU"/>
        </w:rPr>
        <w:t xml:space="preserve">  </w:t>
      </w:r>
      <w:r w:rsidRPr="009D6CAE">
        <w:rPr>
          <w:bCs/>
          <w:sz w:val="24"/>
          <w:szCs w:val="24"/>
          <w:lang w:eastAsia="ru-RU"/>
        </w:rPr>
        <w:t>Zemes vienības ar kadastra apzīmējumu 05000290112 daļas (~246 m</w:t>
      </w:r>
      <w:r w:rsidRPr="009D6CAE">
        <w:rPr>
          <w:bCs/>
          <w:sz w:val="24"/>
          <w:szCs w:val="24"/>
          <w:vertAlign w:val="superscript"/>
          <w:lang w:eastAsia="ru-RU"/>
        </w:rPr>
        <w:t>2</w:t>
      </w:r>
      <w:r w:rsidRPr="009D6CAE">
        <w:rPr>
          <w:bCs/>
          <w:sz w:val="24"/>
          <w:szCs w:val="24"/>
          <w:lang w:eastAsia="ru-RU"/>
        </w:rPr>
        <w:t xml:space="preserve"> kopplatībā) </w:t>
      </w:r>
    </w:p>
    <w:p w:rsidR="009D6CAE" w:rsidRPr="009D6CAE" w:rsidRDefault="009D6CAE" w:rsidP="009D6CAE">
      <w:pPr>
        <w:widowControl/>
        <w:autoSpaceDE/>
        <w:autoSpaceDN/>
        <w:adjustRightInd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</w:t>
      </w:r>
      <w:r w:rsidRPr="009D6CAE">
        <w:rPr>
          <w:bCs/>
          <w:sz w:val="24"/>
          <w:szCs w:val="24"/>
          <w:lang w:eastAsia="ru-RU"/>
        </w:rPr>
        <w:t>izvietojuma shēma uz Valsts zemes dienesta datu publicēšanas portāla datiem.</w:t>
      </w:r>
    </w:p>
    <w:p w:rsidR="0008630B" w:rsidRPr="0008630B" w:rsidRDefault="0008630B" w:rsidP="009D6CA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08641E" w:rsidRPr="00A41D86" w:rsidRDefault="0008641E" w:rsidP="009D6CAE">
      <w:pPr>
        <w:widowControl/>
        <w:autoSpaceDE/>
        <w:autoSpaceDN/>
        <w:adjustRightInd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9D6CA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</w:r>
      <w:r w:rsidR="00D34D54">
        <w:rPr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Pr="00A41D86">
        <w:rPr>
          <w:sz w:val="24"/>
          <w:szCs w:val="24"/>
          <w:lang w:eastAsia="ru-RU"/>
        </w:rPr>
        <w:t xml:space="preserve">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2"/>
  </w:num>
  <w:num w:numId="5">
    <w:abstractNumId w:val="10"/>
  </w:num>
  <w:num w:numId="6">
    <w:abstractNumId w:val="21"/>
  </w:num>
  <w:num w:numId="7">
    <w:abstractNumId w:val="13"/>
  </w:num>
  <w:num w:numId="8">
    <w:abstractNumId w:val="29"/>
  </w:num>
  <w:num w:numId="9">
    <w:abstractNumId w:val="18"/>
  </w:num>
  <w:num w:numId="10">
    <w:abstractNumId w:val="31"/>
  </w:num>
  <w:num w:numId="11">
    <w:abstractNumId w:val="2"/>
  </w:num>
  <w:num w:numId="12">
    <w:abstractNumId w:val="9"/>
  </w:num>
  <w:num w:numId="13">
    <w:abstractNumId w:val="15"/>
  </w:num>
  <w:num w:numId="14">
    <w:abstractNumId w:val="27"/>
  </w:num>
  <w:num w:numId="15">
    <w:abstractNumId w:val="17"/>
  </w:num>
  <w:num w:numId="16">
    <w:abstractNumId w:val="20"/>
  </w:num>
  <w:num w:numId="17">
    <w:abstractNumId w:val="6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0"/>
  </w:num>
  <w:num w:numId="24">
    <w:abstractNumId w:val="22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6"/>
  </w:num>
  <w:num w:numId="31">
    <w:abstractNumId w:val="11"/>
  </w:num>
  <w:num w:numId="32">
    <w:abstractNumId w:val="2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630B"/>
    <w:rsid w:val="0008641E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5F18"/>
    <w:rsid w:val="0029791E"/>
    <w:rsid w:val="002E0C9E"/>
    <w:rsid w:val="00382565"/>
    <w:rsid w:val="00384A62"/>
    <w:rsid w:val="003A4C04"/>
    <w:rsid w:val="003B49AD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21EDD"/>
    <w:rsid w:val="00A36DF8"/>
    <w:rsid w:val="00A41D86"/>
    <w:rsid w:val="00A977EB"/>
    <w:rsid w:val="00B467A1"/>
    <w:rsid w:val="00B64E45"/>
    <w:rsid w:val="00B917BE"/>
    <w:rsid w:val="00BA0099"/>
    <w:rsid w:val="00BD06B4"/>
    <w:rsid w:val="00C34665"/>
    <w:rsid w:val="00C946E8"/>
    <w:rsid w:val="00CE4B6E"/>
    <w:rsid w:val="00D34D54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34D5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D34D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2020-11-27T10:05:00Z</dcterms:created>
  <dcterms:modified xsi:type="dcterms:W3CDTF">2020-12-02T06:33:00Z</dcterms:modified>
</cp:coreProperties>
</file>