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C23" w:rsidRDefault="00DE1C23" w:rsidP="00DE1C23">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68402965" r:id="rId8"/>
        </w:object>
      </w:r>
    </w:p>
    <w:p w:rsidR="00DE1C23" w:rsidRPr="00EE4591" w:rsidRDefault="00DE1C23" w:rsidP="00DE1C23">
      <w:pPr>
        <w:pStyle w:val="Title"/>
        <w:tabs>
          <w:tab w:val="left" w:pos="3969"/>
          <w:tab w:val="left" w:pos="4395"/>
        </w:tabs>
        <w:rPr>
          <w:b w:val="0"/>
          <w:bCs/>
          <w:sz w:val="24"/>
          <w:szCs w:val="24"/>
        </w:rPr>
      </w:pPr>
    </w:p>
    <w:p w:rsidR="00DE1C23" w:rsidRDefault="00DE1C23" w:rsidP="00DE1C23">
      <w:pPr>
        <w:pStyle w:val="Title"/>
        <w:tabs>
          <w:tab w:val="left" w:pos="3969"/>
          <w:tab w:val="left" w:pos="4395"/>
        </w:tabs>
        <w:rPr>
          <w:b w:val="0"/>
          <w:bCs/>
        </w:rPr>
      </w:pPr>
      <w:r>
        <w:rPr>
          <w:b w:val="0"/>
          <w:bCs/>
        </w:rPr>
        <w:t xml:space="preserve">  LATVIJAS REPUBLIKAS</w:t>
      </w:r>
    </w:p>
    <w:p w:rsidR="00DE1C23" w:rsidRDefault="00DE1C23" w:rsidP="00DE1C23">
      <w:pPr>
        <w:pStyle w:val="Title"/>
        <w:tabs>
          <w:tab w:val="left" w:pos="3969"/>
          <w:tab w:val="left" w:pos="4395"/>
        </w:tabs>
      </w:pPr>
      <w:r>
        <w:t>DAUGAVPILS PILSĒTAS DOME</w:t>
      </w:r>
    </w:p>
    <w:p w:rsidR="00DE1C23" w:rsidRPr="00C3756E" w:rsidRDefault="00DE1C23" w:rsidP="00DE1C23">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0A298539" wp14:editId="75E89DA4">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5CE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DE1C23" w:rsidRDefault="00DE1C23" w:rsidP="00DE1C23">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DE1C23" w:rsidRDefault="00DE1C23" w:rsidP="00DE1C23">
      <w:pPr>
        <w:jc w:val="center"/>
        <w:rPr>
          <w:sz w:val="18"/>
          <w:szCs w:val="18"/>
          <w:u w:val="single"/>
        </w:rPr>
      </w:pPr>
    </w:p>
    <w:p w:rsidR="00DE1C23" w:rsidRDefault="00DE1C23" w:rsidP="00DE1C23">
      <w:pPr>
        <w:jc w:val="center"/>
        <w:rPr>
          <w:b/>
          <w:sz w:val="24"/>
          <w:szCs w:val="24"/>
        </w:rPr>
      </w:pPr>
    </w:p>
    <w:p w:rsidR="00DE1C23" w:rsidRPr="002E7F44" w:rsidRDefault="00DE1C23" w:rsidP="00DE1C23">
      <w:pPr>
        <w:jc w:val="center"/>
        <w:rPr>
          <w:b/>
          <w:sz w:val="24"/>
          <w:szCs w:val="24"/>
        </w:rPr>
      </w:pPr>
      <w:r w:rsidRPr="002E7F44">
        <w:rPr>
          <w:b/>
          <w:sz w:val="24"/>
          <w:szCs w:val="24"/>
        </w:rPr>
        <w:t>LĒMUMS</w:t>
      </w:r>
    </w:p>
    <w:p w:rsidR="00DE1C23" w:rsidRPr="002E7F44" w:rsidRDefault="00DE1C23" w:rsidP="00DE1C23">
      <w:pPr>
        <w:spacing w:after="120"/>
        <w:jc w:val="center"/>
        <w:rPr>
          <w:sz w:val="2"/>
          <w:szCs w:val="2"/>
        </w:rPr>
      </w:pPr>
    </w:p>
    <w:p w:rsidR="0073777C" w:rsidRPr="00A41D86" w:rsidRDefault="00DE1C23" w:rsidP="00DE1C23">
      <w:pPr>
        <w:jc w:val="center"/>
        <w:rPr>
          <w:sz w:val="24"/>
          <w:szCs w:val="24"/>
        </w:rPr>
      </w:pPr>
      <w:r>
        <w:rPr>
          <w:szCs w:val="24"/>
        </w:rPr>
        <w:t>Daugavpi</w:t>
      </w:r>
      <w:r w:rsidRPr="002E7F44">
        <w:rPr>
          <w:szCs w:val="24"/>
        </w:rPr>
        <w:t>lī</w:t>
      </w:r>
      <w:bookmarkStart w:id="1" w:name="_GoBack"/>
      <w:bookmarkEnd w:id="1"/>
    </w:p>
    <w:p w:rsidR="0073777C" w:rsidRPr="00A41D86" w:rsidRDefault="0073777C" w:rsidP="00764E1A">
      <w:pPr>
        <w:jc w:val="both"/>
        <w:rPr>
          <w:sz w:val="24"/>
          <w:szCs w:val="24"/>
        </w:rPr>
      </w:pPr>
    </w:p>
    <w:p w:rsidR="0073777C" w:rsidRPr="00A41D86" w:rsidRDefault="0073777C" w:rsidP="00764E1A">
      <w:pPr>
        <w:jc w:val="both"/>
        <w:rPr>
          <w:sz w:val="24"/>
          <w:szCs w:val="24"/>
        </w:rPr>
      </w:pPr>
    </w:p>
    <w:p w:rsidR="005F5ED8" w:rsidRPr="00A41D86" w:rsidRDefault="005F5ED8" w:rsidP="00764E1A">
      <w:pPr>
        <w:jc w:val="both"/>
        <w:rPr>
          <w:sz w:val="24"/>
          <w:szCs w:val="24"/>
        </w:rPr>
      </w:pPr>
    </w:p>
    <w:p w:rsidR="0073777C" w:rsidRPr="00A41D86" w:rsidRDefault="00382565" w:rsidP="00764E1A">
      <w:pPr>
        <w:jc w:val="both"/>
        <w:rPr>
          <w:sz w:val="24"/>
          <w:szCs w:val="24"/>
        </w:rPr>
      </w:pPr>
      <w:r w:rsidRPr="00A41D86">
        <w:rPr>
          <w:sz w:val="24"/>
          <w:szCs w:val="24"/>
        </w:rPr>
        <w:t>2020.gada</w:t>
      </w:r>
      <w:r w:rsidR="0008630B">
        <w:rPr>
          <w:sz w:val="24"/>
          <w:szCs w:val="24"/>
        </w:rPr>
        <w:t xml:space="preserve"> 26</w:t>
      </w:r>
      <w:r w:rsidR="00C34665" w:rsidRPr="00A41D86">
        <w:rPr>
          <w:sz w:val="24"/>
          <w:szCs w:val="24"/>
        </w:rPr>
        <w:t>.novembrī</w:t>
      </w:r>
      <w:r w:rsidR="009E65CA" w:rsidRPr="00A41D86">
        <w:rPr>
          <w:sz w:val="24"/>
          <w:szCs w:val="24"/>
        </w:rPr>
        <w:t xml:space="preserve">         </w:t>
      </w:r>
      <w:r w:rsidRPr="00A41D86">
        <w:rPr>
          <w:sz w:val="24"/>
          <w:szCs w:val="24"/>
        </w:rPr>
        <w:tab/>
      </w:r>
      <w:r w:rsidRPr="00A41D86">
        <w:rPr>
          <w:sz w:val="24"/>
          <w:szCs w:val="24"/>
        </w:rPr>
        <w:tab/>
      </w:r>
      <w:r w:rsidRPr="00A41D86">
        <w:rPr>
          <w:sz w:val="24"/>
          <w:szCs w:val="24"/>
        </w:rPr>
        <w:tab/>
        <w:t xml:space="preserve">        </w:t>
      </w:r>
      <w:r w:rsidR="0073777C" w:rsidRPr="00A41D86">
        <w:rPr>
          <w:sz w:val="24"/>
          <w:szCs w:val="24"/>
        </w:rPr>
        <w:t xml:space="preserve">                                               </w:t>
      </w:r>
      <w:r w:rsidR="00F300EC" w:rsidRPr="00A41D86">
        <w:rPr>
          <w:b/>
          <w:sz w:val="24"/>
          <w:szCs w:val="24"/>
        </w:rPr>
        <w:t>Nr.</w:t>
      </w:r>
      <w:r w:rsidR="00764E1A">
        <w:rPr>
          <w:b/>
          <w:sz w:val="24"/>
          <w:szCs w:val="24"/>
        </w:rPr>
        <w:t>626</w:t>
      </w:r>
      <w:r w:rsidR="0073777C" w:rsidRPr="00A41D86">
        <w:rPr>
          <w:sz w:val="24"/>
          <w:szCs w:val="24"/>
        </w:rPr>
        <w:t xml:space="preserve">  </w:t>
      </w:r>
    </w:p>
    <w:p w:rsidR="0073777C" w:rsidRPr="00A41D86" w:rsidRDefault="0073777C" w:rsidP="00764E1A">
      <w:pPr>
        <w:ind w:firstLine="709"/>
        <w:jc w:val="both"/>
        <w:rPr>
          <w:sz w:val="24"/>
          <w:szCs w:val="24"/>
        </w:rPr>
      </w:pPr>
      <w:r w:rsidRPr="00A41D86">
        <w:rPr>
          <w:sz w:val="24"/>
          <w:szCs w:val="24"/>
        </w:rPr>
        <w:t xml:space="preserve">         </w:t>
      </w:r>
      <w:r w:rsidR="009E65CA" w:rsidRPr="00A41D86">
        <w:rPr>
          <w:sz w:val="24"/>
          <w:szCs w:val="24"/>
        </w:rPr>
        <w:t xml:space="preserve">          </w:t>
      </w:r>
      <w:r w:rsidR="00B64E45" w:rsidRPr="00A41D86">
        <w:rPr>
          <w:sz w:val="24"/>
          <w:szCs w:val="24"/>
        </w:rPr>
        <w:t xml:space="preserve">                                                                                              </w:t>
      </w:r>
      <w:r w:rsidR="00C34665" w:rsidRPr="00A41D86">
        <w:rPr>
          <w:sz w:val="24"/>
          <w:szCs w:val="24"/>
        </w:rPr>
        <w:t xml:space="preserve"> (prot.</w:t>
      </w:r>
      <w:r w:rsidR="006F5163" w:rsidRPr="00A41D86">
        <w:rPr>
          <w:sz w:val="24"/>
          <w:szCs w:val="24"/>
        </w:rPr>
        <w:t>Nr.</w:t>
      </w:r>
      <w:r w:rsidR="0008630B">
        <w:rPr>
          <w:sz w:val="24"/>
          <w:szCs w:val="24"/>
        </w:rPr>
        <w:t>49</w:t>
      </w:r>
      <w:r w:rsidR="002340FD" w:rsidRPr="00A41D86">
        <w:rPr>
          <w:sz w:val="24"/>
          <w:szCs w:val="24"/>
        </w:rPr>
        <w:t>,</w:t>
      </w:r>
      <w:r w:rsidR="00C946E8" w:rsidRPr="00A41D86">
        <w:rPr>
          <w:sz w:val="24"/>
          <w:szCs w:val="24"/>
        </w:rPr>
        <w:t xml:space="preserve"> </w:t>
      </w:r>
      <w:r w:rsidR="00764E1A">
        <w:rPr>
          <w:sz w:val="24"/>
          <w:szCs w:val="24"/>
        </w:rPr>
        <w:t>19</w:t>
      </w:r>
      <w:r w:rsidRPr="00A41D86">
        <w:rPr>
          <w:sz w:val="24"/>
          <w:szCs w:val="24"/>
        </w:rPr>
        <w:t>.§)</w:t>
      </w:r>
    </w:p>
    <w:p w:rsidR="0008630B" w:rsidRPr="0008630B" w:rsidRDefault="0008630B" w:rsidP="00764E1A">
      <w:pPr>
        <w:widowControl/>
        <w:autoSpaceDE/>
        <w:autoSpaceDN/>
        <w:adjustRightInd/>
        <w:rPr>
          <w:b/>
          <w:sz w:val="24"/>
          <w:szCs w:val="24"/>
          <w:lang w:eastAsia="ru-RU"/>
        </w:rPr>
      </w:pPr>
    </w:p>
    <w:p w:rsidR="00764E1A" w:rsidRPr="00764E1A" w:rsidRDefault="00764E1A" w:rsidP="00764E1A">
      <w:pPr>
        <w:widowControl/>
        <w:autoSpaceDE/>
        <w:autoSpaceDN/>
        <w:adjustRightInd/>
        <w:jc w:val="center"/>
        <w:rPr>
          <w:b/>
          <w:noProof/>
          <w:sz w:val="24"/>
          <w:szCs w:val="24"/>
          <w:lang w:eastAsia="ru-RU"/>
        </w:rPr>
      </w:pPr>
      <w:r w:rsidRPr="00764E1A">
        <w:rPr>
          <w:b/>
          <w:noProof/>
          <w:sz w:val="24"/>
          <w:szCs w:val="24"/>
          <w:lang w:eastAsia="ru-RU"/>
        </w:rPr>
        <w:t>Par zemes vienības Stropu ielas rajonā,</w:t>
      </w:r>
    </w:p>
    <w:p w:rsidR="00764E1A" w:rsidRPr="00764E1A" w:rsidRDefault="00764E1A" w:rsidP="00764E1A">
      <w:pPr>
        <w:widowControl/>
        <w:autoSpaceDE/>
        <w:autoSpaceDN/>
        <w:adjustRightInd/>
        <w:jc w:val="center"/>
        <w:rPr>
          <w:b/>
          <w:noProof/>
          <w:sz w:val="24"/>
          <w:szCs w:val="24"/>
          <w:lang w:eastAsia="ru-RU"/>
        </w:rPr>
      </w:pPr>
      <w:r w:rsidRPr="00764E1A">
        <w:rPr>
          <w:b/>
          <w:noProof/>
          <w:sz w:val="24"/>
          <w:szCs w:val="24"/>
          <w:lang w:eastAsia="ru-RU"/>
        </w:rPr>
        <w:t xml:space="preserve"> Daugavpilī, pārdošanu izsolē</w:t>
      </w:r>
    </w:p>
    <w:p w:rsidR="00764E1A" w:rsidRPr="00764E1A" w:rsidRDefault="00764E1A" w:rsidP="00764E1A">
      <w:pPr>
        <w:widowControl/>
        <w:tabs>
          <w:tab w:val="left" w:pos="360"/>
        </w:tabs>
        <w:autoSpaceDE/>
        <w:autoSpaceDN/>
        <w:adjustRightInd/>
        <w:jc w:val="center"/>
        <w:rPr>
          <w:b/>
          <w:noProof/>
          <w:sz w:val="24"/>
          <w:szCs w:val="24"/>
          <w:lang w:eastAsia="ru-RU"/>
        </w:rPr>
      </w:pPr>
      <w:r w:rsidRPr="00764E1A">
        <w:rPr>
          <w:b/>
          <w:noProof/>
          <w:sz w:val="24"/>
          <w:szCs w:val="24"/>
          <w:lang w:eastAsia="ru-RU"/>
        </w:rPr>
        <w:t xml:space="preserve">                                                                                                                   </w:t>
      </w:r>
    </w:p>
    <w:p w:rsidR="00764E1A" w:rsidRDefault="00764E1A" w:rsidP="00764E1A">
      <w:pPr>
        <w:widowControl/>
        <w:autoSpaceDE/>
        <w:autoSpaceDN/>
        <w:adjustRightInd/>
        <w:jc w:val="both"/>
        <w:rPr>
          <w:b/>
          <w:bCs/>
          <w:noProof/>
          <w:sz w:val="24"/>
          <w:szCs w:val="24"/>
          <w:lang w:eastAsia="ru-RU"/>
        </w:rPr>
      </w:pPr>
      <w:r w:rsidRPr="00764E1A">
        <w:rPr>
          <w:noProof/>
          <w:sz w:val="24"/>
          <w:szCs w:val="24"/>
          <w:lang w:eastAsia="ru-RU"/>
        </w:rPr>
        <w:t xml:space="preserve">          </w:t>
      </w:r>
      <w:r w:rsidRPr="00764E1A">
        <w:rPr>
          <w:sz w:val="24"/>
          <w:szCs w:val="24"/>
          <w:lang w:eastAsia="ru-RU"/>
        </w:rPr>
        <w:t>Pamatojoties uz likuma “Par pašvaldībām” 21.panta pirmās daļas 17.punktu, Publiskas personas mantas atsavināšanas likuma 4.panta pirmo un otro daļu, 8.panta trešo un septīto daļu, 10.pantu,</w:t>
      </w:r>
      <w:r w:rsidRPr="00764E1A">
        <w:rPr>
          <w:color w:val="FF0000"/>
          <w:sz w:val="24"/>
          <w:szCs w:val="24"/>
          <w:lang w:eastAsia="ru-RU"/>
        </w:rPr>
        <w:t xml:space="preserve"> </w:t>
      </w:r>
      <w:r w:rsidRPr="00764E1A">
        <w:rPr>
          <w:sz w:val="24"/>
          <w:szCs w:val="24"/>
          <w:lang w:eastAsia="ru-RU"/>
        </w:rPr>
        <w:t>36.panta trešo daļu,</w:t>
      </w:r>
      <w:r w:rsidRPr="00764E1A">
        <w:rPr>
          <w:color w:val="FF0000"/>
          <w:sz w:val="24"/>
          <w:szCs w:val="24"/>
          <w:lang w:eastAsia="ru-RU"/>
        </w:rPr>
        <w:t xml:space="preserve"> </w:t>
      </w:r>
      <w:r w:rsidRPr="00764E1A">
        <w:rPr>
          <w:noProof/>
          <w:sz w:val="24"/>
          <w:szCs w:val="24"/>
          <w:lang w:eastAsia="ru-RU"/>
        </w:rPr>
        <w:t xml:space="preserve">nodrošinot </w:t>
      </w:r>
      <w:r w:rsidRPr="00764E1A">
        <w:rPr>
          <w:sz w:val="24"/>
          <w:szCs w:val="24"/>
          <w:lang w:eastAsia="ru-RU"/>
        </w:rPr>
        <w:t xml:space="preserve">Daugavpils pilsētas domes 2020.gada 30.jūlija lēmuma Nr.322 “Par zemes gabalu nodošanu atsavināšanai” 1.4.punkta izpildi, ņemot vērā Daugavpils pilsētas pašvaldības dzīvojamo māju privatizācijas un īpašuma atsavināšanas komisijas 2020.gada 22.septembra sēdes protokolu Nr.8 (7.punkts), Domes Īpašuma komitejas 2020.gada </w:t>
      </w:r>
      <w:r>
        <w:rPr>
          <w:sz w:val="24"/>
          <w:szCs w:val="24"/>
          <w:lang w:eastAsia="ru-RU"/>
        </w:rPr>
        <w:t>19.novembra</w:t>
      </w:r>
      <w:r w:rsidRPr="00764E1A">
        <w:rPr>
          <w:sz w:val="24"/>
          <w:szCs w:val="24"/>
          <w:lang w:eastAsia="ru-RU"/>
        </w:rPr>
        <w:t xml:space="preserve"> atzinumu, Domes Finanšu komitejas 2020.gada </w:t>
      </w:r>
      <w:r>
        <w:rPr>
          <w:sz w:val="24"/>
          <w:szCs w:val="24"/>
          <w:lang w:eastAsia="ru-RU"/>
        </w:rPr>
        <w:t>19.novembra</w:t>
      </w:r>
      <w:r w:rsidRPr="00764E1A">
        <w:rPr>
          <w:sz w:val="24"/>
          <w:szCs w:val="24"/>
          <w:lang w:eastAsia="ru-RU"/>
        </w:rPr>
        <w:t xml:space="preserve"> </w:t>
      </w:r>
      <w:r>
        <w:rPr>
          <w:sz w:val="24"/>
          <w:szCs w:val="24"/>
          <w:lang w:eastAsia="ru-RU"/>
        </w:rPr>
        <w:t>atzinumu,</w:t>
      </w:r>
      <w:r w:rsidRPr="00764E1A">
        <w:rPr>
          <w:sz w:val="24"/>
          <w:szCs w:val="24"/>
          <w:lang w:eastAsia="ru-RU"/>
        </w:rPr>
        <w:t xml:space="preserve"> </w:t>
      </w:r>
      <w:r w:rsidRPr="00764E1A">
        <w:rPr>
          <w:rFonts w:eastAsia="Calibri"/>
          <w:sz w:val="24"/>
          <w:szCs w:val="24"/>
          <w:lang w:eastAsia="en-US"/>
        </w:rPr>
        <w:t>atklāti balsojot: PAR – 12  (J.Dukšinskis, R.Eigims, A.Gržibovskis, L.Jankovska, R.Joksts, I.Kokina, N.Kožanova, M.Lavrenovs, J.Lāčplēsis, I.Prelatovs, H.Soldatjonoka, A.Zdanovskis), PRET – nav, ATTURAS – nav,</w:t>
      </w:r>
      <w:r>
        <w:rPr>
          <w:rFonts w:eastAsia="Calibri"/>
          <w:sz w:val="24"/>
          <w:szCs w:val="24"/>
          <w:lang w:eastAsia="en-US"/>
        </w:rPr>
        <w:t xml:space="preserve"> </w:t>
      </w:r>
      <w:r w:rsidRPr="00764E1A">
        <w:rPr>
          <w:b/>
          <w:bCs/>
          <w:noProof/>
          <w:sz w:val="24"/>
          <w:szCs w:val="24"/>
          <w:lang w:eastAsia="ru-RU"/>
        </w:rPr>
        <w:t>Daugavpils pilsētas dome nolemj:</w:t>
      </w:r>
    </w:p>
    <w:p w:rsidR="00764E1A" w:rsidRPr="00764E1A" w:rsidRDefault="00764E1A" w:rsidP="00764E1A">
      <w:pPr>
        <w:widowControl/>
        <w:autoSpaceDE/>
        <w:autoSpaceDN/>
        <w:adjustRightInd/>
        <w:jc w:val="both"/>
        <w:rPr>
          <w:b/>
          <w:bCs/>
          <w:noProof/>
          <w:sz w:val="24"/>
          <w:szCs w:val="24"/>
          <w:lang w:eastAsia="ru-RU"/>
        </w:rPr>
      </w:pPr>
    </w:p>
    <w:p w:rsidR="00764E1A" w:rsidRPr="00764E1A" w:rsidRDefault="00764E1A" w:rsidP="00764E1A">
      <w:pPr>
        <w:widowControl/>
        <w:autoSpaceDE/>
        <w:autoSpaceDN/>
        <w:adjustRightInd/>
        <w:ind w:firstLine="142"/>
        <w:jc w:val="both"/>
        <w:rPr>
          <w:b/>
          <w:sz w:val="24"/>
          <w:szCs w:val="24"/>
          <w:lang w:eastAsia="ru-RU"/>
        </w:rPr>
      </w:pPr>
      <w:r w:rsidRPr="00764E1A">
        <w:rPr>
          <w:noProof/>
          <w:sz w:val="24"/>
          <w:szCs w:val="24"/>
          <w:lang w:eastAsia="ru-RU"/>
        </w:rPr>
        <w:t xml:space="preserve">    </w:t>
      </w:r>
      <w:r w:rsidRPr="00764E1A">
        <w:rPr>
          <w:sz w:val="24"/>
          <w:szCs w:val="24"/>
          <w:lang w:eastAsia="ru-RU"/>
        </w:rPr>
        <w:t>1.</w:t>
      </w:r>
      <w:r w:rsidRPr="00764E1A">
        <w:rPr>
          <w:noProof/>
          <w:sz w:val="24"/>
          <w:szCs w:val="24"/>
          <w:lang w:eastAsia="ru-RU"/>
        </w:rPr>
        <w:t xml:space="preserve"> Apstiprināt atsavināmā nekustamā īpašuma – neapbūvētas zemes vienības (starpgabals)  186 m</w:t>
      </w:r>
      <w:r w:rsidRPr="00764E1A">
        <w:rPr>
          <w:noProof/>
          <w:sz w:val="24"/>
          <w:szCs w:val="24"/>
          <w:vertAlign w:val="superscript"/>
          <w:lang w:eastAsia="ru-RU"/>
        </w:rPr>
        <w:t>2</w:t>
      </w:r>
      <w:r w:rsidRPr="00764E1A">
        <w:rPr>
          <w:noProof/>
          <w:sz w:val="24"/>
          <w:szCs w:val="24"/>
          <w:lang w:eastAsia="ru-RU"/>
        </w:rPr>
        <w:t xml:space="preserve"> platībā, kadastra apzīmējums 05000270221 (kadastra Nr.05000270221),</w:t>
      </w:r>
      <w:r w:rsidRPr="00764E1A">
        <w:rPr>
          <w:b/>
          <w:noProof/>
          <w:sz w:val="24"/>
          <w:szCs w:val="24"/>
          <w:lang w:eastAsia="ru-RU"/>
        </w:rPr>
        <w:t xml:space="preserve"> Stropu ielas rajonā, </w:t>
      </w:r>
      <w:r w:rsidRPr="00764E1A">
        <w:rPr>
          <w:b/>
          <w:sz w:val="24"/>
          <w:szCs w:val="24"/>
          <w:lang w:eastAsia="ru-RU"/>
        </w:rPr>
        <w:t>Daugavpilī</w:t>
      </w:r>
      <w:r w:rsidRPr="00764E1A">
        <w:rPr>
          <w:noProof/>
          <w:sz w:val="24"/>
          <w:szCs w:val="24"/>
          <w:lang w:eastAsia="ru-RU"/>
        </w:rPr>
        <w:t xml:space="preserve"> (turpmāk - Objekts),</w:t>
      </w:r>
      <w:r w:rsidRPr="00764E1A">
        <w:rPr>
          <w:sz w:val="24"/>
          <w:szCs w:val="24"/>
          <w:lang w:eastAsia="ru-RU"/>
        </w:rPr>
        <w:t xml:space="preserve"> nosacīto cenu jeb </w:t>
      </w:r>
      <w:r w:rsidRPr="00764E1A">
        <w:rPr>
          <w:noProof/>
          <w:sz w:val="24"/>
          <w:szCs w:val="24"/>
          <w:lang w:eastAsia="ru-RU"/>
        </w:rPr>
        <w:t xml:space="preserve">izsoles sākumcenu </w:t>
      </w:r>
      <w:r w:rsidRPr="00764E1A">
        <w:rPr>
          <w:b/>
          <w:noProof/>
          <w:sz w:val="24"/>
          <w:szCs w:val="24"/>
          <w:lang w:eastAsia="ru-RU"/>
        </w:rPr>
        <w:t>1500,00 EUR</w:t>
      </w:r>
      <w:r w:rsidRPr="00764E1A">
        <w:rPr>
          <w:noProof/>
          <w:sz w:val="24"/>
          <w:szCs w:val="24"/>
          <w:lang w:eastAsia="ru-RU"/>
        </w:rPr>
        <w:t xml:space="preserve"> (viens tūkstotis pieci simti eiro 00 centi) un izsoles noteikumus.</w:t>
      </w:r>
    </w:p>
    <w:p w:rsidR="00764E1A" w:rsidRPr="00764E1A" w:rsidRDefault="00764E1A" w:rsidP="00764E1A">
      <w:pPr>
        <w:widowControl/>
        <w:autoSpaceDE/>
        <w:autoSpaceDN/>
        <w:adjustRightInd/>
        <w:ind w:firstLine="142"/>
        <w:jc w:val="both"/>
        <w:rPr>
          <w:noProof/>
          <w:sz w:val="24"/>
          <w:szCs w:val="24"/>
          <w:lang w:eastAsia="ru-RU"/>
        </w:rPr>
      </w:pPr>
      <w:r w:rsidRPr="00764E1A">
        <w:rPr>
          <w:bCs/>
          <w:noProof/>
          <w:sz w:val="24"/>
          <w:szCs w:val="24"/>
          <w:lang w:eastAsia="ru-RU"/>
        </w:rPr>
        <w:t xml:space="preserve">    2.</w:t>
      </w:r>
      <w:r w:rsidRPr="00764E1A">
        <w:rPr>
          <w:noProof/>
          <w:sz w:val="24"/>
          <w:szCs w:val="24"/>
          <w:lang w:eastAsia="ru-RU"/>
        </w:rPr>
        <w:t xml:space="preserve"> Pircējam avanss – 10% apmērā no izsolē piedāvātās augstākās summas jāsamaksā divu nedēļu laikā kopš izsoles. Galīgo norēķinu var veikt sešu mēnešu laikā kopš izsoles dienas. Par atlikto maksājumu pircējam jāmaksā 6% gadā no vēl nesamaksātās pirkuma maksas daļas.</w:t>
      </w:r>
    </w:p>
    <w:p w:rsidR="00764E1A" w:rsidRPr="00764E1A" w:rsidRDefault="00764E1A" w:rsidP="00764E1A">
      <w:pPr>
        <w:widowControl/>
        <w:tabs>
          <w:tab w:val="left" w:pos="270"/>
        </w:tabs>
        <w:autoSpaceDE/>
        <w:autoSpaceDN/>
        <w:adjustRightInd/>
        <w:ind w:firstLine="142"/>
        <w:jc w:val="both"/>
        <w:rPr>
          <w:noProof/>
          <w:sz w:val="24"/>
          <w:szCs w:val="24"/>
          <w:lang w:eastAsia="ru-RU"/>
        </w:rPr>
      </w:pPr>
      <w:r w:rsidRPr="00764E1A">
        <w:rPr>
          <w:noProof/>
          <w:sz w:val="24"/>
          <w:szCs w:val="24"/>
          <w:lang w:eastAsia="ru-RU"/>
        </w:rPr>
        <w:t xml:space="preserve">    3. Ja pircējs samaksā visu pirkuma maksu mēneša laikā no pirkuma līguma spēkā stāšanās dienas, maksa par atlikto maksājumu pircējam nav jāmaksā.</w:t>
      </w:r>
    </w:p>
    <w:p w:rsidR="00764E1A" w:rsidRPr="00764E1A" w:rsidRDefault="00764E1A" w:rsidP="00764E1A">
      <w:pPr>
        <w:widowControl/>
        <w:tabs>
          <w:tab w:val="left" w:pos="270"/>
        </w:tabs>
        <w:autoSpaceDE/>
        <w:autoSpaceDN/>
        <w:adjustRightInd/>
        <w:ind w:firstLine="142"/>
        <w:jc w:val="both"/>
        <w:rPr>
          <w:noProof/>
          <w:sz w:val="24"/>
          <w:szCs w:val="24"/>
          <w:lang w:eastAsia="ru-RU"/>
        </w:rPr>
      </w:pPr>
      <w:r w:rsidRPr="00764E1A">
        <w:rPr>
          <w:noProof/>
          <w:sz w:val="24"/>
          <w:szCs w:val="24"/>
          <w:lang w:eastAsia="ru-RU"/>
        </w:rPr>
        <w:t xml:space="preserve">    4. </w:t>
      </w:r>
      <w:r w:rsidRPr="00764E1A">
        <w:rPr>
          <w:sz w:val="24"/>
          <w:szCs w:val="24"/>
          <w:lang w:eastAsia="ru-RU"/>
        </w:rPr>
        <w:t>Gadījumā, ja uz atsavināmā Objekta izsoli pieteiksies vai izolē piedalīsies viens pircējs, atsavināmo Objektu pārdot, ja tiek pārsolīta izsoles sākumcena.</w:t>
      </w:r>
    </w:p>
    <w:p w:rsidR="00764E1A" w:rsidRPr="00764E1A" w:rsidRDefault="00764E1A" w:rsidP="00764E1A">
      <w:pPr>
        <w:widowControl/>
        <w:autoSpaceDE/>
        <w:autoSpaceDN/>
        <w:adjustRightInd/>
        <w:ind w:firstLine="142"/>
        <w:jc w:val="both"/>
        <w:rPr>
          <w:sz w:val="24"/>
          <w:szCs w:val="24"/>
          <w:highlight w:val="yellow"/>
          <w:lang w:eastAsia="ru-RU"/>
        </w:rPr>
      </w:pPr>
      <w:r w:rsidRPr="00764E1A">
        <w:rPr>
          <w:sz w:val="24"/>
          <w:szCs w:val="24"/>
          <w:lang w:eastAsia="ru-RU"/>
        </w:rPr>
        <w:t xml:space="preserve">    5. Īpašuma tiesības uz atsavināmo Objektu pircējs var reģistrēt zemesgrāmatā pēc visas izsolē nosolītās summas samaksas.</w:t>
      </w:r>
      <w:r w:rsidRPr="00764E1A">
        <w:rPr>
          <w:sz w:val="24"/>
          <w:szCs w:val="24"/>
          <w:highlight w:val="yellow"/>
          <w:lang w:eastAsia="ru-RU"/>
        </w:rPr>
        <w:t xml:space="preserve">   </w:t>
      </w:r>
    </w:p>
    <w:p w:rsidR="00764E1A" w:rsidRPr="00764E1A" w:rsidRDefault="00764E1A" w:rsidP="00764E1A">
      <w:pPr>
        <w:keepNext/>
        <w:widowControl/>
        <w:tabs>
          <w:tab w:val="left" w:pos="709"/>
        </w:tabs>
        <w:autoSpaceDE/>
        <w:autoSpaceDN/>
        <w:adjustRightInd/>
        <w:ind w:firstLine="142"/>
        <w:jc w:val="both"/>
        <w:outlineLvl w:val="4"/>
        <w:rPr>
          <w:sz w:val="24"/>
          <w:szCs w:val="24"/>
          <w:lang w:eastAsia="en-US"/>
        </w:rPr>
      </w:pPr>
      <w:r w:rsidRPr="00764E1A">
        <w:rPr>
          <w:sz w:val="24"/>
          <w:szCs w:val="24"/>
          <w:lang w:eastAsia="ru-RU"/>
        </w:rPr>
        <w:t xml:space="preserve">    6. </w:t>
      </w:r>
      <w:r w:rsidRPr="00764E1A">
        <w:rPr>
          <w:bCs/>
          <w:iCs/>
          <w:sz w:val="24"/>
          <w:szCs w:val="24"/>
          <w:lang w:eastAsia="ru-RU"/>
        </w:rPr>
        <w:t>I</w:t>
      </w:r>
      <w:r w:rsidRPr="00764E1A">
        <w:rPr>
          <w:sz w:val="24"/>
          <w:szCs w:val="24"/>
          <w:lang w:eastAsia="ru-RU"/>
        </w:rPr>
        <w:t xml:space="preserve">zsoli, pamatojoties uz izsoles noteikumiem, veikt izsoles komisijai šādā sastāvā: </w:t>
      </w:r>
    </w:p>
    <w:p w:rsidR="00764E1A" w:rsidRPr="00764E1A" w:rsidRDefault="00764E1A" w:rsidP="00764E1A">
      <w:pPr>
        <w:keepNext/>
        <w:widowControl/>
        <w:autoSpaceDE/>
        <w:autoSpaceDN/>
        <w:adjustRightInd/>
        <w:jc w:val="both"/>
        <w:outlineLvl w:val="4"/>
        <w:rPr>
          <w:sz w:val="24"/>
          <w:szCs w:val="24"/>
          <w:lang w:eastAsia="ru-RU"/>
        </w:rPr>
      </w:pPr>
      <w:r w:rsidRPr="00764E1A">
        <w:rPr>
          <w:sz w:val="24"/>
          <w:szCs w:val="24"/>
          <w:lang w:eastAsia="ru-RU"/>
        </w:rPr>
        <w:t xml:space="preserve">Komisijas priekšsēdētājs: </w:t>
      </w:r>
      <w:proofErr w:type="spellStart"/>
      <w:r w:rsidRPr="00764E1A">
        <w:rPr>
          <w:sz w:val="24"/>
          <w:szCs w:val="24"/>
          <w:lang w:eastAsia="ru-RU"/>
        </w:rPr>
        <w:t>A.Nikolajevs</w:t>
      </w:r>
      <w:proofErr w:type="spellEnd"/>
      <w:r w:rsidRPr="00764E1A">
        <w:rPr>
          <w:sz w:val="24"/>
          <w:szCs w:val="24"/>
          <w:lang w:eastAsia="ru-RU"/>
        </w:rPr>
        <w:t xml:space="preserve">, Domes Īpašuma pārvaldīšanas departamenta    </w:t>
      </w:r>
    </w:p>
    <w:p w:rsidR="00764E1A" w:rsidRPr="00764E1A" w:rsidRDefault="00764E1A" w:rsidP="00764E1A">
      <w:pPr>
        <w:keepNext/>
        <w:widowControl/>
        <w:autoSpaceDE/>
        <w:autoSpaceDN/>
        <w:adjustRightInd/>
        <w:jc w:val="both"/>
        <w:outlineLvl w:val="4"/>
        <w:rPr>
          <w:bCs/>
          <w:sz w:val="24"/>
          <w:szCs w:val="24"/>
          <w:lang w:eastAsia="ru-RU"/>
        </w:rPr>
      </w:pPr>
      <w:r w:rsidRPr="00764E1A">
        <w:rPr>
          <w:sz w:val="24"/>
          <w:szCs w:val="24"/>
          <w:lang w:eastAsia="ru-RU"/>
        </w:rPr>
        <w:t xml:space="preserve">                                          Nekustamā īpašuma nodaļas vadītājs.</w:t>
      </w:r>
    </w:p>
    <w:p w:rsidR="00764E1A" w:rsidRPr="00764E1A" w:rsidRDefault="00764E1A" w:rsidP="00764E1A">
      <w:pPr>
        <w:widowControl/>
        <w:autoSpaceDE/>
        <w:autoSpaceDN/>
        <w:adjustRightInd/>
        <w:ind w:left="2552" w:right="-284" w:hanging="2552"/>
        <w:jc w:val="both"/>
        <w:rPr>
          <w:sz w:val="24"/>
          <w:szCs w:val="24"/>
          <w:lang w:eastAsia="ru-RU"/>
        </w:rPr>
      </w:pPr>
      <w:r w:rsidRPr="00764E1A">
        <w:rPr>
          <w:sz w:val="24"/>
          <w:szCs w:val="24"/>
          <w:lang w:eastAsia="ru-RU"/>
        </w:rPr>
        <w:t xml:space="preserve">Komisijas priekšsēdētāja  </w:t>
      </w:r>
      <w:proofErr w:type="spellStart"/>
      <w:r w:rsidRPr="00764E1A">
        <w:rPr>
          <w:sz w:val="24"/>
          <w:szCs w:val="24"/>
          <w:lang w:eastAsia="ru-RU"/>
        </w:rPr>
        <w:t>A.Vilcāne</w:t>
      </w:r>
      <w:proofErr w:type="spellEnd"/>
      <w:r w:rsidRPr="00764E1A">
        <w:rPr>
          <w:sz w:val="24"/>
          <w:szCs w:val="24"/>
          <w:lang w:eastAsia="ru-RU"/>
        </w:rPr>
        <w:t>, Domes Īpašuma pārvaldīšanas departamenta Īpašuma</w:t>
      </w:r>
    </w:p>
    <w:p w:rsidR="00764E1A" w:rsidRPr="00764E1A" w:rsidRDefault="00764E1A" w:rsidP="00764E1A">
      <w:pPr>
        <w:widowControl/>
        <w:autoSpaceDE/>
        <w:autoSpaceDN/>
        <w:adjustRightInd/>
        <w:ind w:left="2552" w:right="-284" w:hanging="2552"/>
        <w:jc w:val="both"/>
        <w:rPr>
          <w:sz w:val="24"/>
          <w:szCs w:val="24"/>
          <w:lang w:eastAsia="ru-RU"/>
        </w:rPr>
      </w:pPr>
      <w:r w:rsidRPr="00764E1A">
        <w:rPr>
          <w:sz w:val="24"/>
          <w:szCs w:val="24"/>
          <w:lang w:eastAsia="ru-RU"/>
        </w:rPr>
        <w:lastRenderedPageBreak/>
        <w:t>vietniece:                          atsavināšanas un iznomāšanas daļas vadītāja.</w:t>
      </w:r>
    </w:p>
    <w:p w:rsidR="00764E1A" w:rsidRPr="00764E1A" w:rsidRDefault="00764E1A" w:rsidP="00764E1A">
      <w:pPr>
        <w:widowControl/>
        <w:autoSpaceDE/>
        <w:autoSpaceDN/>
        <w:adjustRightInd/>
        <w:ind w:left="2552" w:right="-284" w:hanging="2552"/>
        <w:jc w:val="both"/>
        <w:rPr>
          <w:sz w:val="24"/>
          <w:szCs w:val="24"/>
          <w:lang w:eastAsia="ru-RU"/>
        </w:rPr>
      </w:pPr>
      <w:r w:rsidRPr="00764E1A">
        <w:rPr>
          <w:sz w:val="24"/>
          <w:szCs w:val="24"/>
          <w:lang w:eastAsia="ru-RU"/>
        </w:rPr>
        <w:t xml:space="preserve">Komisijas locekļi:             </w:t>
      </w:r>
      <w:proofErr w:type="spellStart"/>
      <w:r w:rsidRPr="00764E1A">
        <w:rPr>
          <w:sz w:val="24"/>
          <w:szCs w:val="24"/>
          <w:lang w:eastAsia="ru-RU"/>
        </w:rPr>
        <w:t>M.Gabrunova</w:t>
      </w:r>
      <w:proofErr w:type="spellEnd"/>
      <w:r w:rsidRPr="00764E1A">
        <w:rPr>
          <w:sz w:val="24"/>
          <w:szCs w:val="24"/>
          <w:lang w:eastAsia="ru-RU"/>
        </w:rPr>
        <w:t>, Domes Īpašuma pārvaldīšanas departamenta Nekustamā</w:t>
      </w:r>
    </w:p>
    <w:p w:rsidR="00764E1A" w:rsidRPr="00764E1A" w:rsidRDefault="00764E1A" w:rsidP="00764E1A">
      <w:pPr>
        <w:widowControl/>
        <w:tabs>
          <w:tab w:val="left" w:pos="1985"/>
          <w:tab w:val="left" w:pos="2127"/>
          <w:tab w:val="left" w:pos="2552"/>
        </w:tabs>
        <w:autoSpaceDE/>
        <w:autoSpaceDN/>
        <w:adjustRightInd/>
        <w:jc w:val="both"/>
        <w:rPr>
          <w:sz w:val="24"/>
          <w:szCs w:val="24"/>
          <w:lang w:eastAsia="ru-RU"/>
        </w:rPr>
      </w:pPr>
      <w:r w:rsidRPr="00764E1A">
        <w:rPr>
          <w:sz w:val="24"/>
          <w:szCs w:val="24"/>
          <w:lang w:eastAsia="ru-RU"/>
        </w:rPr>
        <w:t xml:space="preserve">                                          īpašuma izvērtēšanas vecākā speciāliste;</w:t>
      </w:r>
    </w:p>
    <w:p w:rsidR="00764E1A" w:rsidRPr="00764E1A" w:rsidRDefault="00764E1A" w:rsidP="00764E1A">
      <w:pPr>
        <w:widowControl/>
        <w:tabs>
          <w:tab w:val="left" w:pos="1985"/>
          <w:tab w:val="left" w:pos="2127"/>
          <w:tab w:val="left" w:pos="2552"/>
        </w:tabs>
        <w:autoSpaceDE/>
        <w:autoSpaceDN/>
        <w:adjustRightInd/>
        <w:jc w:val="both"/>
        <w:rPr>
          <w:sz w:val="24"/>
          <w:szCs w:val="24"/>
          <w:lang w:eastAsia="ru-RU"/>
        </w:rPr>
      </w:pPr>
      <w:r w:rsidRPr="00764E1A">
        <w:rPr>
          <w:sz w:val="24"/>
          <w:szCs w:val="24"/>
          <w:lang w:eastAsia="ru-RU"/>
        </w:rPr>
        <w:t xml:space="preserve">                                          </w:t>
      </w:r>
      <w:proofErr w:type="spellStart"/>
      <w:r w:rsidRPr="00764E1A">
        <w:rPr>
          <w:sz w:val="24"/>
          <w:szCs w:val="24"/>
          <w:lang w:eastAsia="ru-RU"/>
        </w:rPr>
        <w:t>I.Ilarionova</w:t>
      </w:r>
      <w:proofErr w:type="spellEnd"/>
      <w:r w:rsidRPr="00764E1A">
        <w:rPr>
          <w:sz w:val="24"/>
          <w:szCs w:val="24"/>
          <w:lang w:eastAsia="ru-RU"/>
        </w:rPr>
        <w:t>, Domes Īpašuma pārvaldīšanas departamenta Nekustamā</w:t>
      </w:r>
    </w:p>
    <w:p w:rsidR="00764E1A" w:rsidRPr="00764E1A" w:rsidRDefault="00764E1A" w:rsidP="00764E1A">
      <w:pPr>
        <w:widowControl/>
        <w:tabs>
          <w:tab w:val="left" w:pos="1985"/>
          <w:tab w:val="left" w:pos="2127"/>
          <w:tab w:val="left" w:pos="2552"/>
        </w:tabs>
        <w:autoSpaceDE/>
        <w:autoSpaceDN/>
        <w:adjustRightInd/>
        <w:jc w:val="both"/>
        <w:rPr>
          <w:b/>
          <w:sz w:val="24"/>
          <w:szCs w:val="24"/>
          <w:lang w:eastAsia="ru-RU"/>
        </w:rPr>
      </w:pPr>
      <w:r w:rsidRPr="00764E1A">
        <w:rPr>
          <w:sz w:val="24"/>
          <w:szCs w:val="24"/>
          <w:lang w:eastAsia="ru-RU"/>
        </w:rPr>
        <w:t xml:space="preserve">                                          īpašuma izvērtēšanas vecākā speciāliste.</w:t>
      </w:r>
      <w:r w:rsidRPr="00764E1A">
        <w:rPr>
          <w:b/>
          <w:sz w:val="24"/>
          <w:szCs w:val="24"/>
          <w:lang w:eastAsia="ru-RU"/>
        </w:rPr>
        <w:t xml:space="preserve">    </w:t>
      </w:r>
    </w:p>
    <w:p w:rsidR="00764E1A" w:rsidRPr="00764E1A" w:rsidRDefault="00764E1A" w:rsidP="00764E1A">
      <w:pPr>
        <w:widowControl/>
        <w:autoSpaceDE/>
        <w:autoSpaceDN/>
        <w:adjustRightInd/>
        <w:jc w:val="both"/>
        <w:rPr>
          <w:sz w:val="24"/>
          <w:szCs w:val="24"/>
          <w:lang w:eastAsia="ru-RU"/>
        </w:rPr>
      </w:pPr>
      <w:r w:rsidRPr="00764E1A">
        <w:rPr>
          <w:bCs/>
          <w:sz w:val="24"/>
          <w:szCs w:val="24"/>
          <w:lang w:eastAsia="ru-RU"/>
        </w:rPr>
        <w:t xml:space="preserve">     7.</w:t>
      </w:r>
      <w:r w:rsidRPr="00764E1A">
        <w:rPr>
          <w:b/>
          <w:sz w:val="24"/>
          <w:szCs w:val="24"/>
          <w:lang w:eastAsia="ru-RU"/>
        </w:rPr>
        <w:t xml:space="preserve"> </w:t>
      </w:r>
      <w:r w:rsidRPr="00764E1A">
        <w:rPr>
          <w:sz w:val="24"/>
          <w:szCs w:val="24"/>
          <w:lang w:eastAsia="ru-RU"/>
        </w:rPr>
        <w:t xml:space="preserve">Līdzekļus, kas tiks iegūti par atsavināmo Objektu, ieskaitīt Daugavpils pilsētas pašvaldības budžetā.    </w:t>
      </w:r>
    </w:p>
    <w:p w:rsidR="00764E1A" w:rsidRDefault="00764E1A" w:rsidP="00764E1A">
      <w:pPr>
        <w:widowControl/>
        <w:tabs>
          <w:tab w:val="left" w:pos="284"/>
        </w:tabs>
        <w:autoSpaceDE/>
        <w:autoSpaceDN/>
        <w:adjustRightInd/>
        <w:jc w:val="both"/>
        <w:rPr>
          <w:sz w:val="24"/>
          <w:szCs w:val="24"/>
          <w:lang w:eastAsia="ru-RU"/>
        </w:rPr>
      </w:pPr>
      <w:r w:rsidRPr="00764E1A">
        <w:rPr>
          <w:sz w:val="24"/>
          <w:szCs w:val="24"/>
          <w:lang w:eastAsia="ru-RU"/>
        </w:rPr>
        <w:t xml:space="preserve">     8. Līdzekļus, kas tiks iegūti no reģistrācijas maksām par atsavināmo Objektu, izmaksāt izsoles komisijas locekļu darba apmaksai. </w:t>
      </w:r>
    </w:p>
    <w:p w:rsidR="00764E1A" w:rsidRPr="00764E1A" w:rsidRDefault="00764E1A" w:rsidP="00764E1A">
      <w:pPr>
        <w:widowControl/>
        <w:tabs>
          <w:tab w:val="left" w:pos="284"/>
        </w:tabs>
        <w:autoSpaceDE/>
        <w:autoSpaceDN/>
        <w:adjustRightInd/>
        <w:jc w:val="both"/>
        <w:rPr>
          <w:sz w:val="24"/>
          <w:szCs w:val="24"/>
          <w:lang w:eastAsia="ru-RU"/>
        </w:rPr>
      </w:pPr>
    </w:p>
    <w:p w:rsidR="00764E1A" w:rsidRPr="00764E1A" w:rsidRDefault="00764E1A" w:rsidP="00764E1A">
      <w:pPr>
        <w:keepNext/>
        <w:widowControl/>
        <w:autoSpaceDE/>
        <w:autoSpaceDN/>
        <w:adjustRightInd/>
        <w:jc w:val="both"/>
        <w:outlineLvl w:val="3"/>
        <w:rPr>
          <w:bCs/>
          <w:sz w:val="24"/>
          <w:szCs w:val="24"/>
          <w:lang w:eastAsia="ru-RU"/>
        </w:rPr>
      </w:pPr>
      <w:r w:rsidRPr="00764E1A">
        <w:rPr>
          <w:bCs/>
          <w:sz w:val="24"/>
          <w:szCs w:val="24"/>
          <w:lang w:eastAsia="ru-RU"/>
        </w:rPr>
        <w:t xml:space="preserve">Pielikumā: Zemes vienības Stropu ielas rajonā, Daugavpilī, izsoles noteikumi. </w:t>
      </w:r>
    </w:p>
    <w:p w:rsidR="00764E1A" w:rsidRPr="00764E1A" w:rsidRDefault="00764E1A" w:rsidP="00764E1A">
      <w:pPr>
        <w:keepNext/>
        <w:widowControl/>
        <w:tabs>
          <w:tab w:val="left" w:pos="7110"/>
        </w:tabs>
        <w:autoSpaceDE/>
        <w:autoSpaceDN/>
        <w:adjustRightInd/>
        <w:outlineLvl w:val="3"/>
        <w:rPr>
          <w:bCs/>
          <w:sz w:val="24"/>
          <w:szCs w:val="24"/>
          <w:lang w:eastAsia="ru-RU"/>
        </w:rPr>
      </w:pPr>
    </w:p>
    <w:p w:rsidR="0008641E" w:rsidRPr="00A41D86" w:rsidRDefault="0008641E" w:rsidP="00764E1A">
      <w:pPr>
        <w:widowControl/>
        <w:autoSpaceDE/>
        <w:autoSpaceDN/>
        <w:adjustRightInd/>
        <w:rPr>
          <w:rFonts w:eastAsia="Arial Unicode MS"/>
          <w:b/>
          <w:bCs/>
          <w:sz w:val="24"/>
          <w:szCs w:val="24"/>
          <w:lang w:eastAsia="en-US"/>
        </w:rPr>
      </w:pPr>
    </w:p>
    <w:p w:rsidR="00976F58" w:rsidRPr="00A41D86" w:rsidRDefault="0029791E" w:rsidP="00764E1A">
      <w:pPr>
        <w:widowControl/>
        <w:autoSpaceDE/>
        <w:autoSpaceDN/>
        <w:adjustRightInd/>
        <w:contextualSpacing/>
        <w:jc w:val="both"/>
        <w:rPr>
          <w:rFonts w:eastAsia="Calibri"/>
          <w:bCs/>
          <w:sz w:val="24"/>
          <w:szCs w:val="24"/>
          <w:lang w:eastAsia="en-US"/>
        </w:rPr>
      </w:pPr>
      <w:r w:rsidRPr="00A41D86">
        <w:rPr>
          <w:sz w:val="24"/>
          <w:szCs w:val="24"/>
          <w:lang w:eastAsia="ru-RU"/>
        </w:rPr>
        <w:t xml:space="preserve">Domes priekšsēdētājs           </w:t>
      </w:r>
      <w:r w:rsidRPr="00A41D86">
        <w:rPr>
          <w:sz w:val="24"/>
          <w:szCs w:val="24"/>
          <w:lang w:eastAsia="ru-RU"/>
        </w:rPr>
        <w:tab/>
      </w:r>
      <w:r w:rsidR="00DE1C23">
        <w:rPr>
          <w:i/>
          <w:sz w:val="24"/>
          <w:szCs w:val="24"/>
          <w:lang w:eastAsia="ru-RU"/>
        </w:rPr>
        <w:t>(personiskais paraksts)</w:t>
      </w:r>
      <w:r w:rsidRPr="00A41D86">
        <w:rPr>
          <w:sz w:val="24"/>
          <w:szCs w:val="24"/>
          <w:lang w:eastAsia="ru-RU"/>
        </w:rPr>
        <w:t xml:space="preserve">               </w:t>
      </w:r>
      <w:r w:rsidR="00753049" w:rsidRPr="00A41D86">
        <w:rPr>
          <w:sz w:val="24"/>
          <w:szCs w:val="24"/>
          <w:lang w:eastAsia="ru-RU"/>
        </w:rPr>
        <w:t xml:space="preserve">  </w:t>
      </w:r>
      <w:r w:rsidRPr="00A41D86">
        <w:rPr>
          <w:sz w:val="24"/>
          <w:szCs w:val="24"/>
          <w:lang w:eastAsia="ru-RU"/>
        </w:rPr>
        <w:t xml:space="preserve">                </w:t>
      </w:r>
      <w:r w:rsidRPr="00A41D86">
        <w:rPr>
          <w:sz w:val="24"/>
          <w:szCs w:val="24"/>
          <w:lang w:eastAsia="ru-RU"/>
        </w:rPr>
        <w:tab/>
      </w:r>
      <w:proofErr w:type="spellStart"/>
      <w:r w:rsidRPr="00A41D86">
        <w:rPr>
          <w:bCs/>
          <w:sz w:val="24"/>
          <w:szCs w:val="24"/>
          <w:lang w:eastAsia="ru-RU"/>
        </w:rPr>
        <w:t>I.Prelatovs</w:t>
      </w:r>
      <w:proofErr w:type="spellEnd"/>
    </w:p>
    <w:sectPr w:rsidR="00976F58" w:rsidRPr="00A41D86" w:rsidSect="006911FF">
      <w:pgSz w:w="12240" w:h="15840"/>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C23" w:rsidRDefault="00DE1C23" w:rsidP="00DE1C23">
      <w:r>
        <w:separator/>
      </w:r>
    </w:p>
  </w:endnote>
  <w:endnote w:type="continuationSeparator" w:id="0">
    <w:p w:rsidR="00DE1C23" w:rsidRDefault="00DE1C23" w:rsidP="00DE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C23" w:rsidRDefault="00DE1C23" w:rsidP="00DE1C23">
      <w:r>
        <w:separator/>
      </w:r>
    </w:p>
  </w:footnote>
  <w:footnote w:type="continuationSeparator" w:id="0">
    <w:p w:rsidR="00DE1C23" w:rsidRDefault="00DE1C23" w:rsidP="00DE1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3"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1"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3"/>
  </w:num>
  <w:num w:numId="3">
    <w:abstractNumId w:val="7"/>
  </w:num>
  <w:num w:numId="4">
    <w:abstractNumId w:val="32"/>
  </w:num>
  <w:num w:numId="5">
    <w:abstractNumId w:val="10"/>
  </w:num>
  <w:num w:numId="6">
    <w:abstractNumId w:val="21"/>
  </w:num>
  <w:num w:numId="7">
    <w:abstractNumId w:val="13"/>
  </w:num>
  <w:num w:numId="8">
    <w:abstractNumId w:val="29"/>
  </w:num>
  <w:num w:numId="9">
    <w:abstractNumId w:val="18"/>
  </w:num>
  <w:num w:numId="10">
    <w:abstractNumId w:val="31"/>
  </w:num>
  <w:num w:numId="11">
    <w:abstractNumId w:val="2"/>
  </w:num>
  <w:num w:numId="12">
    <w:abstractNumId w:val="9"/>
  </w:num>
  <w:num w:numId="13">
    <w:abstractNumId w:val="15"/>
  </w:num>
  <w:num w:numId="14">
    <w:abstractNumId w:val="27"/>
  </w:num>
  <w:num w:numId="15">
    <w:abstractNumId w:val="17"/>
  </w:num>
  <w:num w:numId="16">
    <w:abstractNumId w:val="20"/>
  </w:num>
  <w:num w:numId="17">
    <w:abstractNumId w:val="6"/>
  </w:num>
  <w:num w:numId="18">
    <w:abstractNumId w:val="2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30"/>
  </w:num>
  <w:num w:numId="24">
    <w:abstractNumId w:val="22"/>
  </w:num>
  <w:num w:numId="25">
    <w:abstractNumId w:val="5"/>
  </w:num>
  <w:num w:numId="26">
    <w:abstractNumId w:val="4"/>
  </w:num>
  <w:num w:numId="27">
    <w:abstractNumId w:val="8"/>
  </w:num>
  <w:num w:numId="28">
    <w:abstractNumId w:val="0"/>
  </w:num>
  <w:num w:numId="29">
    <w:abstractNumId w:val="14"/>
  </w:num>
  <w:num w:numId="30">
    <w:abstractNumId w:val="26"/>
  </w:num>
  <w:num w:numId="31">
    <w:abstractNumId w:val="11"/>
  </w:num>
  <w:num w:numId="32">
    <w:abstractNumId w:val="2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630B"/>
    <w:rsid w:val="0008641E"/>
    <w:rsid w:val="000F011A"/>
    <w:rsid w:val="001057A6"/>
    <w:rsid w:val="00113E14"/>
    <w:rsid w:val="001174D5"/>
    <w:rsid w:val="001D5DC3"/>
    <w:rsid w:val="001E0877"/>
    <w:rsid w:val="001F0953"/>
    <w:rsid w:val="002340FD"/>
    <w:rsid w:val="0023530C"/>
    <w:rsid w:val="00295F18"/>
    <w:rsid w:val="0029791E"/>
    <w:rsid w:val="002E0C9E"/>
    <w:rsid w:val="00382565"/>
    <w:rsid w:val="00384A62"/>
    <w:rsid w:val="003A4C04"/>
    <w:rsid w:val="003B49AD"/>
    <w:rsid w:val="004746BE"/>
    <w:rsid w:val="004844B7"/>
    <w:rsid w:val="0051197E"/>
    <w:rsid w:val="00517178"/>
    <w:rsid w:val="00581251"/>
    <w:rsid w:val="005F5ED8"/>
    <w:rsid w:val="0067704B"/>
    <w:rsid w:val="006911FF"/>
    <w:rsid w:val="006E0758"/>
    <w:rsid w:val="006F5163"/>
    <w:rsid w:val="00713BF0"/>
    <w:rsid w:val="00721213"/>
    <w:rsid w:val="0073777C"/>
    <w:rsid w:val="00753049"/>
    <w:rsid w:val="00764E1A"/>
    <w:rsid w:val="007C6208"/>
    <w:rsid w:val="007D212E"/>
    <w:rsid w:val="00805085"/>
    <w:rsid w:val="00844AC4"/>
    <w:rsid w:val="00880E3B"/>
    <w:rsid w:val="008B21BA"/>
    <w:rsid w:val="008E3BCD"/>
    <w:rsid w:val="00915804"/>
    <w:rsid w:val="00943F9A"/>
    <w:rsid w:val="00976F58"/>
    <w:rsid w:val="00985C6E"/>
    <w:rsid w:val="00993446"/>
    <w:rsid w:val="009A0D35"/>
    <w:rsid w:val="009C5ABB"/>
    <w:rsid w:val="009D6CAE"/>
    <w:rsid w:val="009E4582"/>
    <w:rsid w:val="009E65CA"/>
    <w:rsid w:val="00A21EDD"/>
    <w:rsid w:val="00A36DF8"/>
    <w:rsid w:val="00A41D86"/>
    <w:rsid w:val="00A977EB"/>
    <w:rsid w:val="00B467A1"/>
    <w:rsid w:val="00B64E45"/>
    <w:rsid w:val="00B917BE"/>
    <w:rsid w:val="00BA0099"/>
    <w:rsid w:val="00BD06B4"/>
    <w:rsid w:val="00C34665"/>
    <w:rsid w:val="00C946E8"/>
    <w:rsid w:val="00CE4B6E"/>
    <w:rsid w:val="00D64839"/>
    <w:rsid w:val="00D92FC6"/>
    <w:rsid w:val="00DA5A25"/>
    <w:rsid w:val="00DB205C"/>
    <w:rsid w:val="00DE1C23"/>
    <w:rsid w:val="00E63B02"/>
    <w:rsid w:val="00E66141"/>
    <w:rsid w:val="00E923AA"/>
    <w:rsid w:val="00E96C24"/>
    <w:rsid w:val="00EA0531"/>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C23"/>
    <w:pPr>
      <w:tabs>
        <w:tab w:val="center" w:pos="4153"/>
        <w:tab w:val="right" w:pos="8306"/>
      </w:tabs>
    </w:pPr>
  </w:style>
  <w:style w:type="character" w:customStyle="1" w:styleId="HeaderChar">
    <w:name w:val="Header Char"/>
    <w:basedOn w:val="DefaultParagraphFont"/>
    <w:link w:val="Header"/>
    <w:uiPriority w:val="99"/>
    <w:rsid w:val="00DE1C23"/>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DE1C23"/>
    <w:pPr>
      <w:tabs>
        <w:tab w:val="center" w:pos="4153"/>
        <w:tab w:val="right" w:pos="8306"/>
      </w:tabs>
    </w:pPr>
  </w:style>
  <w:style w:type="character" w:customStyle="1" w:styleId="FooterChar">
    <w:name w:val="Footer Char"/>
    <w:basedOn w:val="DefaultParagraphFont"/>
    <w:link w:val="Footer"/>
    <w:uiPriority w:val="99"/>
    <w:rsid w:val="00DE1C23"/>
    <w:rPr>
      <w:rFonts w:ascii="Times New Roman" w:eastAsia="Times New Roman" w:hAnsi="Times New Roman" w:cs="Times New Roman"/>
      <w:sz w:val="20"/>
      <w:szCs w:val="20"/>
      <w:lang w:eastAsia="lv-LV"/>
    </w:rPr>
  </w:style>
  <w:style w:type="paragraph" w:styleId="Title">
    <w:name w:val="Title"/>
    <w:basedOn w:val="Normal"/>
    <w:link w:val="TitleChar"/>
    <w:qFormat/>
    <w:rsid w:val="00DE1C23"/>
    <w:pPr>
      <w:widowControl/>
      <w:autoSpaceDE/>
      <w:autoSpaceDN/>
      <w:adjustRightInd/>
      <w:jc w:val="center"/>
    </w:pPr>
    <w:rPr>
      <w:b/>
      <w:sz w:val="28"/>
      <w:lang w:eastAsia="ru-RU"/>
    </w:rPr>
  </w:style>
  <w:style w:type="character" w:customStyle="1" w:styleId="TitleChar">
    <w:name w:val="Title Char"/>
    <w:basedOn w:val="DefaultParagraphFont"/>
    <w:link w:val="Title"/>
    <w:rsid w:val="00DE1C23"/>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2431</Words>
  <Characters>1387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2020-11-27T10:05:00Z</cp:lastPrinted>
  <dcterms:created xsi:type="dcterms:W3CDTF">2020-11-27T10:28:00Z</dcterms:created>
  <dcterms:modified xsi:type="dcterms:W3CDTF">2020-12-02T06:29:00Z</dcterms:modified>
</cp:coreProperties>
</file>