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064" w:rsidRDefault="00F85064" w:rsidP="00F85064">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5122" r:id="rId6"/>
        </w:object>
      </w:r>
    </w:p>
    <w:p w:rsidR="00F85064" w:rsidRPr="00EE4591" w:rsidRDefault="00F85064" w:rsidP="00F85064">
      <w:pPr>
        <w:pStyle w:val="Title"/>
        <w:tabs>
          <w:tab w:val="left" w:pos="3969"/>
          <w:tab w:val="left" w:pos="4395"/>
        </w:tabs>
        <w:rPr>
          <w:b w:val="0"/>
          <w:bCs/>
          <w:sz w:val="24"/>
          <w:szCs w:val="24"/>
        </w:rPr>
      </w:pPr>
    </w:p>
    <w:p w:rsidR="00F85064" w:rsidRDefault="00F85064" w:rsidP="00F85064">
      <w:pPr>
        <w:pStyle w:val="Title"/>
        <w:tabs>
          <w:tab w:val="left" w:pos="3969"/>
          <w:tab w:val="left" w:pos="4395"/>
        </w:tabs>
        <w:rPr>
          <w:b w:val="0"/>
          <w:bCs/>
        </w:rPr>
      </w:pPr>
      <w:r>
        <w:rPr>
          <w:b w:val="0"/>
          <w:bCs/>
        </w:rPr>
        <w:t xml:space="preserve">  LATVIJAS REPUBLIKAS</w:t>
      </w:r>
    </w:p>
    <w:p w:rsidR="00F85064" w:rsidRDefault="00F85064" w:rsidP="00F85064">
      <w:pPr>
        <w:pStyle w:val="Title"/>
        <w:tabs>
          <w:tab w:val="left" w:pos="3969"/>
          <w:tab w:val="left" w:pos="4395"/>
        </w:tabs>
      </w:pPr>
      <w:r>
        <w:t>DAUGAVPILS PILSĒTAS DOME</w:t>
      </w:r>
    </w:p>
    <w:p w:rsidR="00F85064" w:rsidRPr="00C3756E" w:rsidRDefault="00F85064" w:rsidP="00F85064">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43361A87" wp14:editId="0DA483D0">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0E83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F85064" w:rsidRDefault="00F85064" w:rsidP="00F85064">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F85064" w:rsidRDefault="00F85064" w:rsidP="00F85064">
      <w:pPr>
        <w:jc w:val="center"/>
        <w:rPr>
          <w:sz w:val="18"/>
          <w:szCs w:val="18"/>
          <w:u w:val="single"/>
        </w:rPr>
      </w:pPr>
    </w:p>
    <w:p w:rsidR="00F85064" w:rsidRDefault="00F85064" w:rsidP="00F85064">
      <w:pPr>
        <w:jc w:val="center"/>
        <w:rPr>
          <w:b/>
          <w:sz w:val="24"/>
          <w:szCs w:val="24"/>
        </w:rPr>
      </w:pPr>
    </w:p>
    <w:p w:rsidR="00F85064" w:rsidRPr="002E7F44" w:rsidRDefault="00F85064" w:rsidP="00F85064">
      <w:pPr>
        <w:jc w:val="center"/>
        <w:rPr>
          <w:b/>
          <w:sz w:val="24"/>
          <w:szCs w:val="24"/>
        </w:rPr>
      </w:pPr>
      <w:r w:rsidRPr="002E7F44">
        <w:rPr>
          <w:b/>
          <w:sz w:val="24"/>
          <w:szCs w:val="24"/>
        </w:rPr>
        <w:t>LĒMUMS</w:t>
      </w:r>
    </w:p>
    <w:p w:rsidR="00F85064" w:rsidRPr="002E7F44" w:rsidRDefault="00F85064" w:rsidP="00F85064">
      <w:pPr>
        <w:spacing w:after="120"/>
        <w:jc w:val="center"/>
        <w:rPr>
          <w:sz w:val="2"/>
          <w:szCs w:val="2"/>
        </w:rPr>
      </w:pPr>
    </w:p>
    <w:p w:rsidR="0073777C" w:rsidRPr="00D92FC6" w:rsidRDefault="00F85064" w:rsidP="00F85064">
      <w:pPr>
        <w:jc w:val="center"/>
        <w:rPr>
          <w:sz w:val="24"/>
          <w:szCs w:val="24"/>
        </w:rPr>
      </w:pPr>
      <w:r>
        <w:rPr>
          <w:szCs w:val="24"/>
        </w:rPr>
        <w:t>Daugavpi</w:t>
      </w:r>
      <w:r w:rsidRPr="002E7F44">
        <w:rPr>
          <w:szCs w:val="24"/>
        </w:rPr>
        <w:t>lī</w:t>
      </w:r>
    </w:p>
    <w:p w:rsidR="0073777C" w:rsidRPr="00D92FC6" w:rsidRDefault="0073777C" w:rsidP="00E0266A">
      <w:pPr>
        <w:jc w:val="both"/>
        <w:rPr>
          <w:sz w:val="24"/>
          <w:szCs w:val="24"/>
        </w:rPr>
      </w:pPr>
    </w:p>
    <w:p w:rsidR="0073777C" w:rsidRPr="00D92FC6" w:rsidRDefault="0073777C" w:rsidP="00E0266A">
      <w:pPr>
        <w:jc w:val="both"/>
        <w:rPr>
          <w:sz w:val="24"/>
          <w:szCs w:val="24"/>
        </w:rPr>
      </w:pPr>
    </w:p>
    <w:p w:rsidR="0073777C" w:rsidRPr="00D92FC6" w:rsidRDefault="0073777C" w:rsidP="00E0266A">
      <w:pPr>
        <w:jc w:val="both"/>
        <w:rPr>
          <w:sz w:val="24"/>
          <w:szCs w:val="24"/>
        </w:rPr>
      </w:pPr>
    </w:p>
    <w:p w:rsidR="0073777C" w:rsidRPr="00D92FC6" w:rsidRDefault="0073777C" w:rsidP="00E0266A">
      <w:pPr>
        <w:jc w:val="both"/>
        <w:rPr>
          <w:sz w:val="24"/>
          <w:szCs w:val="24"/>
        </w:rPr>
      </w:pPr>
    </w:p>
    <w:p w:rsidR="0073777C" w:rsidRPr="00D92FC6" w:rsidRDefault="00382565" w:rsidP="00E0266A">
      <w:pPr>
        <w:jc w:val="both"/>
        <w:rPr>
          <w:sz w:val="24"/>
          <w:szCs w:val="24"/>
        </w:rPr>
      </w:pPr>
      <w:r w:rsidRPr="00D92FC6">
        <w:rPr>
          <w:sz w:val="24"/>
          <w:szCs w:val="24"/>
        </w:rPr>
        <w:t>2020.gada</w:t>
      </w:r>
      <w:r w:rsidR="00C34665">
        <w:rPr>
          <w:sz w:val="24"/>
          <w:szCs w:val="24"/>
        </w:rPr>
        <w:t xml:space="preserve"> 12.novembrī</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BB55E8">
        <w:rPr>
          <w:b/>
          <w:sz w:val="24"/>
          <w:szCs w:val="24"/>
        </w:rPr>
        <w:t>599</w:t>
      </w:r>
      <w:r w:rsidR="0073777C" w:rsidRPr="00D92FC6">
        <w:rPr>
          <w:sz w:val="24"/>
          <w:szCs w:val="24"/>
        </w:rPr>
        <w:t xml:space="preserve">  </w:t>
      </w:r>
    </w:p>
    <w:p w:rsidR="0073777C" w:rsidRPr="00D92FC6" w:rsidRDefault="0073777C" w:rsidP="00E0266A">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C34665">
        <w:rPr>
          <w:sz w:val="24"/>
          <w:szCs w:val="24"/>
        </w:rPr>
        <w:t xml:space="preserve"> (prot.</w:t>
      </w:r>
      <w:r w:rsidR="006F5163" w:rsidRPr="00D92FC6">
        <w:rPr>
          <w:sz w:val="24"/>
          <w:szCs w:val="24"/>
        </w:rPr>
        <w:t>Nr.</w:t>
      </w:r>
      <w:r w:rsidR="00C34665">
        <w:rPr>
          <w:sz w:val="24"/>
          <w:szCs w:val="24"/>
        </w:rPr>
        <w:t>46</w:t>
      </w:r>
      <w:r w:rsidR="002340FD" w:rsidRPr="00D92FC6">
        <w:rPr>
          <w:sz w:val="24"/>
          <w:szCs w:val="24"/>
        </w:rPr>
        <w:t>,</w:t>
      </w:r>
      <w:r w:rsidR="00BB55E8">
        <w:rPr>
          <w:sz w:val="24"/>
          <w:szCs w:val="24"/>
        </w:rPr>
        <w:t xml:space="preserve"> 45</w:t>
      </w:r>
      <w:r w:rsidRPr="00D92FC6">
        <w:rPr>
          <w:sz w:val="24"/>
          <w:szCs w:val="24"/>
        </w:rPr>
        <w:t>.§)</w:t>
      </w:r>
    </w:p>
    <w:p w:rsidR="006911FF" w:rsidRPr="00D92FC6" w:rsidRDefault="006911FF" w:rsidP="00E0266A">
      <w:pPr>
        <w:widowControl/>
        <w:autoSpaceDE/>
        <w:autoSpaceDN/>
        <w:adjustRightInd/>
        <w:jc w:val="both"/>
        <w:rPr>
          <w:sz w:val="24"/>
          <w:szCs w:val="24"/>
          <w:lang w:eastAsia="en-US"/>
        </w:rPr>
      </w:pPr>
    </w:p>
    <w:p w:rsidR="00BB55E8" w:rsidRPr="00BB55E8" w:rsidRDefault="00BB55E8" w:rsidP="00BB55E8">
      <w:pPr>
        <w:keepNext/>
        <w:widowControl/>
        <w:autoSpaceDE/>
        <w:autoSpaceDN/>
        <w:adjustRightInd/>
        <w:jc w:val="center"/>
        <w:outlineLvl w:val="0"/>
        <w:rPr>
          <w:b/>
          <w:bCs/>
          <w:sz w:val="24"/>
          <w:szCs w:val="24"/>
          <w:lang w:eastAsia="en-US"/>
        </w:rPr>
      </w:pPr>
      <w:r w:rsidRPr="00BB55E8">
        <w:rPr>
          <w:b/>
          <w:sz w:val="24"/>
          <w:szCs w:val="24"/>
          <w:lang w:eastAsia="en-US"/>
        </w:rPr>
        <w:t xml:space="preserve">Par </w:t>
      </w:r>
      <w:r w:rsidRPr="00BB55E8">
        <w:rPr>
          <w:b/>
          <w:bCs/>
          <w:sz w:val="24"/>
          <w:szCs w:val="24"/>
          <w:lang w:eastAsia="en-US"/>
        </w:rPr>
        <w:t xml:space="preserve">pilnvarojumu Daugavpils pilsētas pašvaldības iestādei “Sociālais dienests” </w:t>
      </w:r>
    </w:p>
    <w:p w:rsidR="00BB55E8" w:rsidRPr="00BB55E8" w:rsidRDefault="00BB55E8" w:rsidP="00BB55E8">
      <w:pPr>
        <w:widowControl/>
        <w:autoSpaceDE/>
        <w:autoSpaceDN/>
        <w:adjustRightInd/>
        <w:rPr>
          <w:sz w:val="24"/>
          <w:szCs w:val="24"/>
          <w:lang w:eastAsia="en-US"/>
        </w:rPr>
      </w:pPr>
    </w:p>
    <w:p w:rsidR="00BB55E8" w:rsidRDefault="00BB55E8" w:rsidP="00BB55E8">
      <w:pPr>
        <w:widowControl/>
        <w:autoSpaceDE/>
        <w:autoSpaceDN/>
        <w:adjustRightInd/>
        <w:ind w:firstLine="426"/>
        <w:jc w:val="both"/>
        <w:rPr>
          <w:b/>
          <w:sz w:val="24"/>
          <w:szCs w:val="24"/>
          <w:lang w:eastAsia="en-US"/>
        </w:rPr>
      </w:pPr>
      <w:r w:rsidRPr="00BB55E8">
        <w:rPr>
          <w:sz w:val="24"/>
          <w:szCs w:val="24"/>
          <w:lang w:eastAsia="en-US"/>
        </w:rPr>
        <w:t xml:space="preserve">Pamatojoties uz likuma “Par pašvaldībām” </w:t>
      </w:r>
      <w:r w:rsidRPr="00BB55E8">
        <w:rPr>
          <w:iCs/>
          <w:color w:val="000000"/>
          <w:sz w:val="24"/>
          <w:szCs w:val="24"/>
        </w:rPr>
        <w:t xml:space="preserve">21.panta pirmās daļas 27.punktu, Covid-19 infekcijas izplatības pārvaldības likuma 25.panta ceturto </w:t>
      </w:r>
      <w:proofErr w:type="spellStart"/>
      <w:r w:rsidRPr="00BB55E8">
        <w:rPr>
          <w:iCs/>
          <w:color w:val="000000"/>
          <w:sz w:val="24"/>
          <w:szCs w:val="24"/>
        </w:rPr>
        <w:t>prim</w:t>
      </w:r>
      <w:proofErr w:type="spellEnd"/>
      <w:r w:rsidRPr="00BB55E8">
        <w:rPr>
          <w:iCs/>
          <w:color w:val="000000"/>
          <w:sz w:val="24"/>
          <w:szCs w:val="24"/>
        </w:rPr>
        <w:t xml:space="preserve"> daļu, izpildot </w:t>
      </w:r>
      <w:r w:rsidRPr="00BB55E8">
        <w:rPr>
          <w:sz w:val="24"/>
          <w:szCs w:val="24"/>
          <w:lang w:eastAsia="en-US"/>
        </w:rPr>
        <w:t>Ministru kabineta 2020.gada 9.jūnija noteikumu Nr.380 “Noteikumi par prioritāro institūciju un vajadzību sarakstā iekļautajām institūcijām nepieciešamajiem epidemioloģiskās drošības nodrošināšanas resursiem” 21.</w:t>
      </w:r>
      <w:r w:rsidRPr="00BB55E8">
        <w:rPr>
          <w:sz w:val="24"/>
          <w:szCs w:val="24"/>
          <w:vertAlign w:val="superscript"/>
          <w:lang w:eastAsia="en-US"/>
        </w:rPr>
        <w:t xml:space="preserve">1 </w:t>
      </w:r>
      <w:r w:rsidRPr="00BB55E8">
        <w:rPr>
          <w:sz w:val="24"/>
          <w:szCs w:val="24"/>
          <w:lang w:eastAsia="en-US"/>
        </w:rPr>
        <w:t xml:space="preserve">punktā noteikto, kas nosaka, ka pašvaldības bez atlīdzības nodot īpašumā divas daudzkārt lietojams sejas maskas (mazgājami mutes un deguna aizsegi) personām, kurām piešķirts trūcīgas personas vai maznodrošinātas personas statuss, kuras ir tiesīgas saņemt naktspatversmes, patversmes vai aprūpes mājās pakalpojumus vai arī dienas aprūpes centra, dienas centra vai krīzes centra pakalpojumus, </w:t>
      </w:r>
      <w:r w:rsidRPr="00BB55E8">
        <w:rPr>
          <w:rFonts w:eastAsia="Calibri"/>
          <w:sz w:val="24"/>
          <w:szCs w:val="24"/>
          <w:lang w:eastAsia="en-US"/>
        </w:rPr>
        <w:t>atklāti balsojot: PAR – 12 (A.Broks, J.Dukšinskis, A.Gržibovskis, L.Jankovska, R.Joksts, I.Kokina, N.Kožanova, M.Lavrenovs, J.Lāčplēsis, I.Prelatovs, H.Soldatjonoka, A.Zdanovskis), PRET – nav, ATTURAS – nav,</w:t>
      </w:r>
      <w:r>
        <w:rPr>
          <w:rFonts w:eastAsia="Calibri"/>
          <w:sz w:val="24"/>
          <w:szCs w:val="24"/>
          <w:lang w:eastAsia="en-US"/>
        </w:rPr>
        <w:t xml:space="preserve"> </w:t>
      </w:r>
      <w:r w:rsidRPr="00BB55E8">
        <w:rPr>
          <w:b/>
          <w:sz w:val="24"/>
          <w:szCs w:val="24"/>
          <w:lang w:eastAsia="en-US"/>
        </w:rPr>
        <w:t>Daugavpils pilsētas dome nolemj:</w:t>
      </w:r>
    </w:p>
    <w:p w:rsidR="00BB55E8" w:rsidRPr="00BB55E8" w:rsidRDefault="00BB55E8" w:rsidP="00BB55E8">
      <w:pPr>
        <w:widowControl/>
        <w:autoSpaceDE/>
        <w:autoSpaceDN/>
        <w:adjustRightInd/>
        <w:ind w:firstLine="561"/>
        <w:jc w:val="both"/>
        <w:rPr>
          <w:b/>
          <w:sz w:val="24"/>
          <w:szCs w:val="24"/>
          <w:lang w:eastAsia="en-US"/>
        </w:rPr>
      </w:pPr>
    </w:p>
    <w:p w:rsidR="00BB55E8" w:rsidRPr="00BB55E8" w:rsidRDefault="00BB55E8" w:rsidP="00BB55E8">
      <w:pPr>
        <w:widowControl/>
        <w:numPr>
          <w:ilvl w:val="0"/>
          <w:numId w:val="31"/>
        </w:numPr>
        <w:autoSpaceDE/>
        <w:autoSpaceDN/>
        <w:adjustRightInd/>
        <w:ind w:left="0" w:firstLine="426"/>
        <w:jc w:val="both"/>
        <w:rPr>
          <w:sz w:val="24"/>
          <w:szCs w:val="24"/>
          <w:lang w:eastAsia="en-US"/>
        </w:rPr>
      </w:pPr>
      <w:r w:rsidRPr="00BB55E8">
        <w:rPr>
          <w:sz w:val="24"/>
          <w:szCs w:val="24"/>
          <w:lang w:eastAsia="en-US"/>
        </w:rPr>
        <w:t xml:space="preserve">Atsavināt no Valsts aizsardzības militāro objektu un iepirkumu centra saņemtos individuālos aizsardzības līdzekļus </w:t>
      </w:r>
      <w:r w:rsidRPr="00BB55E8">
        <w:rPr>
          <w:bCs/>
          <w:sz w:val="24"/>
          <w:szCs w:val="24"/>
          <w:lang w:eastAsia="en-US"/>
        </w:rPr>
        <w:t>Daugavpils pilsētas pašvaldības iestādei “Sociālais dienests” (turpmāk – Dienests).</w:t>
      </w:r>
    </w:p>
    <w:p w:rsidR="00BB55E8" w:rsidRPr="00BB55E8" w:rsidRDefault="00BB55E8" w:rsidP="00BB55E8">
      <w:pPr>
        <w:widowControl/>
        <w:numPr>
          <w:ilvl w:val="0"/>
          <w:numId w:val="31"/>
        </w:numPr>
        <w:autoSpaceDE/>
        <w:autoSpaceDN/>
        <w:adjustRightInd/>
        <w:ind w:left="0" w:firstLine="426"/>
        <w:jc w:val="both"/>
        <w:rPr>
          <w:i/>
          <w:sz w:val="24"/>
          <w:szCs w:val="24"/>
          <w:lang w:eastAsia="en-US"/>
        </w:rPr>
      </w:pPr>
      <w:r w:rsidRPr="00BB55E8">
        <w:rPr>
          <w:sz w:val="24"/>
          <w:szCs w:val="24"/>
          <w:lang w:eastAsia="en-US"/>
        </w:rPr>
        <w:t>Pilnvarot Dienestu izpildīt Ministru kabineta 2020.gada 9.jūnija noteikumu Nr.380 “Noteikumi par prioritāro institūciju un vajadzību sarakstā iekļautajām institūcijām nepieciešamajiem epidemioloģiskās drošības nodrošināšanas resursiem” 21.</w:t>
      </w:r>
      <w:r w:rsidRPr="00BB55E8">
        <w:rPr>
          <w:sz w:val="24"/>
          <w:szCs w:val="24"/>
          <w:vertAlign w:val="superscript"/>
          <w:lang w:eastAsia="en-US"/>
        </w:rPr>
        <w:t xml:space="preserve">1 </w:t>
      </w:r>
      <w:r w:rsidRPr="00BB55E8">
        <w:rPr>
          <w:sz w:val="24"/>
          <w:szCs w:val="24"/>
          <w:lang w:eastAsia="en-US"/>
        </w:rPr>
        <w:t>punktā noteikto.</w:t>
      </w:r>
    </w:p>
    <w:p w:rsidR="00E66141" w:rsidRPr="00E66141" w:rsidRDefault="00E66141" w:rsidP="00E0266A">
      <w:pPr>
        <w:widowControl/>
        <w:tabs>
          <w:tab w:val="left" w:pos="6300"/>
        </w:tabs>
        <w:autoSpaceDE/>
        <w:autoSpaceDN/>
        <w:adjustRightInd/>
        <w:rPr>
          <w:sz w:val="24"/>
          <w:szCs w:val="24"/>
          <w:lang w:eastAsia="en-US"/>
        </w:rPr>
      </w:pPr>
      <w:r w:rsidRPr="00E66141">
        <w:rPr>
          <w:sz w:val="24"/>
          <w:szCs w:val="24"/>
          <w:lang w:eastAsia="en-US"/>
        </w:rPr>
        <w:tab/>
      </w:r>
    </w:p>
    <w:p w:rsidR="00E66141" w:rsidRPr="00E66141" w:rsidRDefault="00E66141" w:rsidP="00E0266A">
      <w:pPr>
        <w:widowControl/>
        <w:tabs>
          <w:tab w:val="left" w:pos="709"/>
        </w:tabs>
        <w:autoSpaceDE/>
        <w:autoSpaceDN/>
        <w:adjustRightInd/>
        <w:jc w:val="both"/>
        <w:rPr>
          <w:sz w:val="24"/>
          <w:szCs w:val="24"/>
          <w:lang w:eastAsia="en-US"/>
        </w:rPr>
      </w:pPr>
    </w:p>
    <w:p w:rsidR="00976F58" w:rsidRPr="000503BA" w:rsidRDefault="0029791E" w:rsidP="00E0266A">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Pr="0029791E">
        <w:rPr>
          <w:sz w:val="24"/>
          <w:szCs w:val="24"/>
          <w:lang w:eastAsia="ru-RU"/>
        </w:rPr>
        <w:tab/>
      </w:r>
      <w:r w:rsidRPr="0029791E">
        <w:rPr>
          <w:sz w:val="24"/>
          <w:szCs w:val="24"/>
          <w:lang w:eastAsia="ru-RU"/>
        </w:rPr>
        <w:tab/>
      </w:r>
      <w:r w:rsidR="00F85064">
        <w:rPr>
          <w:i/>
          <w:sz w:val="24"/>
          <w:szCs w:val="24"/>
          <w:lang w:eastAsia="ru-RU"/>
        </w:rPr>
        <w:t>(personiskais paraksts)</w:t>
      </w:r>
      <w:bookmarkStart w:id="1" w:name="_GoBack"/>
      <w:bookmarkEnd w:id="1"/>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E94182"/>
    <w:multiLevelType w:val="hybridMultilevel"/>
    <w:tmpl w:val="ADF65080"/>
    <w:lvl w:ilvl="0" w:tplc="26281BC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0B64917"/>
    <w:multiLevelType w:val="hybridMultilevel"/>
    <w:tmpl w:val="3B4646F6"/>
    <w:lvl w:ilvl="0" w:tplc="633A2D4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0"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7"/>
  </w:num>
  <w:num w:numId="4">
    <w:abstractNumId w:val="30"/>
  </w:num>
  <w:num w:numId="5">
    <w:abstractNumId w:val="10"/>
  </w:num>
  <w:num w:numId="6">
    <w:abstractNumId w:val="20"/>
  </w:num>
  <w:num w:numId="7">
    <w:abstractNumId w:val="13"/>
  </w:num>
  <w:num w:numId="8">
    <w:abstractNumId w:val="26"/>
  </w:num>
  <w:num w:numId="9">
    <w:abstractNumId w:val="18"/>
  </w:num>
  <w:num w:numId="10">
    <w:abstractNumId w:val="28"/>
  </w:num>
  <w:num w:numId="11">
    <w:abstractNumId w:val="2"/>
  </w:num>
  <w:num w:numId="12">
    <w:abstractNumId w:val="9"/>
  </w:num>
  <w:num w:numId="13">
    <w:abstractNumId w:val="15"/>
  </w:num>
  <w:num w:numId="14">
    <w:abstractNumId w:val="24"/>
  </w:num>
  <w:num w:numId="15">
    <w:abstractNumId w:val="17"/>
  </w:num>
  <w:num w:numId="16">
    <w:abstractNumId w:val="19"/>
  </w:num>
  <w:num w:numId="17">
    <w:abstractNumId w:val="6"/>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7"/>
  </w:num>
  <w:num w:numId="24">
    <w:abstractNumId w:val="21"/>
  </w:num>
  <w:num w:numId="25">
    <w:abstractNumId w:val="5"/>
  </w:num>
  <w:num w:numId="26">
    <w:abstractNumId w:val="4"/>
  </w:num>
  <w:num w:numId="27">
    <w:abstractNumId w:val="8"/>
  </w:num>
  <w:num w:numId="28">
    <w:abstractNumId w:val="0"/>
  </w:num>
  <w:num w:numId="29">
    <w:abstractNumId w:val="14"/>
  </w:num>
  <w:num w:numId="30">
    <w:abstractNumId w:val="1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340FD"/>
    <w:rsid w:val="0023530C"/>
    <w:rsid w:val="0029791E"/>
    <w:rsid w:val="002E0C9E"/>
    <w:rsid w:val="00382565"/>
    <w:rsid w:val="00384A62"/>
    <w:rsid w:val="003B49AD"/>
    <w:rsid w:val="004746BE"/>
    <w:rsid w:val="0051197E"/>
    <w:rsid w:val="00517178"/>
    <w:rsid w:val="00581251"/>
    <w:rsid w:val="0067704B"/>
    <w:rsid w:val="006911FF"/>
    <w:rsid w:val="006E0758"/>
    <w:rsid w:val="006F5163"/>
    <w:rsid w:val="00713BF0"/>
    <w:rsid w:val="00721213"/>
    <w:rsid w:val="0073777C"/>
    <w:rsid w:val="00753049"/>
    <w:rsid w:val="007C6208"/>
    <w:rsid w:val="00844AC4"/>
    <w:rsid w:val="00880E3B"/>
    <w:rsid w:val="00915804"/>
    <w:rsid w:val="00943F9A"/>
    <w:rsid w:val="00976F58"/>
    <w:rsid w:val="00985C6E"/>
    <w:rsid w:val="009A0D35"/>
    <w:rsid w:val="009C5ABB"/>
    <w:rsid w:val="009E4582"/>
    <w:rsid w:val="009E65CA"/>
    <w:rsid w:val="00A21EDD"/>
    <w:rsid w:val="00A977EB"/>
    <w:rsid w:val="00B64E45"/>
    <w:rsid w:val="00B917BE"/>
    <w:rsid w:val="00BA0099"/>
    <w:rsid w:val="00BB55E8"/>
    <w:rsid w:val="00BD06B4"/>
    <w:rsid w:val="00C34665"/>
    <w:rsid w:val="00C946E8"/>
    <w:rsid w:val="00CE4B6E"/>
    <w:rsid w:val="00D64839"/>
    <w:rsid w:val="00D92FC6"/>
    <w:rsid w:val="00DA5A25"/>
    <w:rsid w:val="00DB205C"/>
    <w:rsid w:val="00E0266A"/>
    <w:rsid w:val="00E66141"/>
    <w:rsid w:val="00E923AA"/>
    <w:rsid w:val="00E96C24"/>
    <w:rsid w:val="00EE0AAA"/>
    <w:rsid w:val="00EE7CD2"/>
    <w:rsid w:val="00F300EC"/>
    <w:rsid w:val="00F85064"/>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85064"/>
    <w:pPr>
      <w:widowControl/>
      <w:autoSpaceDE/>
      <w:autoSpaceDN/>
      <w:adjustRightInd/>
      <w:jc w:val="center"/>
    </w:pPr>
    <w:rPr>
      <w:b/>
      <w:sz w:val="28"/>
      <w:lang w:eastAsia="ru-RU"/>
    </w:rPr>
  </w:style>
  <w:style w:type="character" w:customStyle="1" w:styleId="TitleChar">
    <w:name w:val="Title Char"/>
    <w:basedOn w:val="DefaultParagraphFont"/>
    <w:link w:val="Title"/>
    <w:rsid w:val="00F8506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1363</Words>
  <Characters>778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2020-11-12T14:04:00Z</dcterms:created>
  <dcterms:modified xsi:type="dcterms:W3CDTF">2020-11-17T08:45:00Z</dcterms:modified>
</cp:coreProperties>
</file>