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E3" w:rsidRDefault="00FF2DE3" w:rsidP="00FF2DE3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4316" r:id="rId6"/>
        </w:object>
      </w:r>
    </w:p>
    <w:p w:rsidR="00FF2DE3" w:rsidRPr="00EE4591" w:rsidRDefault="00FF2DE3" w:rsidP="00FF2DE3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F2DE3" w:rsidRDefault="00FF2DE3" w:rsidP="00FF2DE3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F2DE3" w:rsidRDefault="00FF2DE3" w:rsidP="00FF2DE3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F2DE3" w:rsidRPr="00C3756E" w:rsidRDefault="00FF2DE3" w:rsidP="00FF2DE3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839E" wp14:editId="56542B2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66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F2DE3" w:rsidRDefault="00FF2DE3" w:rsidP="00FF2DE3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F2DE3" w:rsidRDefault="00FF2DE3" w:rsidP="00FF2DE3">
      <w:pPr>
        <w:jc w:val="center"/>
        <w:rPr>
          <w:sz w:val="18"/>
          <w:szCs w:val="18"/>
          <w:u w:val="single"/>
        </w:rPr>
      </w:pPr>
    </w:p>
    <w:p w:rsidR="00FF2DE3" w:rsidRDefault="00FF2DE3" w:rsidP="00FF2DE3">
      <w:pPr>
        <w:jc w:val="center"/>
        <w:rPr>
          <w:b/>
          <w:sz w:val="24"/>
          <w:szCs w:val="24"/>
        </w:rPr>
      </w:pPr>
    </w:p>
    <w:p w:rsidR="00FF2DE3" w:rsidRPr="002E7F44" w:rsidRDefault="00FF2DE3" w:rsidP="00FF2DE3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F2DE3" w:rsidRPr="002E7F44" w:rsidRDefault="00FF2DE3" w:rsidP="00FF2DE3">
      <w:pPr>
        <w:spacing w:after="120"/>
        <w:jc w:val="center"/>
        <w:rPr>
          <w:sz w:val="2"/>
          <w:szCs w:val="2"/>
        </w:rPr>
      </w:pPr>
    </w:p>
    <w:p w:rsidR="0073777C" w:rsidRDefault="00FF2DE3" w:rsidP="00FF2DE3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FF2DE3" w:rsidRDefault="00FF2DE3" w:rsidP="00FF2DE3">
      <w:pPr>
        <w:jc w:val="center"/>
        <w:rPr>
          <w:szCs w:val="24"/>
        </w:rPr>
      </w:pPr>
    </w:p>
    <w:p w:rsidR="00FF2DE3" w:rsidRDefault="00FF2DE3" w:rsidP="00FF2DE3">
      <w:pPr>
        <w:jc w:val="center"/>
        <w:rPr>
          <w:sz w:val="24"/>
          <w:szCs w:val="24"/>
        </w:rPr>
      </w:pPr>
    </w:p>
    <w:p w:rsidR="00C70BE6" w:rsidRPr="00554E5A" w:rsidRDefault="00C70BE6" w:rsidP="002E446A">
      <w:pPr>
        <w:jc w:val="both"/>
        <w:rPr>
          <w:sz w:val="24"/>
          <w:szCs w:val="24"/>
        </w:rPr>
      </w:pPr>
    </w:p>
    <w:p w:rsidR="0073777C" w:rsidRPr="00554E5A" w:rsidRDefault="00382565" w:rsidP="002E446A">
      <w:pPr>
        <w:jc w:val="both"/>
        <w:rPr>
          <w:sz w:val="24"/>
          <w:szCs w:val="24"/>
        </w:rPr>
      </w:pPr>
      <w:r w:rsidRPr="00554E5A">
        <w:rPr>
          <w:sz w:val="24"/>
          <w:szCs w:val="24"/>
        </w:rPr>
        <w:t>2020.gada</w:t>
      </w:r>
      <w:r w:rsidR="00C34665" w:rsidRPr="00554E5A">
        <w:rPr>
          <w:sz w:val="24"/>
          <w:szCs w:val="24"/>
        </w:rPr>
        <w:t xml:space="preserve"> 12.novembrī</w:t>
      </w:r>
      <w:r w:rsidR="009E65CA" w:rsidRPr="00554E5A">
        <w:rPr>
          <w:sz w:val="24"/>
          <w:szCs w:val="24"/>
        </w:rPr>
        <w:t xml:space="preserve">         </w:t>
      </w:r>
      <w:r w:rsidRPr="00554E5A">
        <w:rPr>
          <w:sz w:val="24"/>
          <w:szCs w:val="24"/>
        </w:rPr>
        <w:tab/>
      </w:r>
      <w:r w:rsidRPr="00554E5A">
        <w:rPr>
          <w:sz w:val="24"/>
          <w:szCs w:val="24"/>
        </w:rPr>
        <w:tab/>
      </w:r>
      <w:r w:rsidRPr="00554E5A">
        <w:rPr>
          <w:sz w:val="24"/>
          <w:szCs w:val="24"/>
        </w:rPr>
        <w:tab/>
        <w:t xml:space="preserve">        </w:t>
      </w:r>
      <w:r w:rsidR="0073777C" w:rsidRPr="00554E5A">
        <w:rPr>
          <w:sz w:val="24"/>
          <w:szCs w:val="24"/>
        </w:rPr>
        <w:t xml:space="preserve">                                               </w:t>
      </w:r>
      <w:r w:rsidR="00F300EC" w:rsidRPr="00554E5A">
        <w:rPr>
          <w:b/>
          <w:sz w:val="24"/>
          <w:szCs w:val="24"/>
        </w:rPr>
        <w:t>Nr.</w:t>
      </w:r>
      <w:r w:rsidR="00C70BE6">
        <w:rPr>
          <w:b/>
          <w:sz w:val="24"/>
          <w:szCs w:val="24"/>
        </w:rPr>
        <w:t>586</w:t>
      </w:r>
      <w:r w:rsidR="0073777C" w:rsidRPr="00554E5A">
        <w:rPr>
          <w:sz w:val="24"/>
          <w:szCs w:val="24"/>
        </w:rPr>
        <w:t xml:space="preserve">  </w:t>
      </w:r>
    </w:p>
    <w:p w:rsidR="0073777C" w:rsidRPr="00554E5A" w:rsidRDefault="0073777C" w:rsidP="002E446A">
      <w:pPr>
        <w:ind w:firstLine="709"/>
        <w:jc w:val="both"/>
        <w:rPr>
          <w:sz w:val="24"/>
          <w:szCs w:val="24"/>
        </w:rPr>
      </w:pPr>
      <w:r w:rsidRPr="00554E5A">
        <w:rPr>
          <w:sz w:val="24"/>
          <w:szCs w:val="24"/>
        </w:rPr>
        <w:t xml:space="preserve">         </w:t>
      </w:r>
      <w:r w:rsidR="009E65CA" w:rsidRPr="00554E5A">
        <w:rPr>
          <w:sz w:val="24"/>
          <w:szCs w:val="24"/>
        </w:rPr>
        <w:t xml:space="preserve">          </w:t>
      </w:r>
      <w:r w:rsidR="00B64E45" w:rsidRPr="00554E5A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554E5A">
        <w:rPr>
          <w:sz w:val="24"/>
          <w:szCs w:val="24"/>
        </w:rPr>
        <w:t xml:space="preserve"> (prot.</w:t>
      </w:r>
      <w:r w:rsidR="006F5163" w:rsidRPr="00554E5A">
        <w:rPr>
          <w:sz w:val="24"/>
          <w:szCs w:val="24"/>
        </w:rPr>
        <w:t>Nr.</w:t>
      </w:r>
      <w:r w:rsidR="00C34665" w:rsidRPr="00554E5A">
        <w:rPr>
          <w:sz w:val="24"/>
          <w:szCs w:val="24"/>
        </w:rPr>
        <w:t>46</w:t>
      </w:r>
      <w:r w:rsidR="002340FD" w:rsidRPr="00554E5A">
        <w:rPr>
          <w:sz w:val="24"/>
          <w:szCs w:val="24"/>
        </w:rPr>
        <w:t>,</w:t>
      </w:r>
      <w:r w:rsidR="00C946E8" w:rsidRPr="00554E5A">
        <w:rPr>
          <w:sz w:val="24"/>
          <w:szCs w:val="24"/>
        </w:rPr>
        <w:t xml:space="preserve"> </w:t>
      </w:r>
      <w:r w:rsidR="00C70BE6">
        <w:rPr>
          <w:sz w:val="24"/>
          <w:szCs w:val="24"/>
        </w:rPr>
        <w:t>32</w:t>
      </w:r>
      <w:r w:rsidRPr="00554E5A">
        <w:rPr>
          <w:sz w:val="24"/>
          <w:szCs w:val="24"/>
        </w:rPr>
        <w:t>.§)</w:t>
      </w:r>
    </w:p>
    <w:p w:rsidR="002E446A" w:rsidRDefault="002E446A" w:rsidP="002E446A">
      <w:pPr>
        <w:widowControl/>
        <w:autoSpaceDE/>
        <w:autoSpaceDN/>
        <w:adjustRightInd/>
        <w:jc w:val="center"/>
        <w:rPr>
          <w:b/>
          <w:bCs/>
          <w:iCs/>
          <w:sz w:val="24"/>
          <w:szCs w:val="24"/>
          <w:lang w:eastAsia="en-US"/>
        </w:rPr>
      </w:pPr>
    </w:p>
    <w:p w:rsidR="002E446A" w:rsidRPr="002E446A" w:rsidRDefault="002E446A" w:rsidP="002E446A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2E446A">
        <w:rPr>
          <w:b/>
          <w:bCs/>
          <w:iCs/>
          <w:sz w:val="24"/>
          <w:szCs w:val="24"/>
          <w:lang w:eastAsia="en-US"/>
        </w:rPr>
        <w:t>Par grozījumiem Daugavpils pilsētas domes 2017.gada 24.novembra lēmumā Nr.663</w:t>
      </w:r>
      <w:r>
        <w:rPr>
          <w:b/>
          <w:bCs/>
          <w:iCs/>
          <w:sz w:val="24"/>
          <w:szCs w:val="24"/>
          <w:lang w:eastAsia="en-US"/>
        </w:rPr>
        <w:t xml:space="preserve"> “Par </w:t>
      </w:r>
      <w:r w:rsidRPr="002E446A">
        <w:rPr>
          <w:b/>
          <w:bCs/>
          <w:iCs/>
          <w:sz w:val="24"/>
          <w:szCs w:val="24"/>
          <w:lang w:eastAsia="en-US"/>
        </w:rPr>
        <w:t>nekustamā īpašuma Nikolaja ielā 9, Daugavpilī</w:t>
      </w:r>
      <w:r w:rsidRPr="002E446A">
        <w:rPr>
          <w:b/>
          <w:sz w:val="24"/>
          <w:szCs w:val="24"/>
          <w:lang w:eastAsia="en-US"/>
        </w:rPr>
        <w:t xml:space="preserve">, daļas </w:t>
      </w:r>
      <w:r w:rsidRPr="002E446A">
        <w:rPr>
          <w:b/>
          <w:bCs/>
          <w:iCs/>
          <w:sz w:val="24"/>
          <w:szCs w:val="24"/>
          <w:lang w:eastAsia="en-US"/>
        </w:rPr>
        <w:t>nodošanu</w:t>
      </w:r>
      <w:r>
        <w:rPr>
          <w:b/>
          <w:sz w:val="24"/>
          <w:szCs w:val="24"/>
          <w:lang w:eastAsia="ru-RU"/>
        </w:rPr>
        <w:t xml:space="preserve"> </w:t>
      </w:r>
      <w:r w:rsidRPr="002E446A">
        <w:rPr>
          <w:b/>
          <w:bCs/>
          <w:sz w:val="24"/>
          <w:szCs w:val="24"/>
          <w:lang w:eastAsia="en-US"/>
        </w:rPr>
        <w:t xml:space="preserve">bezatlīdzības lietošanā biedrībai „Atmiņu lāde”” </w:t>
      </w:r>
    </w:p>
    <w:p w:rsidR="002E446A" w:rsidRPr="002E446A" w:rsidRDefault="002E446A" w:rsidP="002E446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E446A" w:rsidRPr="002E446A" w:rsidRDefault="002E446A" w:rsidP="002E446A">
      <w:pPr>
        <w:widowControl/>
        <w:autoSpaceDE/>
        <w:autoSpaceDN/>
        <w:adjustRightInd/>
        <w:ind w:firstLine="426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2E446A">
        <w:rPr>
          <w:bCs/>
          <w:sz w:val="24"/>
          <w:szCs w:val="24"/>
          <w:lang w:eastAsia="en-US"/>
        </w:rPr>
        <w:t xml:space="preserve">Pamatojoties uz likuma „Par pašvaldībām” </w:t>
      </w:r>
      <w:r w:rsidRPr="002E446A">
        <w:rPr>
          <w:sz w:val="24"/>
          <w:szCs w:val="24"/>
          <w:lang w:eastAsia="en-US"/>
        </w:rPr>
        <w:t>14.panta pirmās daļas 2.punktu, otrās daļas 3.punktu, 15.panta pirmās daļas 5.punktu,</w:t>
      </w:r>
      <w:r w:rsidRPr="002E446A">
        <w:rPr>
          <w:bCs/>
          <w:sz w:val="24"/>
          <w:szCs w:val="24"/>
          <w:lang w:eastAsia="en-US"/>
        </w:rPr>
        <w:t xml:space="preserve"> 21.panta pirmās daļas 27.punktu, Publiskas personas finanšu līdzekļu un mantas izšķērdēšanas novēršanas likuma 5.</w:t>
      </w:r>
      <w:r w:rsidRPr="002E446A">
        <w:rPr>
          <w:bCs/>
          <w:color w:val="000000"/>
          <w:sz w:val="24"/>
          <w:szCs w:val="24"/>
          <w:lang w:eastAsia="en-US"/>
        </w:rPr>
        <w:t xml:space="preserve">panta otrās daļas ceturto </w:t>
      </w:r>
      <w:proofErr w:type="spellStart"/>
      <w:r w:rsidRPr="002E446A">
        <w:rPr>
          <w:bCs/>
          <w:color w:val="000000"/>
          <w:sz w:val="24"/>
          <w:szCs w:val="24"/>
          <w:lang w:eastAsia="en-US"/>
        </w:rPr>
        <w:t>prim</w:t>
      </w:r>
      <w:proofErr w:type="spellEnd"/>
      <w:r w:rsidRPr="002E446A">
        <w:rPr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2E446A">
        <w:rPr>
          <w:bCs/>
          <w:color w:val="000000"/>
          <w:sz w:val="24"/>
          <w:szCs w:val="24"/>
          <w:lang w:eastAsia="en-US"/>
        </w:rPr>
        <w:t xml:space="preserve">punktu, trešo, trešo </w:t>
      </w:r>
      <w:proofErr w:type="spellStart"/>
      <w:r w:rsidRPr="002E446A">
        <w:rPr>
          <w:bCs/>
          <w:color w:val="000000"/>
          <w:sz w:val="24"/>
          <w:szCs w:val="24"/>
          <w:lang w:eastAsia="en-US"/>
        </w:rPr>
        <w:t>prim</w:t>
      </w:r>
      <w:proofErr w:type="spellEnd"/>
      <w:r w:rsidRPr="002E446A">
        <w:rPr>
          <w:bCs/>
          <w:color w:val="000000"/>
          <w:sz w:val="24"/>
          <w:szCs w:val="24"/>
          <w:lang w:eastAsia="en-US"/>
        </w:rPr>
        <w:t>, piekto</w:t>
      </w:r>
      <w:r w:rsidRPr="002E446A">
        <w:rPr>
          <w:bCs/>
          <w:sz w:val="24"/>
          <w:szCs w:val="24"/>
          <w:lang w:eastAsia="en-US"/>
        </w:rPr>
        <w:t xml:space="preserve"> un sesto daļu, Daugavpils pilsētas domes, turpmāk – Dome, 2017.gada 24.novembra lēmumu Nr.663 “Par nekustamā īpašuma Nikolaja ielā 9, Daugavpilī, daļas nodošanu bezatlīdzības lietošanā biedrībai “Atmiņu lāde””, izskatot biedrības “Atmiņu lāde”, reģistrācijas Nr.40008233389, juridiskā adrese: Plāteru iela 23, Daugavpils, 2020.gada 7.septembra iesniegumu (reģistrēts Domē 2020.gada 7.oktobrī ar Nr.1169/1.2.-16) ar lūgumu pagarināt (08.12.2017.) telpām Nikolaja ielā 9, ar kopējo platību 60,9 m</w:t>
      </w:r>
      <w:r w:rsidRPr="002E446A">
        <w:rPr>
          <w:bCs/>
          <w:sz w:val="24"/>
          <w:szCs w:val="24"/>
          <w:vertAlign w:val="superscript"/>
          <w:lang w:eastAsia="en-US"/>
        </w:rPr>
        <w:t>2</w:t>
      </w:r>
      <w:r w:rsidRPr="002E446A">
        <w:rPr>
          <w:bCs/>
          <w:sz w:val="24"/>
          <w:szCs w:val="24"/>
          <w:lang w:eastAsia="en-US"/>
        </w:rPr>
        <w:t xml:space="preserve"> uz pieciem gadiem,</w:t>
      </w:r>
      <w:r>
        <w:rPr>
          <w:bCs/>
          <w:sz w:val="24"/>
          <w:szCs w:val="24"/>
          <w:lang w:eastAsia="en-US"/>
        </w:rPr>
        <w:t xml:space="preserve"> </w:t>
      </w:r>
      <w:r w:rsidRPr="002E446A">
        <w:rPr>
          <w:bCs/>
          <w:sz w:val="24"/>
          <w:szCs w:val="24"/>
          <w:lang w:eastAsia="en-US"/>
        </w:rPr>
        <w:t xml:space="preserve">ņemot vērā to, ka </w:t>
      </w:r>
      <w:r w:rsidRPr="002E446A">
        <w:rPr>
          <w:sz w:val="24"/>
          <w:szCs w:val="24"/>
          <w:lang w:eastAsia="ru-RU"/>
        </w:rPr>
        <w:t xml:space="preserve">saskaņā ar Valsts ieņēmumu dienesta 2016.gada 18.marta lēmumu Nr.30.6-8.2/24260 </w:t>
      </w:r>
      <w:r w:rsidRPr="002E446A">
        <w:rPr>
          <w:bCs/>
          <w:iCs/>
          <w:sz w:val="24"/>
          <w:szCs w:val="24"/>
          <w:lang w:eastAsia="en-US"/>
        </w:rPr>
        <w:t xml:space="preserve">biedrībai </w:t>
      </w:r>
      <w:r w:rsidRPr="002E446A">
        <w:rPr>
          <w:bCs/>
          <w:sz w:val="24"/>
          <w:szCs w:val="24"/>
          <w:lang w:eastAsia="en-US"/>
        </w:rPr>
        <w:t xml:space="preserve">“Atmiņu lāde” </w:t>
      </w:r>
      <w:r w:rsidRPr="002E446A">
        <w:rPr>
          <w:bCs/>
          <w:iCs/>
          <w:sz w:val="24"/>
          <w:szCs w:val="24"/>
          <w:lang w:eastAsia="en-US"/>
        </w:rPr>
        <w:t>ir</w:t>
      </w:r>
      <w:r w:rsidRPr="002E446A">
        <w:rPr>
          <w:sz w:val="24"/>
          <w:szCs w:val="24"/>
          <w:lang w:eastAsia="en-US"/>
        </w:rPr>
        <w:t xml:space="preserve"> sabiedriskā labuma organizācijas statuss darbības jomās – kultūras veicināšana, Domes </w:t>
      </w:r>
      <w:r w:rsidRPr="002E446A">
        <w:rPr>
          <w:bCs/>
          <w:sz w:val="24"/>
          <w:szCs w:val="24"/>
          <w:lang w:eastAsia="en-US"/>
        </w:rPr>
        <w:t xml:space="preserve">Īpašuma komitejas </w:t>
      </w:r>
      <w:r w:rsidRPr="002E446A">
        <w:rPr>
          <w:sz w:val="24"/>
          <w:szCs w:val="24"/>
          <w:lang w:eastAsia="ru-RU"/>
        </w:rPr>
        <w:t>2020</w:t>
      </w:r>
      <w:r>
        <w:rPr>
          <w:sz w:val="24"/>
          <w:szCs w:val="24"/>
          <w:lang w:eastAsia="ru-RU"/>
        </w:rPr>
        <w:t xml:space="preserve">.gada 5.novembra sēdes </w:t>
      </w:r>
      <w:r w:rsidRPr="002E446A">
        <w:rPr>
          <w:sz w:val="24"/>
          <w:szCs w:val="24"/>
          <w:lang w:eastAsia="ru-RU"/>
        </w:rPr>
        <w:t>atzinumu</w:t>
      </w:r>
      <w:r w:rsidRPr="002E446A">
        <w:rPr>
          <w:sz w:val="24"/>
          <w:szCs w:val="24"/>
          <w:lang w:eastAsia="en-US"/>
        </w:rPr>
        <w:t xml:space="preserve">, Domes </w:t>
      </w:r>
      <w:r w:rsidRPr="002E446A">
        <w:rPr>
          <w:sz w:val="24"/>
          <w:szCs w:val="24"/>
          <w:lang w:eastAsia="ru-RU"/>
        </w:rPr>
        <w:t xml:space="preserve">Finanšu komitejas 2020.gada </w:t>
      </w:r>
      <w:r>
        <w:rPr>
          <w:sz w:val="24"/>
          <w:szCs w:val="24"/>
          <w:lang w:eastAsia="ru-RU"/>
        </w:rPr>
        <w:t xml:space="preserve">5.novembra sēdes </w:t>
      </w:r>
      <w:r w:rsidRPr="002E446A">
        <w:rPr>
          <w:sz w:val="24"/>
          <w:szCs w:val="24"/>
          <w:lang w:eastAsia="ru-RU"/>
        </w:rPr>
        <w:t>atzinumu,</w:t>
      </w:r>
      <w:r w:rsidR="00C70BE6" w:rsidRPr="00C70BE6">
        <w:rPr>
          <w:rFonts w:eastAsia="Calibri"/>
          <w:sz w:val="24"/>
          <w:szCs w:val="24"/>
          <w:lang w:eastAsia="en-US"/>
        </w:rPr>
        <w:t xml:space="preserve"> atklāti balsojot: PAR – 12 (A.Broks, J.Dukšinskis, A.Gržibovskis, L.Jankovska, R.Joksts, I.Kokina, N.Kožanova, M.Lavrenovs, J.Lāčplēsis, I.Prelatovs, H.Soldatjonoka, A.Zdanovskis), PRET – nav, ATTURAS – nav,</w:t>
      </w:r>
      <w:r w:rsidRPr="002E446A">
        <w:rPr>
          <w:sz w:val="24"/>
          <w:szCs w:val="24"/>
          <w:lang w:eastAsia="en-US"/>
        </w:rPr>
        <w:t xml:space="preserve"> </w:t>
      </w:r>
      <w:r w:rsidRPr="002E446A">
        <w:rPr>
          <w:b/>
          <w:bCs/>
          <w:sz w:val="24"/>
          <w:szCs w:val="24"/>
          <w:lang w:eastAsia="en-US"/>
        </w:rPr>
        <w:t>Daugavpils pilsētas dome nolemj:</w:t>
      </w:r>
    </w:p>
    <w:p w:rsidR="002E446A" w:rsidRPr="002E446A" w:rsidRDefault="002E446A" w:rsidP="002E446A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2E446A" w:rsidRPr="002E446A" w:rsidRDefault="002E446A" w:rsidP="002E446A">
      <w:pPr>
        <w:widowControl/>
        <w:autoSpaceDE/>
        <w:autoSpaceDN/>
        <w:adjustRightInd/>
        <w:jc w:val="both"/>
        <w:rPr>
          <w:bCs/>
          <w:sz w:val="24"/>
          <w:szCs w:val="24"/>
          <w:lang w:eastAsia="en-US"/>
        </w:rPr>
      </w:pPr>
      <w:r w:rsidRPr="002E446A">
        <w:rPr>
          <w:sz w:val="24"/>
          <w:szCs w:val="24"/>
          <w:lang w:eastAsia="en-US"/>
        </w:rPr>
        <w:t xml:space="preserve">     1. Izdarīt Domes 2017.gada 24.novembra lēmumā Nr.663 “</w:t>
      </w:r>
      <w:r w:rsidRPr="002E446A">
        <w:rPr>
          <w:bCs/>
          <w:sz w:val="24"/>
          <w:szCs w:val="24"/>
          <w:lang w:eastAsia="en-US"/>
        </w:rPr>
        <w:t>Par nekustamā īpašuma Nikolaja ielā 9, Daugavpilī, daļas nodošanu bezatlīdzības lietošanā biedrībai “Atmiņu lāde””, turpmāk – Lēmums, šādus grozījumus:</w:t>
      </w:r>
    </w:p>
    <w:p w:rsidR="002E446A" w:rsidRPr="002E446A" w:rsidRDefault="002E446A" w:rsidP="002E446A">
      <w:pPr>
        <w:widowControl/>
        <w:autoSpaceDE/>
        <w:autoSpaceDN/>
        <w:adjustRightInd/>
        <w:ind w:firstLine="284"/>
        <w:jc w:val="both"/>
        <w:rPr>
          <w:bCs/>
          <w:sz w:val="24"/>
          <w:szCs w:val="24"/>
          <w:lang w:eastAsia="en-US"/>
        </w:rPr>
      </w:pPr>
      <w:r w:rsidRPr="002E446A">
        <w:rPr>
          <w:bCs/>
          <w:sz w:val="24"/>
          <w:szCs w:val="24"/>
          <w:lang w:eastAsia="en-US"/>
        </w:rPr>
        <w:t xml:space="preserve">     1.1. Lēmuma 2.punktu izteikt šādā redakcijā:</w:t>
      </w:r>
    </w:p>
    <w:p w:rsidR="002E446A" w:rsidRPr="002E446A" w:rsidRDefault="002E446A" w:rsidP="002E446A">
      <w:pPr>
        <w:widowControl/>
        <w:autoSpaceDE/>
        <w:autoSpaceDN/>
        <w:adjustRightInd/>
        <w:jc w:val="both"/>
        <w:rPr>
          <w:bCs/>
          <w:sz w:val="24"/>
          <w:szCs w:val="24"/>
          <w:lang w:eastAsia="en-US"/>
        </w:rPr>
      </w:pPr>
      <w:r w:rsidRPr="002E446A">
        <w:rPr>
          <w:bCs/>
          <w:sz w:val="24"/>
          <w:szCs w:val="24"/>
          <w:lang w:eastAsia="en-US"/>
        </w:rPr>
        <w:t xml:space="preserve">“Uz 2020.gada 31.oktobri ēkas Nikolaja ielā 9, Daugavpilī, </w:t>
      </w:r>
      <w:r>
        <w:rPr>
          <w:bCs/>
          <w:sz w:val="24"/>
          <w:szCs w:val="24"/>
          <w:lang w:eastAsia="en-US"/>
        </w:rPr>
        <w:t>ar kadastra apzīmējumu 0500011</w:t>
      </w:r>
      <w:r w:rsidRPr="002E446A">
        <w:rPr>
          <w:bCs/>
          <w:sz w:val="24"/>
          <w:szCs w:val="24"/>
          <w:lang w:eastAsia="en-US"/>
        </w:rPr>
        <w:t xml:space="preserve">1724001 bilances vērtība sastāda 243341,31 </w:t>
      </w:r>
      <w:r w:rsidRPr="002E446A">
        <w:rPr>
          <w:bCs/>
          <w:color w:val="000000"/>
          <w:sz w:val="24"/>
          <w:szCs w:val="24"/>
          <w:lang w:eastAsia="en-US"/>
        </w:rPr>
        <w:t xml:space="preserve">EUR </w:t>
      </w:r>
      <w:r w:rsidRPr="002E446A">
        <w:rPr>
          <w:bCs/>
          <w:sz w:val="24"/>
          <w:szCs w:val="24"/>
          <w:lang w:eastAsia="en-US"/>
        </w:rPr>
        <w:t>(divi simti četrdesmit trīs tūkstoši trīs simti četrdesmit viens eiro</w:t>
      </w:r>
      <w:r>
        <w:rPr>
          <w:bCs/>
          <w:sz w:val="24"/>
          <w:szCs w:val="24"/>
          <w:lang w:eastAsia="en-US"/>
        </w:rPr>
        <w:t xml:space="preserve">, </w:t>
      </w:r>
      <w:r w:rsidRPr="002E446A">
        <w:rPr>
          <w:bCs/>
          <w:sz w:val="24"/>
          <w:szCs w:val="24"/>
          <w:lang w:eastAsia="en-US"/>
        </w:rPr>
        <w:t xml:space="preserve">31 cents). Zemesgabala Nikolaja ielā 9, Daugavpilī, </w:t>
      </w:r>
      <w:r>
        <w:rPr>
          <w:bCs/>
          <w:sz w:val="24"/>
          <w:szCs w:val="24"/>
          <w:lang w:eastAsia="en-US"/>
        </w:rPr>
        <w:t>ar kadastra apzīmējumu 0500011</w:t>
      </w:r>
      <w:r w:rsidRPr="002E446A">
        <w:rPr>
          <w:bCs/>
          <w:sz w:val="24"/>
          <w:szCs w:val="24"/>
          <w:lang w:eastAsia="en-US"/>
        </w:rPr>
        <w:t>1724 bilances vērtība uz 2020.gada 31.oktobri sastāda 9375,00 EUR (deviņi tūkstoši trīs simti septiņdesmit p</w:t>
      </w:r>
      <w:r>
        <w:rPr>
          <w:bCs/>
          <w:sz w:val="24"/>
          <w:szCs w:val="24"/>
          <w:lang w:eastAsia="en-US"/>
        </w:rPr>
        <w:t>ieci eiro,</w:t>
      </w:r>
      <w:r w:rsidRPr="002E446A">
        <w:rPr>
          <w:bCs/>
          <w:sz w:val="24"/>
          <w:szCs w:val="24"/>
          <w:lang w:eastAsia="en-US"/>
        </w:rPr>
        <w:t xml:space="preserve"> 00 centi)”.</w:t>
      </w:r>
    </w:p>
    <w:p w:rsidR="002E446A" w:rsidRPr="002E446A" w:rsidRDefault="002E446A" w:rsidP="002E446A">
      <w:pPr>
        <w:widowControl/>
        <w:autoSpaceDE/>
        <w:autoSpaceDN/>
        <w:adjustRightInd/>
        <w:ind w:firstLine="284"/>
        <w:jc w:val="both"/>
        <w:rPr>
          <w:bCs/>
          <w:sz w:val="24"/>
          <w:szCs w:val="24"/>
          <w:lang w:eastAsia="en-US"/>
        </w:rPr>
      </w:pPr>
      <w:r w:rsidRPr="002E446A">
        <w:rPr>
          <w:bCs/>
          <w:color w:val="FF0000"/>
          <w:sz w:val="24"/>
          <w:szCs w:val="24"/>
          <w:lang w:eastAsia="en-US"/>
        </w:rPr>
        <w:t xml:space="preserve">     </w:t>
      </w:r>
      <w:r w:rsidRPr="002E446A">
        <w:rPr>
          <w:bCs/>
          <w:sz w:val="24"/>
          <w:szCs w:val="24"/>
          <w:lang w:eastAsia="en-US"/>
        </w:rPr>
        <w:t>1.2. Lēmuma 3.punktā skaitļus “15.11.2020.” aizstāt ar skaitļiem “15.11.2025.”</w:t>
      </w:r>
    </w:p>
    <w:p w:rsidR="002E446A" w:rsidRPr="002E446A" w:rsidRDefault="002E446A" w:rsidP="002E446A">
      <w:pPr>
        <w:widowControl/>
        <w:autoSpaceDE/>
        <w:autoSpaceDN/>
        <w:adjustRightInd/>
        <w:jc w:val="both"/>
        <w:rPr>
          <w:bCs/>
          <w:iCs/>
          <w:sz w:val="24"/>
          <w:szCs w:val="24"/>
          <w:lang w:eastAsia="en-US"/>
        </w:rPr>
      </w:pPr>
      <w:r w:rsidRPr="002E446A">
        <w:rPr>
          <w:bCs/>
          <w:color w:val="FF0000"/>
          <w:sz w:val="24"/>
          <w:szCs w:val="24"/>
          <w:lang w:eastAsia="en-US"/>
        </w:rPr>
        <w:lastRenderedPageBreak/>
        <w:t xml:space="preserve">    </w:t>
      </w:r>
      <w:r w:rsidRPr="002E446A">
        <w:rPr>
          <w:sz w:val="24"/>
          <w:szCs w:val="24"/>
          <w:lang w:eastAsia="en-US"/>
        </w:rPr>
        <w:t xml:space="preserve"> 2. Uzdot Domes Īpašuma pārvaldīšanas departamentam sagatavot vienošanās projektu par grozījumu izdarīšanu Līgumā</w:t>
      </w:r>
      <w:r w:rsidRPr="002E446A">
        <w:rPr>
          <w:bCs/>
          <w:iCs/>
          <w:sz w:val="24"/>
          <w:szCs w:val="24"/>
          <w:lang w:eastAsia="en-US"/>
        </w:rPr>
        <w:t>.</w:t>
      </w:r>
    </w:p>
    <w:p w:rsidR="002E446A" w:rsidRDefault="002E446A" w:rsidP="002E446A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</w:p>
    <w:p w:rsidR="00554E5A" w:rsidRDefault="00E66141" w:rsidP="002E446A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  <w:r w:rsidRPr="00554E5A">
        <w:rPr>
          <w:sz w:val="24"/>
          <w:szCs w:val="24"/>
          <w:lang w:eastAsia="en-US"/>
        </w:rPr>
        <w:tab/>
      </w:r>
    </w:p>
    <w:p w:rsidR="00976F58" w:rsidRPr="00554E5A" w:rsidRDefault="00FF2DE3" w:rsidP="002E446A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Domes priekšsēdētājs                         </w:t>
      </w:r>
      <w:r>
        <w:rPr>
          <w:i/>
          <w:sz w:val="24"/>
          <w:szCs w:val="24"/>
          <w:lang w:eastAsia="ru-RU"/>
        </w:rPr>
        <w:t>(personiskais paraksts)</w:t>
      </w:r>
      <w:r>
        <w:rPr>
          <w:i/>
          <w:sz w:val="24"/>
          <w:szCs w:val="24"/>
          <w:lang w:eastAsia="ru-RU"/>
        </w:rPr>
        <w:tab/>
        <w:t xml:space="preserve">                           </w:t>
      </w:r>
      <w:bookmarkStart w:id="1" w:name="_GoBack"/>
      <w:bookmarkEnd w:id="1"/>
      <w:proofErr w:type="spellStart"/>
      <w:r w:rsidR="00554E5A" w:rsidRPr="00554E5A">
        <w:rPr>
          <w:sz w:val="24"/>
          <w:szCs w:val="24"/>
          <w:lang w:eastAsia="ru-RU"/>
        </w:rPr>
        <w:t>I.Prelatovs</w:t>
      </w:r>
      <w:proofErr w:type="spellEnd"/>
      <w:r w:rsidR="0029791E" w:rsidRPr="00554E5A">
        <w:rPr>
          <w:sz w:val="24"/>
          <w:szCs w:val="24"/>
          <w:lang w:eastAsia="ru-RU"/>
        </w:rPr>
        <w:t xml:space="preserve">                                          </w:t>
      </w:r>
      <w:r w:rsidR="00753049" w:rsidRPr="00554E5A">
        <w:rPr>
          <w:sz w:val="24"/>
          <w:szCs w:val="24"/>
          <w:lang w:eastAsia="ru-RU"/>
        </w:rPr>
        <w:t xml:space="preserve">  </w:t>
      </w:r>
      <w:r w:rsidR="0029791E" w:rsidRPr="00554E5A">
        <w:rPr>
          <w:sz w:val="24"/>
          <w:szCs w:val="24"/>
          <w:lang w:eastAsia="ru-RU"/>
        </w:rPr>
        <w:t xml:space="preserve">                </w:t>
      </w:r>
      <w:r w:rsidR="0029791E" w:rsidRPr="00554E5A">
        <w:rPr>
          <w:sz w:val="24"/>
          <w:szCs w:val="24"/>
          <w:lang w:eastAsia="ru-RU"/>
        </w:rPr>
        <w:tab/>
      </w:r>
    </w:p>
    <w:sectPr w:rsidR="00976F58" w:rsidRPr="00554E5A" w:rsidSect="00C70BE6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9"/>
  </w:num>
  <w:num w:numId="5">
    <w:abstractNumId w:val="10"/>
  </w:num>
  <w:num w:numId="6">
    <w:abstractNumId w:val="20"/>
  </w:num>
  <w:num w:numId="7">
    <w:abstractNumId w:val="12"/>
  </w:num>
  <w:num w:numId="8">
    <w:abstractNumId w:val="26"/>
  </w:num>
  <w:num w:numId="9">
    <w:abstractNumId w:val="17"/>
  </w:num>
  <w:num w:numId="10">
    <w:abstractNumId w:val="28"/>
  </w:num>
  <w:num w:numId="11">
    <w:abstractNumId w:val="2"/>
  </w:num>
  <w:num w:numId="12">
    <w:abstractNumId w:val="9"/>
  </w:num>
  <w:num w:numId="13">
    <w:abstractNumId w:val="14"/>
  </w:num>
  <w:num w:numId="14">
    <w:abstractNumId w:val="24"/>
  </w:num>
  <w:num w:numId="15">
    <w:abstractNumId w:val="16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00BC0"/>
    <w:rsid w:val="002340FD"/>
    <w:rsid w:val="0023530C"/>
    <w:rsid w:val="0029791E"/>
    <w:rsid w:val="002E0C9E"/>
    <w:rsid w:val="002E446A"/>
    <w:rsid w:val="00382565"/>
    <w:rsid w:val="00384A62"/>
    <w:rsid w:val="003B49AD"/>
    <w:rsid w:val="004746BE"/>
    <w:rsid w:val="0051197E"/>
    <w:rsid w:val="00517178"/>
    <w:rsid w:val="00554E5A"/>
    <w:rsid w:val="00581251"/>
    <w:rsid w:val="0067704B"/>
    <w:rsid w:val="006911FF"/>
    <w:rsid w:val="006E0758"/>
    <w:rsid w:val="006F5163"/>
    <w:rsid w:val="00713BF0"/>
    <w:rsid w:val="007174F5"/>
    <w:rsid w:val="00721213"/>
    <w:rsid w:val="0073777C"/>
    <w:rsid w:val="00753049"/>
    <w:rsid w:val="007C6208"/>
    <w:rsid w:val="00844AC4"/>
    <w:rsid w:val="00880E3B"/>
    <w:rsid w:val="00906F65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34665"/>
    <w:rsid w:val="00C54218"/>
    <w:rsid w:val="00C70BE6"/>
    <w:rsid w:val="00C946E8"/>
    <w:rsid w:val="00CE4B6E"/>
    <w:rsid w:val="00D64839"/>
    <w:rsid w:val="00D92FC6"/>
    <w:rsid w:val="00DA1EEF"/>
    <w:rsid w:val="00DA5A25"/>
    <w:rsid w:val="00DB205C"/>
    <w:rsid w:val="00E66141"/>
    <w:rsid w:val="00E923AA"/>
    <w:rsid w:val="00E96C24"/>
    <w:rsid w:val="00EE0AAA"/>
    <w:rsid w:val="00EE7CD2"/>
    <w:rsid w:val="00F300EC"/>
    <w:rsid w:val="00FD17F7"/>
    <w:rsid w:val="00FD66A5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F2DE3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F2D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2020-11-13T11:07:00Z</dcterms:created>
  <dcterms:modified xsi:type="dcterms:W3CDTF">2020-11-17T08:32:00Z</dcterms:modified>
</cp:coreProperties>
</file>