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E53" w:rsidRDefault="00347E53" w:rsidP="00347E53">
      <w:pPr>
        <w:pStyle w:val="Title"/>
        <w:tabs>
          <w:tab w:val="left" w:pos="4111"/>
        </w:tabs>
        <w:jc w:val="left"/>
      </w:pPr>
      <w:r>
        <w:tab/>
      </w:r>
      <w:r>
        <w:tab/>
      </w:r>
      <w:bookmarkStart w:id="0" w:name="_MON_1145971579"/>
      <w:bookmarkEnd w:id="0"/>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67113331" r:id="rId6"/>
        </w:object>
      </w:r>
    </w:p>
    <w:p w:rsidR="00347E53" w:rsidRPr="00EE4591" w:rsidRDefault="00347E53" w:rsidP="00347E53">
      <w:pPr>
        <w:pStyle w:val="Title"/>
        <w:tabs>
          <w:tab w:val="left" w:pos="3969"/>
          <w:tab w:val="left" w:pos="4395"/>
        </w:tabs>
        <w:rPr>
          <w:b w:val="0"/>
          <w:bCs/>
          <w:sz w:val="24"/>
          <w:szCs w:val="24"/>
        </w:rPr>
      </w:pPr>
    </w:p>
    <w:p w:rsidR="00347E53" w:rsidRDefault="00347E53" w:rsidP="00347E53">
      <w:pPr>
        <w:pStyle w:val="Title"/>
        <w:tabs>
          <w:tab w:val="left" w:pos="3969"/>
          <w:tab w:val="left" w:pos="4395"/>
        </w:tabs>
        <w:rPr>
          <w:b w:val="0"/>
          <w:bCs/>
        </w:rPr>
      </w:pPr>
      <w:r>
        <w:rPr>
          <w:b w:val="0"/>
          <w:bCs/>
        </w:rPr>
        <w:t xml:space="preserve">  LATVIJAS REPUBLIKAS</w:t>
      </w:r>
    </w:p>
    <w:p w:rsidR="00347E53" w:rsidRDefault="00347E53" w:rsidP="00347E53">
      <w:pPr>
        <w:pStyle w:val="Title"/>
        <w:tabs>
          <w:tab w:val="left" w:pos="3969"/>
          <w:tab w:val="left" w:pos="4395"/>
        </w:tabs>
      </w:pPr>
      <w:r>
        <w:t>DAUGAVPILS PILSĒTAS DOME</w:t>
      </w:r>
    </w:p>
    <w:p w:rsidR="00347E53" w:rsidRPr="00C3756E" w:rsidRDefault="00347E53" w:rsidP="00347E53">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6A83FA20" wp14:editId="641F9895">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592D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347E53" w:rsidRDefault="00347E53" w:rsidP="00347E53">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347E53" w:rsidRDefault="00347E53" w:rsidP="00347E53">
      <w:pPr>
        <w:jc w:val="center"/>
        <w:rPr>
          <w:sz w:val="18"/>
          <w:szCs w:val="18"/>
          <w:u w:val="single"/>
        </w:rPr>
      </w:pPr>
    </w:p>
    <w:p w:rsidR="00347E53" w:rsidRDefault="00347E53" w:rsidP="00347E53">
      <w:pPr>
        <w:jc w:val="center"/>
        <w:rPr>
          <w:b/>
          <w:sz w:val="24"/>
          <w:szCs w:val="24"/>
        </w:rPr>
      </w:pPr>
    </w:p>
    <w:p w:rsidR="00347E53" w:rsidRPr="002E7F44" w:rsidRDefault="00347E53" w:rsidP="00347E53">
      <w:pPr>
        <w:jc w:val="center"/>
        <w:rPr>
          <w:b/>
          <w:sz w:val="24"/>
          <w:szCs w:val="24"/>
        </w:rPr>
      </w:pPr>
      <w:r w:rsidRPr="002E7F44">
        <w:rPr>
          <w:b/>
          <w:sz w:val="24"/>
          <w:szCs w:val="24"/>
        </w:rPr>
        <w:t>LĒMUMS</w:t>
      </w:r>
    </w:p>
    <w:p w:rsidR="00347E53" w:rsidRPr="002E7F44" w:rsidRDefault="00347E53" w:rsidP="00347E53">
      <w:pPr>
        <w:spacing w:after="120"/>
        <w:jc w:val="center"/>
        <w:rPr>
          <w:sz w:val="2"/>
          <w:szCs w:val="2"/>
        </w:rPr>
      </w:pPr>
    </w:p>
    <w:p w:rsidR="00347E53" w:rsidRPr="00D92FC6" w:rsidRDefault="00347E53" w:rsidP="00347E53">
      <w:pPr>
        <w:jc w:val="center"/>
        <w:rPr>
          <w:sz w:val="24"/>
          <w:szCs w:val="24"/>
        </w:rPr>
      </w:pPr>
      <w:r>
        <w:rPr>
          <w:szCs w:val="24"/>
        </w:rPr>
        <w:t>Daugavpi</w:t>
      </w:r>
      <w:r w:rsidRPr="002E7F44">
        <w:rPr>
          <w:szCs w:val="24"/>
        </w:rPr>
        <w:t>lī</w:t>
      </w:r>
    </w:p>
    <w:p w:rsidR="00347E53" w:rsidRPr="00554E5A" w:rsidRDefault="00347E53" w:rsidP="00347E53">
      <w:pPr>
        <w:jc w:val="both"/>
        <w:rPr>
          <w:sz w:val="24"/>
          <w:szCs w:val="24"/>
        </w:rPr>
      </w:pPr>
    </w:p>
    <w:p w:rsidR="00382565" w:rsidRPr="009F41E9" w:rsidRDefault="00382565" w:rsidP="009F41E9">
      <w:pPr>
        <w:jc w:val="both"/>
        <w:rPr>
          <w:sz w:val="24"/>
          <w:szCs w:val="24"/>
        </w:rPr>
      </w:pPr>
    </w:p>
    <w:p w:rsidR="0073777C" w:rsidRPr="009F41E9" w:rsidRDefault="0073777C" w:rsidP="009F41E9">
      <w:pPr>
        <w:jc w:val="both"/>
        <w:rPr>
          <w:sz w:val="24"/>
          <w:szCs w:val="24"/>
        </w:rPr>
      </w:pPr>
    </w:p>
    <w:p w:rsidR="0073777C" w:rsidRPr="009F41E9" w:rsidRDefault="0073777C" w:rsidP="009F41E9">
      <w:pPr>
        <w:jc w:val="both"/>
        <w:rPr>
          <w:sz w:val="24"/>
          <w:szCs w:val="24"/>
        </w:rPr>
      </w:pPr>
    </w:p>
    <w:p w:rsidR="0073777C" w:rsidRPr="009F41E9" w:rsidRDefault="00382565" w:rsidP="009F41E9">
      <w:pPr>
        <w:jc w:val="both"/>
        <w:rPr>
          <w:sz w:val="24"/>
          <w:szCs w:val="24"/>
        </w:rPr>
      </w:pPr>
      <w:r w:rsidRPr="009F41E9">
        <w:rPr>
          <w:sz w:val="24"/>
          <w:szCs w:val="24"/>
        </w:rPr>
        <w:t>2020.gada</w:t>
      </w:r>
      <w:r w:rsidR="00C34665" w:rsidRPr="009F41E9">
        <w:rPr>
          <w:sz w:val="24"/>
          <w:szCs w:val="24"/>
        </w:rPr>
        <w:t xml:space="preserve"> 12.novembrī</w:t>
      </w:r>
      <w:r w:rsidR="009E65CA" w:rsidRPr="009F41E9">
        <w:rPr>
          <w:sz w:val="24"/>
          <w:szCs w:val="24"/>
        </w:rPr>
        <w:t xml:space="preserve">         </w:t>
      </w:r>
      <w:r w:rsidRPr="009F41E9">
        <w:rPr>
          <w:sz w:val="24"/>
          <w:szCs w:val="24"/>
        </w:rPr>
        <w:tab/>
      </w:r>
      <w:r w:rsidRPr="009F41E9">
        <w:rPr>
          <w:sz w:val="24"/>
          <w:szCs w:val="24"/>
        </w:rPr>
        <w:tab/>
      </w:r>
      <w:r w:rsidRPr="009F41E9">
        <w:rPr>
          <w:sz w:val="24"/>
          <w:szCs w:val="24"/>
        </w:rPr>
        <w:tab/>
        <w:t xml:space="preserve">        </w:t>
      </w:r>
      <w:r w:rsidR="0073777C" w:rsidRPr="009F41E9">
        <w:rPr>
          <w:sz w:val="24"/>
          <w:szCs w:val="24"/>
        </w:rPr>
        <w:t xml:space="preserve">                                               </w:t>
      </w:r>
      <w:r w:rsidR="00F300EC" w:rsidRPr="009F41E9">
        <w:rPr>
          <w:b/>
          <w:sz w:val="24"/>
          <w:szCs w:val="24"/>
        </w:rPr>
        <w:t>Nr.</w:t>
      </w:r>
      <w:r w:rsidR="00200C5E">
        <w:rPr>
          <w:b/>
          <w:sz w:val="24"/>
          <w:szCs w:val="24"/>
        </w:rPr>
        <w:t>573</w:t>
      </w:r>
      <w:r w:rsidR="0073777C" w:rsidRPr="009F41E9">
        <w:rPr>
          <w:sz w:val="24"/>
          <w:szCs w:val="24"/>
        </w:rPr>
        <w:t xml:space="preserve">  </w:t>
      </w:r>
    </w:p>
    <w:p w:rsidR="0073777C" w:rsidRPr="009F41E9" w:rsidRDefault="0073777C" w:rsidP="009F41E9">
      <w:pPr>
        <w:ind w:firstLine="709"/>
        <w:jc w:val="both"/>
        <w:rPr>
          <w:sz w:val="24"/>
          <w:szCs w:val="24"/>
        </w:rPr>
      </w:pPr>
      <w:r w:rsidRPr="009F41E9">
        <w:rPr>
          <w:sz w:val="24"/>
          <w:szCs w:val="24"/>
        </w:rPr>
        <w:t xml:space="preserve">         </w:t>
      </w:r>
      <w:r w:rsidR="009E65CA" w:rsidRPr="009F41E9">
        <w:rPr>
          <w:sz w:val="24"/>
          <w:szCs w:val="24"/>
        </w:rPr>
        <w:t xml:space="preserve">          </w:t>
      </w:r>
      <w:r w:rsidR="00B64E45" w:rsidRPr="009F41E9">
        <w:rPr>
          <w:sz w:val="24"/>
          <w:szCs w:val="24"/>
        </w:rPr>
        <w:t xml:space="preserve">                                                                                              </w:t>
      </w:r>
      <w:r w:rsidR="00C34665" w:rsidRPr="009F41E9">
        <w:rPr>
          <w:sz w:val="24"/>
          <w:szCs w:val="24"/>
        </w:rPr>
        <w:t xml:space="preserve"> (prot.</w:t>
      </w:r>
      <w:r w:rsidR="006F5163" w:rsidRPr="009F41E9">
        <w:rPr>
          <w:sz w:val="24"/>
          <w:szCs w:val="24"/>
        </w:rPr>
        <w:t>Nr.</w:t>
      </w:r>
      <w:r w:rsidR="00C34665" w:rsidRPr="009F41E9">
        <w:rPr>
          <w:sz w:val="24"/>
          <w:szCs w:val="24"/>
        </w:rPr>
        <w:t>46</w:t>
      </w:r>
      <w:r w:rsidR="002340FD" w:rsidRPr="009F41E9">
        <w:rPr>
          <w:sz w:val="24"/>
          <w:szCs w:val="24"/>
        </w:rPr>
        <w:t>,</w:t>
      </w:r>
      <w:r w:rsidR="00C946E8" w:rsidRPr="009F41E9">
        <w:rPr>
          <w:sz w:val="24"/>
          <w:szCs w:val="24"/>
        </w:rPr>
        <w:t xml:space="preserve"> </w:t>
      </w:r>
      <w:r w:rsidR="00200C5E">
        <w:rPr>
          <w:sz w:val="24"/>
          <w:szCs w:val="24"/>
        </w:rPr>
        <w:t>19</w:t>
      </w:r>
      <w:r w:rsidRPr="009F41E9">
        <w:rPr>
          <w:sz w:val="24"/>
          <w:szCs w:val="24"/>
        </w:rPr>
        <w:t>.§)</w:t>
      </w:r>
    </w:p>
    <w:p w:rsidR="006911FF" w:rsidRPr="009F41E9" w:rsidRDefault="006911FF" w:rsidP="009F41E9">
      <w:pPr>
        <w:widowControl/>
        <w:autoSpaceDE/>
        <w:autoSpaceDN/>
        <w:adjustRightInd/>
        <w:jc w:val="both"/>
        <w:rPr>
          <w:sz w:val="24"/>
          <w:szCs w:val="24"/>
          <w:lang w:eastAsia="en-US"/>
        </w:rPr>
      </w:pPr>
    </w:p>
    <w:p w:rsidR="00392F61" w:rsidRPr="00392F61" w:rsidRDefault="00392F61" w:rsidP="00392F61">
      <w:pPr>
        <w:widowControl/>
        <w:autoSpaceDE/>
        <w:autoSpaceDN/>
        <w:adjustRightInd/>
        <w:jc w:val="center"/>
        <w:rPr>
          <w:b/>
          <w:bCs/>
          <w:sz w:val="24"/>
          <w:szCs w:val="24"/>
          <w:lang w:eastAsia="en-US"/>
        </w:rPr>
      </w:pPr>
      <w:r w:rsidRPr="00392F61">
        <w:rPr>
          <w:b/>
          <w:bCs/>
          <w:sz w:val="24"/>
          <w:szCs w:val="24"/>
          <w:lang w:eastAsia="en-US"/>
        </w:rPr>
        <w:t>Par līguma par sabiedrisko ūdenssaimniecības pakalpojumu sniegšanu noslēgšanu ar sabiedrību ar ierobežotu atbildību „Daugavpils ūdens”</w:t>
      </w:r>
    </w:p>
    <w:p w:rsidR="00392F61" w:rsidRPr="00392F61" w:rsidRDefault="00392F61" w:rsidP="00392F61">
      <w:pPr>
        <w:widowControl/>
        <w:autoSpaceDE/>
        <w:autoSpaceDN/>
        <w:adjustRightInd/>
        <w:rPr>
          <w:sz w:val="24"/>
          <w:szCs w:val="24"/>
          <w:lang w:eastAsia="en-US"/>
        </w:rPr>
      </w:pPr>
    </w:p>
    <w:p w:rsidR="00392F61" w:rsidRPr="00392F61" w:rsidRDefault="00392F61" w:rsidP="00392F61">
      <w:pPr>
        <w:keepNext/>
        <w:widowControl/>
        <w:tabs>
          <w:tab w:val="left" w:pos="4680"/>
          <w:tab w:val="left" w:pos="5400"/>
        </w:tabs>
        <w:autoSpaceDE/>
        <w:autoSpaceDN/>
        <w:adjustRightInd/>
        <w:ind w:firstLine="426"/>
        <w:jc w:val="both"/>
        <w:outlineLvl w:val="0"/>
        <w:rPr>
          <w:sz w:val="24"/>
          <w:szCs w:val="24"/>
          <w:lang w:eastAsia="en-US"/>
        </w:rPr>
      </w:pPr>
      <w:r w:rsidRPr="00392F61">
        <w:rPr>
          <w:sz w:val="24"/>
          <w:szCs w:val="24"/>
          <w:lang w:eastAsia="en-US"/>
        </w:rPr>
        <w:t>Pamatojoties uz likuma „Par pašvaldībām” 15.panta pirmās daļas 1.punktu, Ūdenssaimniecības pakalpojumu likuma 5.panta otro daļu, 6.panta pirmo daļu, 7.pantu, Ministru kabineta 2016.gada 21.jūnija noteikumu Nr.403 „Darbības programmas „Izaugsme un nodarbinātība” 5.3.1. specifiskā atbalsta mērķa „Attīstīt un uzlabot ūdensapgādes un kanalizācijas sistēmas pakalpojumu kvalitāti un nodrošināt pieslēgšanas iespējas” īstenošanas noteikumi” 12.punktu, Daugavpils pilsētas domes Finanšu komitejas 2020.gada</w:t>
      </w:r>
      <w:r>
        <w:rPr>
          <w:sz w:val="24"/>
          <w:szCs w:val="24"/>
          <w:lang w:eastAsia="en-US"/>
        </w:rPr>
        <w:t xml:space="preserve"> 5.novembra sēdes atzinumu</w:t>
      </w:r>
      <w:r w:rsidRPr="00392F61">
        <w:rPr>
          <w:sz w:val="24"/>
          <w:szCs w:val="24"/>
          <w:lang w:eastAsia="en-US"/>
        </w:rPr>
        <w:t>, ņemot vērā to, ka Daugavpils pilsētas pašvaldība ir izveidojusi sabiedrību ar ierobežotu atbildību “Daugavpils ūdens” ar mērķi nodrošināt sabiedriskos ūdenssaimniecības pakalpojumus,</w:t>
      </w:r>
      <w:r>
        <w:rPr>
          <w:sz w:val="24"/>
          <w:szCs w:val="24"/>
          <w:lang w:eastAsia="en-US"/>
        </w:rPr>
        <w:t xml:space="preserve"> </w:t>
      </w:r>
      <w:r w:rsidRPr="00392F61">
        <w:rPr>
          <w:sz w:val="24"/>
          <w:szCs w:val="24"/>
          <w:lang w:eastAsia="en-US"/>
        </w:rPr>
        <w:t>ievērojot to, ka pašvaldībai ir pienākums pildīt tās autonomo funkciju - organizēt iedzīvotājiem ūdensapgādes un kanalizācijas pakalpojumus, notekūdeņu savākšanu, novadīšanu un attīrīšanu – un lemt par kārtību, kādā izpildāma autonoma funkcija,</w:t>
      </w:r>
      <w:r w:rsidRPr="00392F61">
        <w:rPr>
          <w:bCs/>
          <w:sz w:val="24"/>
          <w:szCs w:val="24"/>
          <w:lang w:eastAsia="en-US"/>
        </w:rPr>
        <w:t xml:space="preserve"> </w:t>
      </w:r>
      <w:r w:rsidRPr="00392F61">
        <w:rPr>
          <w:b/>
          <w:bCs/>
          <w:sz w:val="24"/>
          <w:szCs w:val="24"/>
          <w:lang w:eastAsia="en-US"/>
        </w:rPr>
        <w:t>Daugavpils pilsētas dome</w:t>
      </w:r>
      <w:r w:rsidRPr="00392F61">
        <w:rPr>
          <w:b/>
          <w:sz w:val="24"/>
          <w:szCs w:val="24"/>
          <w:lang w:eastAsia="en-US"/>
        </w:rPr>
        <w:t xml:space="preserve"> </w:t>
      </w:r>
      <w:r w:rsidRPr="00392F61">
        <w:rPr>
          <w:b/>
          <w:bCs/>
          <w:sz w:val="24"/>
          <w:szCs w:val="24"/>
          <w:lang w:eastAsia="en-US"/>
        </w:rPr>
        <w:t>nolemj:</w:t>
      </w:r>
    </w:p>
    <w:p w:rsidR="00392F61" w:rsidRPr="00392F61" w:rsidRDefault="00392F61" w:rsidP="00392F61">
      <w:pPr>
        <w:keepNext/>
        <w:widowControl/>
        <w:tabs>
          <w:tab w:val="left" w:pos="4680"/>
          <w:tab w:val="left" w:pos="5400"/>
        </w:tabs>
        <w:autoSpaceDE/>
        <w:autoSpaceDN/>
        <w:adjustRightInd/>
        <w:ind w:firstLine="540"/>
        <w:jc w:val="both"/>
        <w:outlineLvl w:val="0"/>
        <w:rPr>
          <w:bCs/>
          <w:sz w:val="24"/>
          <w:szCs w:val="24"/>
          <w:lang w:eastAsia="en-US"/>
        </w:rPr>
      </w:pPr>
    </w:p>
    <w:p w:rsidR="00392F61" w:rsidRPr="00392F61" w:rsidRDefault="00392F61" w:rsidP="00392F61">
      <w:pPr>
        <w:keepNext/>
        <w:widowControl/>
        <w:tabs>
          <w:tab w:val="left" w:pos="4680"/>
          <w:tab w:val="left" w:pos="5400"/>
        </w:tabs>
        <w:autoSpaceDE/>
        <w:autoSpaceDN/>
        <w:adjustRightInd/>
        <w:ind w:firstLine="426"/>
        <w:jc w:val="both"/>
        <w:outlineLvl w:val="0"/>
        <w:rPr>
          <w:bCs/>
          <w:sz w:val="24"/>
          <w:szCs w:val="24"/>
          <w:lang w:eastAsia="en-US"/>
        </w:rPr>
      </w:pPr>
      <w:r w:rsidRPr="00392F61">
        <w:rPr>
          <w:bCs/>
          <w:sz w:val="24"/>
          <w:szCs w:val="24"/>
          <w:lang w:eastAsia="en-US"/>
        </w:rPr>
        <w:t>Noslēgt līgumu par sabiedrisko ūdenssaimniecības pakalpojumu sniegšanu ar sabiedrību ar ierobežotu atbildību “Daugavpils ūdens”, reģistrācijas Nr.41503002432, juridiskā adrese Ūdensvada ielā 3, Daugavpilī, LV-5401.</w:t>
      </w:r>
    </w:p>
    <w:p w:rsidR="00392F61" w:rsidRDefault="00392F61" w:rsidP="00392F61">
      <w:pPr>
        <w:keepNext/>
        <w:widowControl/>
        <w:tabs>
          <w:tab w:val="left" w:pos="4680"/>
          <w:tab w:val="left" w:pos="5400"/>
        </w:tabs>
        <w:autoSpaceDE/>
        <w:autoSpaceDN/>
        <w:adjustRightInd/>
        <w:ind w:firstLine="540"/>
        <w:jc w:val="both"/>
        <w:outlineLvl w:val="0"/>
        <w:rPr>
          <w:bCs/>
          <w:sz w:val="24"/>
          <w:szCs w:val="24"/>
          <w:lang w:eastAsia="en-US"/>
        </w:rPr>
      </w:pPr>
    </w:p>
    <w:p w:rsidR="00392F61" w:rsidRPr="00392F61" w:rsidRDefault="00392F61" w:rsidP="00392F61">
      <w:pPr>
        <w:keepNext/>
        <w:widowControl/>
        <w:tabs>
          <w:tab w:val="left" w:pos="4680"/>
          <w:tab w:val="left" w:pos="5400"/>
        </w:tabs>
        <w:autoSpaceDE/>
        <w:autoSpaceDN/>
        <w:adjustRightInd/>
        <w:ind w:firstLine="540"/>
        <w:jc w:val="both"/>
        <w:outlineLvl w:val="0"/>
        <w:rPr>
          <w:bCs/>
          <w:sz w:val="24"/>
          <w:szCs w:val="24"/>
          <w:lang w:eastAsia="en-US"/>
        </w:rPr>
      </w:pPr>
    </w:p>
    <w:p w:rsidR="00392F61" w:rsidRPr="00392F61" w:rsidRDefault="00392F61" w:rsidP="00392F61">
      <w:pPr>
        <w:widowControl/>
        <w:autoSpaceDE/>
        <w:autoSpaceDN/>
        <w:adjustRightInd/>
        <w:jc w:val="both"/>
        <w:rPr>
          <w:rFonts w:eastAsia="Arial Unicode MS"/>
          <w:sz w:val="24"/>
          <w:szCs w:val="24"/>
          <w:lang w:eastAsia="en-US"/>
        </w:rPr>
      </w:pPr>
      <w:r w:rsidRPr="00392F61">
        <w:rPr>
          <w:rFonts w:eastAsia="Arial Unicode MS"/>
          <w:sz w:val="24"/>
          <w:szCs w:val="24"/>
          <w:lang w:eastAsia="en-US"/>
        </w:rPr>
        <w:t>Pielikumā: Līguma par sabiedrisko ūdenssaimniecības pakalpojumu sniegšanu projekts uz 5 lp</w:t>
      </w:r>
      <w:r>
        <w:rPr>
          <w:rFonts w:eastAsia="Arial Unicode MS"/>
          <w:sz w:val="24"/>
          <w:szCs w:val="24"/>
          <w:lang w:eastAsia="en-US"/>
        </w:rPr>
        <w:t>p.</w:t>
      </w:r>
    </w:p>
    <w:p w:rsidR="00E66141" w:rsidRDefault="00E66141" w:rsidP="009F41E9">
      <w:pPr>
        <w:pStyle w:val="NoSpacing"/>
        <w:ind w:firstLine="414"/>
        <w:rPr>
          <w:sz w:val="24"/>
          <w:szCs w:val="24"/>
          <w:lang w:eastAsia="en-US"/>
        </w:rPr>
      </w:pPr>
    </w:p>
    <w:p w:rsidR="009F41E9" w:rsidRPr="009F41E9" w:rsidRDefault="009F41E9" w:rsidP="009F41E9">
      <w:pPr>
        <w:pStyle w:val="NoSpacing"/>
        <w:ind w:firstLine="414"/>
        <w:rPr>
          <w:sz w:val="24"/>
          <w:szCs w:val="24"/>
          <w:lang w:eastAsia="en-US"/>
        </w:rPr>
      </w:pPr>
    </w:p>
    <w:p w:rsidR="00976F58" w:rsidRDefault="0029791E" w:rsidP="009F41E9">
      <w:pPr>
        <w:widowControl/>
        <w:autoSpaceDE/>
        <w:autoSpaceDN/>
        <w:adjustRightInd/>
        <w:contextualSpacing/>
        <w:jc w:val="both"/>
        <w:rPr>
          <w:bCs/>
          <w:sz w:val="24"/>
          <w:szCs w:val="24"/>
          <w:lang w:eastAsia="ru-RU"/>
        </w:rPr>
      </w:pPr>
      <w:r w:rsidRPr="009F41E9">
        <w:rPr>
          <w:sz w:val="24"/>
          <w:szCs w:val="24"/>
          <w:lang w:eastAsia="ru-RU"/>
        </w:rPr>
        <w:t xml:space="preserve">Domes priekšsēdētājs           </w:t>
      </w:r>
      <w:r w:rsidRPr="009F41E9">
        <w:rPr>
          <w:sz w:val="24"/>
          <w:szCs w:val="24"/>
          <w:lang w:eastAsia="ru-RU"/>
        </w:rPr>
        <w:tab/>
      </w:r>
      <w:r w:rsidRPr="009F41E9">
        <w:rPr>
          <w:sz w:val="24"/>
          <w:szCs w:val="24"/>
          <w:lang w:eastAsia="ru-RU"/>
        </w:rPr>
        <w:tab/>
      </w:r>
      <w:r w:rsidR="00347E53">
        <w:rPr>
          <w:i/>
          <w:sz w:val="24"/>
          <w:szCs w:val="24"/>
          <w:lang w:eastAsia="ru-RU"/>
        </w:rPr>
        <w:t>(personiskais paraksts</w:t>
      </w:r>
      <w:r w:rsidR="00347E53">
        <w:rPr>
          <w:i/>
          <w:sz w:val="24"/>
          <w:szCs w:val="24"/>
          <w:lang w:eastAsia="ru-RU"/>
        </w:rPr>
        <w:t>)</w:t>
      </w:r>
      <w:r w:rsidRPr="009F41E9">
        <w:rPr>
          <w:sz w:val="24"/>
          <w:szCs w:val="24"/>
          <w:lang w:eastAsia="ru-RU"/>
        </w:rPr>
        <w:t xml:space="preserve">       </w:t>
      </w:r>
      <w:r w:rsidR="00753049" w:rsidRPr="009F41E9">
        <w:rPr>
          <w:sz w:val="24"/>
          <w:szCs w:val="24"/>
          <w:lang w:eastAsia="ru-RU"/>
        </w:rPr>
        <w:t xml:space="preserve">  </w:t>
      </w:r>
      <w:r w:rsidRPr="009F41E9">
        <w:rPr>
          <w:sz w:val="24"/>
          <w:szCs w:val="24"/>
          <w:lang w:eastAsia="ru-RU"/>
        </w:rPr>
        <w:t xml:space="preserve">                </w:t>
      </w:r>
      <w:r w:rsidRPr="009F41E9">
        <w:rPr>
          <w:sz w:val="24"/>
          <w:szCs w:val="24"/>
          <w:lang w:eastAsia="ru-RU"/>
        </w:rPr>
        <w:tab/>
      </w:r>
      <w:proofErr w:type="spellStart"/>
      <w:r w:rsidRPr="009F41E9">
        <w:rPr>
          <w:bCs/>
          <w:sz w:val="24"/>
          <w:szCs w:val="24"/>
          <w:lang w:eastAsia="ru-RU"/>
        </w:rPr>
        <w:t>I.Prelatovs</w:t>
      </w:r>
      <w:proofErr w:type="spellEnd"/>
    </w:p>
    <w:p w:rsidR="009510C4" w:rsidRDefault="009510C4" w:rsidP="009F41E9">
      <w:pPr>
        <w:widowControl/>
        <w:autoSpaceDE/>
        <w:autoSpaceDN/>
        <w:adjustRightInd/>
        <w:contextualSpacing/>
        <w:jc w:val="both"/>
        <w:rPr>
          <w:bCs/>
          <w:sz w:val="24"/>
          <w:szCs w:val="24"/>
          <w:lang w:eastAsia="ru-RU"/>
        </w:rPr>
      </w:pPr>
    </w:p>
    <w:p w:rsidR="009510C4" w:rsidRDefault="009510C4" w:rsidP="009F41E9">
      <w:pPr>
        <w:widowControl/>
        <w:autoSpaceDE/>
        <w:autoSpaceDN/>
        <w:adjustRightInd/>
        <w:contextualSpacing/>
        <w:jc w:val="both"/>
        <w:rPr>
          <w:bCs/>
          <w:sz w:val="24"/>
          <w:szCs w:val="24"/>
          <w:lang w:eastAsia="ru-RU"/>
        </w:rPr>
      </w:pPr>
    </w:p>
    <w:p w:rsidR="009510C4" w:rsidRDefault="009510C4" w:rsidP="009F41E9">
      <w:pPr>
        <w:widowControl/>
        <w:autoSpaceDE/>
        <w:autoSpaceDN/>
        <w:adjustRightInd/>
        <w:contextualSpacing/>
        <w:jc w:val="both"/>
        <w:rPr>
          <w:bCs/>
          <w:sz w:val="24"/>
          <w:szCs w:val="24"/>
          <w:lang w:eastAsia="ru-RU"/>
        </w:rPr>
      </w:pPr>
    </w:p>
    <w:p w:rsidR="009510C4" w:rsidRDefault="009510C4" w:rsidP="009F41E9">
      <w:pPr>
        <w:widowControl/>
        <w:autoSpaceDE/>
        <w:autoSpaceDN/>
        <w:adjustRightInd/>
        <w:contextualSpacing/>
        <w:jc w:val="both"/>
        <w:rPr>
          <w:bCs/>
          <w:sz w:val="24"/>
          <w:szCs w:val="24"/>
          <w:lang w:eastAsia="ru-RU"/>
        </w:rPr>
      </w:pPr>
    </w:p>
    <w:p w:rsidR="009510C4" w:rsidRDefault="009510C4" w:rsidP="009F41E9">
      <w:pPr>
        <w:widowControl/>
        <w:autoSpaceDE/>
        <w:autoSpaceDN/>
        <w:adjustRightInd/>
        <w:contextualSpacing/>
        <w:jc w:val="both"/>
        <w:rPr>
          <w:bCs/>
          <w:sz w:val="24"/>
          <w:szCs w:val="24"/>
          <w:lang w:eastAsia="ru-RU"/>
        </w:rPr>
      </w:pPr>
    </w:p>
    <w:p w:rsidR="009510C4" w:rsidRDefault="009510C4" w:rsidP="009F41E9">
      <w:pPr>
        <w:widowControl/>
        <w:autoSpaceDE/>
        <w:autoSpaceDN/>
        <w:adjustRightInd/>
        <w:contextualSpacing/>
        <w:jc w:val="both"/>
        <w:rPr>
          <w:bCs/>
          <w:sz w:val="24"/>
          <w:szCs w:val="24"/>
          <w:lang w:eastAsia="ru-RU"/>
        </w:rPr>
      </w:pPr>
      <w:bookmarkStart w:id="1" w:name="_GoBack"/>
      <w:bookmarkEnd w:id="1"/>
    </w:p>
    <w:p w:rsidR="009510C4" w:rsidRDefault="009510C4" w:rsidP="009F41E9">
      <w:pPr>
        <w:widowControl/>
        <w:autoSpaceDE/>
        <w:autoSpaceDN/>
        <w:adjustRightInd/>
        <w:contextualSpacing/>
        <w:jc w:val="both"/>
        <w:rPr>
          <w:bCs/>
          <w:sz w:val="24"/>
          <w:szCs w:val="24"/>
          <w:lang w:eastAsia="ru-RU"/>
        </w:rPr>
      </w:pPr>
    </w:p>
    <w:p w:rsidR="009510C4" w:rsidRDefault="009510C4" w:rsidP="009F41E9">
      <w:pPr>
        <w:widowControl/>
        <w:autoSpaceDE/>
        <w:autoSpaceDN/>
        <w:adjustRightInd/>
        <w:contextualSpacing/>
        <w:jc w:val="both"/>
        <w:rPr>
          <w:bCs/>
          <w:sz w:val="24"/>
          <w:szCs w:val="24"/>
          <w:lang w:eastAsia="ru-RU"/>
        </w:rPr>
      </w:pPr>
    </w:p>
    <w:p w:rsidR="009510C4" w:rsidRPr="009510C4" w:rsidRDefault="009510C4" w:rsidP="009510C4">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autoSpaceDN/>
        <w:adjustRightInd/>
        <w:jc w:val="center"/>
        <w:rPr>
          <w:b/>
          <w:bCs/>
          <w:snapToGrid w:val="0"/>
          <w:sz w:val="28"/>
          <w:szCs w:val="28"/>
          <w:lang w:eastAsia="en-US"/>
        </w:rPr>
      </w:pPr>
      <w:r w:rsidRPr="009510C4">
        <w:rPr>
          <w:b/>
          <w:bCs/>
          <w:snapToGrid w:val="0"/>
          <w:sz w:val="28"/>
          <w:szCs w:val="28"/>
          <w:lang w:eastAsia="en-US"/>
        </w:rPr>
        <w:t>Līgums par sabiedrisko</w:t>
      </w:r>
    </w:p>
    <w:p w:rsidR="009510C4" w:rsidRPr="009510C4" w:rsidRDefault="009510C4" w:rsidP="009510C4">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autoSpaceDN/>
        <w:adjustRightInd/>
        <w:jc w:val="center"/>
        <w:rPr>
          <w:b/>
          <w:bCs/>
          <w:snapToGrid w:val="0"/>
          <w:sz w:val="28"/>
          <w:szCs w:val="28"/>
          <w:lang w:eastAsia="en-US"/>
        </w:rPr>
      </w:pPr>
      <w:r w:rsidRPr="009510C4">
        <w:rPr>
          <w:b/>
          <w:bCs/>
          <w:snapToGrid w:val="0"/>
          <w:sz w:val="28"/>
          <w:szCs w:val="28"/>
          <w:lang w:eastAsia="en-US"/>
        </w:rPr>
        <w:t>ūdenssaimniecības pakalpojumu sniegšanu</w:t>
      </w:r>
    </w:p>
    <w:p w:rsidR="009510C4" w:rsidRPr="009510C4" w:rsidRDefault="009510C4" w:rsidP="009510C4">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autoSpaceDN/>
        <w:adjustRightInd/>
        <w:jc w:val="both"/>
        <w:rPr>
          <w:snapToGrid w:val="0"/>
          <w:sz w:val="24"/>
          <w:szCs w:val="24"/>
          <w:lang w:eastAsia="en-US"/>
        </w:rPr>
      </w:pPr>
    </w:p>
    <w:p w:rsidR="009510C4" w:rsidRPr="009510C4" w:rsidRDefault="009510C4" w:rsidP="009510C4">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autoSpaceDN/>
        <w:adjustRightInd/>
        <w:jc w:val="both"/>
        <w:rPr>
          <w:snapToGrid w:val="0"/>
          <w:sz w:val="24"/>
          <w:szCs w:val="24"/>
          <w:lang w:eastAsia="en-US"/>
        </w:rPr>
      </w:pPr>
      <w:r w:rsidRPr="009510C4">
        <w:rPr>
          <w:snapToGrid w:val="0"/>
          <w:sz w:val="24"/>
          <w:szCs w:val="24"/>
          <w:lang w:eastAsia="en-US"/>
        </w:rPr>
        <w:t>Daugavpilī</w:t>
      </w:r>
      <w:r w:rsidRPr="009510C4">
        <w:rPr>
          <w:snapToGrid w:val="0"/>
          <w:sz w:val="24"/>
          <w:szCs w:val="24"/>
          <w:lang w:eastAsia="en-US"/>
        </w:rPr>
        <w:tab/>
      </w:r>
      <w:r w:rsidRPr="009510C4">
        <w:rPr>
          <w:snapToGrid w:val="0"/>
          <w:sz w:val="24"/>
          <w:szCs w:val="24"/>
          <w:lang w:eastAsia="en-US"/>
        </w:rPr>
        <w:tab/>
        <w:t xml:space="preserve">   </w:t>
      </w:r>
      <w:r w:rsidRPr="009510C4">
        <w:rPr>
          <w:snapToGrid w:val="0"/>
          <w:sz w:val="24"/>
          <w:szCs w:val="24"/>
          <w:lang w:eastAsia="en-US"/>
        </w:rPr>
        <w:tab/>
      </w:r>
      <w:r w:rsidRPr="009510C4">
        <w:rPr>
          <w:snapToGrid w:val="0"/>
          <w:sz w:val="24"/>
          <w:szCs w:val="24"/>
          <w:lang w:eastAsia="en-US"/>
        </w:rPr>
        <w:tab/>
      </w:r>
      <w:r w:rsidRPr="009510C4">
        <w:rPr>
          <w:snapToGrid w:val="0"/>
          <w:sz w:val="24"/>
          <w:szCs w:val="24"/>
          <w:lang w:eastAsia="en-US"/>
        </w:rPr>
        <w:tab/>
      </w:r>
      <w:r w:rsidRPr="009510C4">
        <w:rPr>
          <w:snapToGrid w:val="0"/>
          <w:sz w:val="24"/>
          <w:szCs w:val="24"/>
          <w:lang w:eastAsia="en-US"/>
        </w:rPr>
        <w:tab/>
      </w:r>
      <w:r w:rsidRPr="009510C4">
        <w:rPr>
          <w:snapToGrid w:val="0"/>
          <w:sz w:val="24"/>
          <w:szCs w:val="24"/>
          <w:lang w:eastAsia="en-US"/>
        </w:rPr>
        <w:tab/>
      </w:r>
      <w:r w:rsidRPr="009510C4">
        <w:rPr>
          <w:snapToGrid w:val="0"/>
          <w:sz w:val="24"/>
          <w:szCs w:val="24"/>
          <w:lang w:eastAsia="en-US"/>
        </w:rPr>
        <w:tab/>
      </w:r>
      <w:r w:rsidRPr="009510C4">
        <w:rPr>
          <w:snapToGrid w:val="0"/>
          <w:sz w:val="24"/>
          <w:szCs w:val="24"/>
          <w:lang w:eastAsia="en-US"/>
        </w:rPr>
        <w:tab/>
        <w:t xml:space="preserve">         </w:t>
      </w:r>
      <w:r w:rsidRPr="009510C4">
        <w:rPr>
          <w:snapToGrid w:val="0"/>
          <w:sz w:val="24"/>
          <w:szCs w:val="24"/>
          <w:lang w:eastAsia="en-US"/>
        </w:rPr>
        <w:tab/>
      </w:r>
      <w:r w:rsidRPr="009510C4">
        <w:rPr>
          <w:snapToGrid w:val="0"/>
          <w:sz w:val="24"/>
          <w:szCs w:val="24"/>
          <w:lang w:eastAsia="en-US"/>
        </w:rPr>
        <w:tab/>
        <w:t xml:space="preserve">            2020.gada ____________</w:t>
      </w:r>
    </w:p>
    <w:p w:rsidR="009510C4" w:rsidRPr="009510C4" w:rsidRDefault="009510C4" w:rsidP="009510C4">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autoSpaceDN/>
        <w:adjustRightInd/>
        <w:jc w:val="both"/>
        <w:rPr>
          <w:snapToGrid w:val="0"/>
          <w:sz w:val="24"/>
          <w:szCs w:val="24"/>
          <w:lang w:eastAsia="en-US"/>
        </w:rPr>
      </w:pPr>
    </w:p>
    <w:p w:rsidR="009510C4" w:rsidRPr="009510C4" w:rsidRDefault="009510C4" w:rsidP="009510C4">
      <w:pPr>
        <w:widowControl/>
        <w:autoSpaceDE/>
        <w:autoSpaceDN/>
        <w:adjustRightInd/>
        <w:ind w:firstLine="540"/>
        <w:jc w:val="both"/>
        <w:rPr>
          <w:sz w:val="24"/>
          <w:szCs w:val="24"/>
          <w:lang w:eastAsia="en-US"/>
        </w:rPr>
      </w:pPr>
      <w:r w:rsidRPr="009510C4">
        <w:rPr>
          <w:b/>
          <w:sz w:val="24"/>
          <w:szCs w:val="24"/>
          <w:lang w:eastAsia="en-US"/>
        </w:rPr>
        <w:t>Daugavpils pilsētas dome,</w:t>
      </w:r>
      <w:r w:rsidRPr="009510C4">
        <w:rPr>
          <w:sz w:val="24"/>
          <w:szCs w:val="24"/>
          <w:lang w:eastAsia="en-US"/>
        </w:rPr>
        <w:t xml:space="preserve"> reģistrācijas Nr.90000077325, juridiskā adrese: </w:t>
      </w:r>
      <w:proofErr w:type="spellStart"/>
      <w:r w:rsidRPr="009510C4">
        <w:rPr>
          <w:sz w:val="24"/>
          <w:szCs w:val="24"/>
          <w:lang w:eastAsia="en-US"/>
        </w:rPr>
        <w:t>Kr</w:t>
      </w:r>
      <w:proofErr w:type="spellEnd"/>
      <w:r w:rsidRPr="009510C4">
        <w:rPr>
          <w:sz w:val="24"/>
          <w:szCs w:val="24"/>
          <w:lang w:eastAsia="en-US"/>
        </w:rPr>
        <w:t xml:space="preserve">. Valdemāra ielā 1, Daugavpilī, tās Domes priekšsēdētāja Igora </w:t>
      </w:r>
      <w:proofErr w:type="spellStart"/>
      <w:r w:rsidRPr="009510C4">
        <w:rPr>
          <w:sz w:val="24"/>
          <w:szCs w:val="24"/>
          <w:lang w:eastAsia="en-US"/>
        </w:rPr>
        <w:t>Prelatova</w:t>
      </w:r>
      <w:proofErr w:type="spellEnd"/>
      <w:r w:rsidRPr="009510C4">
        <w:rPr>
          <w:sz w:val="24"/>
          <w:szCs w:val="24"/>
          <w:lang w:eastAsia="en-US"/>
        </w:rPr>
        <w:t xml:space="preserve"> personā, kurš darbojas uz likuma „Par pašvaldībām” 62.panta 4.punkta pamata, turpmāk – Pašvaldība, no vienas puses, un</w:t>
      </w:r>
    </w:p>
    <w:p w:rsidR="009510C4" w:rsidRPr="009510C4" w:rsidRDefault="009510C4" w:rsidP="009510C4">
      <w:pPr>
        <w:widowControl/>
        <w:autoSpaceDE/>
        <w:autoSpaceDN/>
        <w:adjustRightInd/>
        <w:ind w:firstLine="540"/>
        <w:jc w:val="both"/>
        <w:rPr>
          <w:sz w:val="24"/>
          <w:szCs w:val="24"/>
          <w:lang w:eastAsia="en-US"/>
        </w:rPr>
      </w:pPr>
      <w:r w:rsidRPr="009510C4">
        <w:rPr>
          <w:b/>
          <w:sz w:val="24"/>
          <w:szCs w:val="24"/>
          <w:lang w:eastAsia="en-US"/>
        </w:rPr>
        <w:t xml:space="preserve">Sabiedrība ar ierobežotu atbildību </w:t>
      </w:r>
      <w:r w:rsidRPr="009510C4">
        <w:rPr>
          <w:b/>
          <w:bCs/>
          <w:sz w:val="24"/>
          <w:szCs w:val="24"/>
          <w:lang w:eastAsia="en-US"/>
        </w:rPr>
        <w:t>“Daugavpils ūdens”,</w:t>
      </w:r>
      <w:r w:rsidRPr="009510C4">
        <w:rPr>
          <w:sz w:val="24"/>
          <w:szCs w:val="24"/>
          <w:lang w:eastAsia="en-US"/>
        </w:rPr>
        <w:t xml:space="preserve"> </w:t>
      </w:r>
      <w:r w:rsidRPr="009510C4">
        <w:rPr>
          <w:bCs/>
          <w:sz w:val="24"/>
          <w:szCs w:val="24"/>
          <w:lang w:eastAsia="en-US"/>
        </w:rPr>
        <w:t xml:space="preserve">reģistrācijas Nr.41503002432, </w:t>
      </w:r>
      <w:r w:rsidRPr="009510C4">
        <w:rPr>
          <w:sz w:val="24"/>
          <w:szCs w:val="24"/>
          <w:lang w:eastAsia="en-US"/>
        </w:rPr>
        <w:t>juridiskā adrese: Ūdensvada ielā 3, Daugavpilī</w:t>
      </w:r>
      <w:r w:rsidRPr="009510C4">
        <w:rPr>
          <w:bCs/>
          <w:sz w:val="24"/>
          <w:szCs w:val="24"/>
          <w:lang w:eastAsia="en-US"/>
        </w:rPr>
        <w:t xml:space="preserve">, tās valdes locekles Jeļenas Lapinskas </w:t>
      </w:r>
      <w:r w:rsidRPr="009510C4">
        <w:rPr>
          <w:sz w:val="24"/>
          <w:szCs w:val="24"/>
          <w:lang w:eastAsia="en-US"/>
        </w:rPr>
        <w:t xml:space="preserve">personā, kura darbojas pamatojoties uz Statūtiem, turpmāk – Sabiedrisko pakalpojumu sniedzējs, no otras puses, turpmāk tekstā abi kopā vai katrs atsevišķi saukti - Puses, </w:t>
      </w:r>
    </w:p>
    <w:p w:rsidR="009510C4" w:rsidRPr="009510C4" w:rsidRDefault="009510C4" w:rsidP="009510C4">
      <w:pPr>
        <w:widowControl/>
        <w:autoSpaceDE/>
        <w:autoSpaceDN/>
        <w:adjustRightInd/>
        <w:ind w:firstLine="540"/>
        <w:jc w:val="both"/>
        <w:rPr>
          <w:sz w:val="24"/>
          <w:szCs w:val="24"/>
          <w:lang w:eastAsia="en-US"/>
        </w:rPr>
      </w:pPr>
      <w:r w:rsidRPr="009510C4">
        <w:rPr>
          <w:b/>
          <w:bCs/>
          <w:sz w:val="24"/>
          <w:szCs w:val="24"/>
          <w:lang w:eastAsia="en-US"/>
        </w:rPr>
        <w:t>pamatojoties uz</w:t>
      </w:r>
      <w:r w:rsidRPr="009510C4">
        <w:rPr>
          <w:sz w:val="24"/>
          <w:szCs w:val="24"/>
          <w:lang w:eastAsia="en-US"/>
        </w:rPr>
        <w:t xml:space="preserve"> likuma “Par pašvaldībām” 15.panta pirmās daļas 1.punktu, Ūdenssaimniecības pakalpojumu likuma 5.panta otro daļu, 6.panta pirmo daļu, 7.pantu, Ministru kabineta 2016.gada 21.jūnija noteikumu Nr.403 „Darbības programmas „Izaugsme un nodarbinātība” 5.3.1. specifiskā atbalsta mērķa „Attīstīt un uzlabot ūdensapgādes un kanalizācijas sistēmas pakalpojumu kvalitāti un nodrošināt pieslēgšanas iespējas” īstenošanas noteikumi” 12.punktu, </w:t>
      </w:r>
      <w:r w:rsidRPr="009510C4">
        <w:rPr>
          <w:bCs/>
          <w:sz w:val="24"/>
          <w:szCs w:val="24"/>
          <w:lang w:eastAsia="en-US"/>
        </w:rPr>
        <w:t>Daugavpils pilsētas domes</w:t>
      </w:r>
      <w:r w:rsidRPr="009510C4">
        <w:rPr>
          <w:sz w:val="24"/>
          <w:szCs w:val="24"/>
          <w:lang w:eastAsia="en-US"/>
        </w:rPr>
        <w:t xml:space="preserve"> 2020.gada _____________ lēmumu Nr.___ “Par līguma par sabiedrisko ūdenssaimniecības pakalpojumu sniegšanu noslēgšanu ar sabiedrību ar ierobežotu atbildību “Daugavpils ūdens””, </w:t>
      </w:r>
    </w:p>
    <w:p w:rsidR="009510C4" w:rsidRPr="009510C4" w:rsidRDefault="009510C4" w:rsidP="009510C4">
      <w:pPr>
        <w:widowControl/>
        <w:autoSpaceDE/>
        <w:autoSpaceDN/>
        <w:adjustRightInd/>
        <w:ind w:firstLine="540"/>
        <w:jc w:val="both"/>
        <w:rPr>
          <w:sz w:val="24"/>
          <w:szCs w:val="24"/>
          <w:lang w:eastAsia="en-US"/>
        </w:rPr>
      </w:pPr>
      <w:r w:rsidRPr="009510C4">
        <w:rPr>
          <w:b/>
          <w:bCs/>
          <w:sz w:val="24"/>
          <w:szCs w:val="24"/>
          <w:lang w:eastAsia="en-US"/>
        </w:rPr>
        <w:t>ņemot vērā, ka</w:t>
      </w:r>
      <w:r w:rsidRPr="009510C4">
        <w:rPr>
          <w:sz w:val="24"/>
          <w:szCs w:val="24"/>
          <w:lang w:eastAsia="en-US"/>
        </w:rPr>
        <w:t xml:space="preserve"> Daugavpils pilsētas pašvaldība ir izveidojusi sabiedrību ar ierobežotu atbildību “Daugavpils ūdens” ar mērķi nodrošināt sabiedriskos ūdenssaimniecības pakalpojumus,</w:t>
      </w:r>
    </w:p>
    <w:p w:rsidR="009510C4" w:rsidRPr="009510C4" w:rsidRDefault="009510C4" w:rsidP="009510C4">
      <w:pPr>
        <w:widowControl/>
        <w:autoSpaceDE/>
        <w:autoSpaceDN/>
        <w:adjustRightInd/>
        <w:ind w:firstLine="540"/>
        <w:jc w:val="both"/>
        <w:rPr>
          <w:b/>
          <w:bCs/>
          <w:sz w:val="24"/>
          <w:szCs w:val="24"/>
          <w:lang w:eastAsia="en-US"/>
        </w:rPr>
      </w:pPr>
      <w:r w:rsidRPr="009510C4">
        <w:rPr>
          <w:b/>
          <w:bCs/>
          <w:sz w:val="24"/>
          <w:szCs w:val="24"/>
          <w:lang w:eastAsia="en-US"/>
        </w:rPr>
        <w:t xml:space="preserve">ievērojot </w:t>
      </w:r>
      <w:r w:rsidRPr="009510C4">
        <w:rPr>
          <w:bCs/>
          <w:sz w:val="24"/>
          <w:szCs w:val="24"/>
          <w:lang w:eastAsia="en-US"/>
        </w:rPr>
        <w:t>Eiropas Komisijas 2011.gada 20.decembra lēmumu Nr.2012/21/ES par Līguma par Eiropas Savienības darbību 106.panta 2.punkta piemērošanu valsts atbalstam attiecībā uz kompensāciju par sabiedriskajiem pakalpojumiem dažiem uzņēmumiem, kuriem uzticēts sniegt pakalpojumus ar vispārēju tautsaimniecisku nozīmi,</w:t>
      </w:r>
    </w:p>
    <w:p w:rsidR="009510C4" w:rsidRPr="009510C4" w:rsidRDefault="009510C4" w:rsidP="009510C4">
      <w:pPr>
        <w:widowControl/>
        <w:autoSpaceDE/>
        <w:autoSpaceDN/>
        <w:adjustRightInd/>
        <w:ind w:firstLine="540"/>
        <w:jc w:val="both"/>
        <w:rPr>
          <w:sz w:val="24"/>
          <w:szCs w:val="24"/>
          <w:lang w:eastAsia="en-US"/>
        </w:rPr>
      </w:pPr>
      <w:r w:rsidRPr="009510C4">
        <w:rPr>
          <w:b/>
          <w:bCs/>
          <w:sz w:val="24"/>
          <w:szCs w:val="24"/>
          <w:lang w:eastAsia="en-US"/>
        </w:rPr>
        <w:t>ievērojot to, ka</w:t>
      </w:r>
      <w:r w:rsidRPr="009510C4">
        <w:rPr>
          <w:sz w:val="24"/>
          <w:szCs w:val="24"/>
          <w:lang w:eastAsia="en-US"/>
        </w:rPr>
        <w:t xml:space="preserve"> pašvaldībai ir pienākums pildīt savas autonomās funkcijas, organizēt likumā noteikto autonomo funkciju izpildi un lemt par kārtību, kādā izpildāmas autonomās funkcijas, nodrošinot </w:t>
      </w:r>
      <w:r w:rsidRPr="009510C4">
        <w:rPr>
          <w:bCs/>
          <w:sz w:val="24"/>
          <w:szCs w:val="24"/>
          <w:lang w:eastAsia="en-US"/>
        </w:rPr>
        <w:t xml:space="preserve">Daugavpils pilsētas iedzīvotāju ikdienas vajadzību apmierināšanu, sniedzot augsti kvalitatīvu un savlaicīgu apkalpošanu, sniegto pakalpojumu pastāvīgu pilnveidošanu un uzlabošanu, </w:t>
      </w:r>
      <w:r w:rsidRPr="009510C4">
        <w:rPr>
          <w:sz w:val="24"/>
          <w:szCs w:val="24"/>
          <w:lang w:eastAsia="en-US"/>
        </w:rPr>
        <w:t>tiek noslēgts Līgums par sekojošo:</w:t>
      </w:r>
    </w:p>
    <w:p w:rsidR="009510C4" w:rsidRPr="009510C4" w:rsidRDefault="009510C4" w:rsidP="009510C4">
      <w:pPr>
        <w:widowControl/>
        <w:autoSpaceDE/>
        <w:autoSpaceDN/>
        <w:adjustRightInd/>
        <w:jc w:val="both"/>
        <w:rPr>
          <w:kern w:val="52"/>
          <w:sz w:val="24"/>
          <w:szCs w:val="24"/>
          <w:lang w:eastAsia="en-US"/>
        </w:rPr>
      </w:pPr>
    </w:p>
    <w:p w:rsidR="009510C4" w:rsidRPr="009510C4" w:rsidRDefault="009510C4" w:rsidP="009510C4">
      <w:pPr>
        <w:widowControl/>
        <w:numPr>
          <w:ilvl w:val="0"/>
          <w:numId w:val="32"/>
        </w:numPr>
        <w:autoSpaceDE/>
        <w:autoSpaceDN/>
        <w:adjustRightInd/>
        <w:jc w:val="center"/>
        <w:rPr>
          <w:b/>
          <w:caps/>
          <w:snapToGrid w:val="0"/>
          <w:sz w:val="24"/>
          <w:szCs w:val="24"/>
          <w:lang w:eastAsia="en-US"/>
        </w:rPr>
      </w:pPr>
      <w:r w:rsidRPr="009510C4">
        <w:rPr>
          <w:b/>
          <w:caps/>
          <w:snapToGrid w:val="0"/>
          <w:sz w:val="24"/>
          <w:szCs w:val="24"/>
          <w:lang w:eastAsia="en-US"/>
        </w:rPr>
        <w:t>LĪGUMA PRIEKŠMETS</w:t>
      </w:r>
    </w:p>
    <w:p w:rsidR="009510C4" w:rsidRPr="009510C4" w:rsidRDefault="009510C4" w:rsidP="009510C4">
      <w:pPr>
        <w:widowControl/>
        <w:autoSpaceDE/>
        <w:autoSpaceDN/>
        <w:adjustRightInd/>
        <w:ind w:left="14" w:firstLine="540"/>
        <w:jc w:val="both"/>
        <w:rPr>
          <w:rFonts w:eastAsia="Arial Unicode MS"/>
          <w:sz w:val="24"/>
          <w:szCs w:val="24"/>
          <w:lang w:eastAsia="en-US"/>
        </w:rPr>
      </w:pPr>
      <w:r w:rsidRPr="009510C4">
        <w:rPr>
          <w:rFonts w:eastAsia="Arial Unicode MS"/>
          <w:sz w:val="24"/>
          <w:szCs w:val="24"/>
          <w:lang w:eastAsia="en-US"/>
        </w:rPr>
        <w:t>1.1. Pašvaldība uzdod, bet Sabiedrisko pakalpojumu sniedzējs apņemas izpildīt likuma „Par pašvaldībām” 15.panta pirmās daļas 1.punktā noteiktajā funkcijā (organizēt sabiedrisko ūdenssaimniecības pakalpojumu sniegšanu Daugavpils pilsētas administratīvajā teritorijā) ietilpstošos uzdevumus:</w:t>
      </w:r>
    </w:p>
    <w:p w:rsidR="009510C4" w:rsidRPr="009510C4" w:rsidRDefault="009510C4" w:rsidP="009510C4">
      <w:pPr>
        <w:widowControl/>
        <w:tabs>
          <w:tab w:val="left" w:pos="4284"/>
        </w:tabs>
        <w:autoSpaceDE/>
        <w:autoSpaceDN/>
        <w:adjustRightInd/>
        <w:ind w:left="14" w:firstLine="540"/>
        <w:jc w:val="both"/>
        <w:rPr>
          <w:rFonts w:eastAsia="Arial Unicode MS"/>
          <w:sz w:val="24"/>
          <w:szCs w:val="24"/>
          <w:lang w:eastAsia="en-US"/>
        </w:rPr>
      </w:pPr>
      <w:r w:rsidRPr="009510C4">
        <w:rPr>
          <w:rFonts w:eastAsia="Arial Unicode MS"/>
          <w:sz w:val="24"/>
          <w:szCs w:val="24"/>
          <w:lang w:eastAsia="en-US"/>
        </w:rPr>
        <w:t>1.1.1. nodrošināt ūdens ieguvi, uzkrāšanu, sagatavošanu lietošanai un piegādi atbilstoši normatīvajiem aktiem par obligātajām dzeramā ūdens nekaitīguma prasībām;</w:t>
      </w:r>
    </w:p>
    <w:p w:rsidR="009510C4" w:rsidRPr="009510C4" w:rsidRDefault="009510C4" w:rsidP="009510C4">
      <w:pPr>
        <w:widowControl/>
        <w:tabs>
          <w:tab w:val="left" w:pos="4284"/>
        </w:tabs>
        <w:autoSpaceDE/>
        <w:autoSpaceDN/>
        <w:adjustRightInd/>
        <w:ind w:left="14" w:firstLine="540"/>
        <w:jc w:val="both"/>
        <w:rPr>
          <w:rFonts w:eastAsia="Arial Unicode MS"/>
          <w:sz w:val="24"/>
          <w:szCs w:val="24"/>
          <w:lang w:eastAsia="en-US"/>
        </w:rPr>
      </w:pPr>
      <w:r w:rsidRPr="009510C4">
        <w:rPr>
          <w:rFonts w:eastAsia="Arial Unicode MS"/>
          <w:sz w:val="24"/>
          <w:szCs w:val="24"/>
          <w:lang w:eastAsia="en-US"/>
        </w:rPr>
        <w:t>1.1.2. nodrošināt notekūdeņu savākšanu centralizētājā kanalizācijas sistēmā un novadīšanu līdz notekūdeņu attīrīšanas iekārtām, notekūdeņu attīrīšanu un novadīšanu vidē, izņemot notekūdeņu savākšanu lietus kanalizācijas sistēmās atbilstoši normatīvo aktu prasībām;</w:t>
      </w:r>
    </w:p>
    <w:p w:rsidR="009510C4" w:rsidRPr="009510C4" w:rsidRDefault="009510C4" w:rsidP="009510C4">
      <w:pPr>
        <w:widowControl/>
        <w:autoSpaceDE/>
        <w:autoSpaceDN/>
        <w:adjustRightInd/>
        <w:ind w:firstLine="540"/>
        <w:jc w:val="both"/>
        <w:rPr>
          <w:rFonts w:eastAsia="Arial Unicode MS"/>
          <w:sz w:val="24"/>
          <w:szCs w:val="24"/>
          <w:lang w:eastAsia="en-US"/>
        </w:rPr>
      </w:pPr>
      <w:r w:rsidRPr="009510C4">
        <w:rPr>
          <w:rFonts w:eastAsia="Arial Unicode MS"/>
          <w:sz w:val="24"/>
          <w:szCs w:val="24"/>
          <w:lang w:eastAsia="en-US"/>
        </w:rPr>
        <w:t>1.1.3. nodrošināt centralizētās ūdensapgādes sistēmas un centralizētās kanalizācijas sistēmas ekspluatāciju un uzturēšanu;</w:t>
      </w:r>
    </w:p>
    <w:p w:rsidR="009510C4" w:rsidRPr="009510C4" w:rsidRDefault="009510C4" w:rsidP="009510C4">
      <w:pPr>
        <w:widowControl/>
        <w:autoSpaceDE/>
        <w:autoSpaceDN/>
        <w:adjustRightInd/>
        <w:ind w:firstLine="540"/>
        <w:jc w:val="both"/>
        <w:rPr>
          <w:rFonts w:eastAsia="Arial Unicode MS"/>
          <w:sz w:val="24"/>
          <w:szCs w:val="24"/>
          <w:lang w:eastAsia="en-US"/>
        </w:rPr>
      </w:pPr>
      <w:r w:rsidRPr="009510C4">
        <w:rPr>
          <w:rFonts w:eastAsia="Arial Unicode MS"/>
          <w:sz w:val="24"/>
          <w:szCs w:val="24"/>
          <w:lang w:eastAsia="en-US"/>
        </w:rPr>
        <w:t>1.1.4. atbildēt uz juridisko un fizisko personu vēstulēm (iesniegumiem, sūdzībām un priekšlikumiem) sabiedrisko ūdensapgādes, kanalizācijas un notekūdeņu jautājumos;</w:t>
      </w:r>
    </w:p>
    <w:p w:rsidR="009510C4" w:rsidRPr="009510C4" w:rsidRDefault="009510C4" w:rsidP="009510C4">
      <w:pPr>
        <w:widowControl/>
        <w:autoSpaceDE/>
        <w:autoSpaceDN/>
        <w:adjustRightInd/>
        <w:ind w:firstLine="540"/>
        <w:jc w:val="both"/>
        <w:rPr>
          <w:rFonts w:eastAsia="Arial Unicode MS"/>
          <w:sz w:val="24"/>
          <w:szCs w:val="24"/>
          <w:lang w:eastAsia="en-US"/>
        </w:rPr>
      </w:pPr>
      <w:r w:rsidRPr="009510C4">
        <w:rPr>
          <w:rFonts w:eastAsia="Arial Unicode MS"/>
          <w:sz w:val="24"/>
          <w:szCs w:val="24"/>
          <w:lang w:eastAsia="en-US"/>
        </w:rPr>
        <w:lastRenderedPageBreak/>
        <w:t>1.1.5. izpildot Līgumu, sadarboties ar valsts un pašvaldības institūcijām, biedrībām, nodibinājumiem, kapitālsabiedrībām, kā arī citām institūcijām atbilstoši savai kompetencei.</w:t>
      </w:r>
    </w:p>
    <w:p w:rsidR="009510C4" w:rsidRPr="009510C4" w:rsidRDefault="009510C4" w:rsidP="009510C4">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autoSpaceDN/>
        <w:adjustRightInd/>
        <w:ind w:firstLine="540"/>
        <w:jc w:val="both"/>
        <w:rPr>
          <w:snapToGrid w:val="0"/>
          <w:sz w:val="24"/>
          <w:szCs w:val="24"/>
          <w:lang w:eastAsia="en-US"/>
        </w:rPr>
      </w:pPr>
      <w:r w:rsidRPr="009510C4">
        <w:rPr>
          <w:snapToGrid w:val="0"/>
          <w:sz w:val="24"/>
          <w:szCs w:val="24"/>
          <w:lang w:eastAsia="en-US"/>
        </w:rPr>
        <w:t>1.2. Sabiedrisko pakalpojumu sniedzējs apņemas veikt Eiropas Savienības finanšu instrumentu un valsts finansējuma piesaisti, piedalīties Eiropas Savienības fondu projektos, koordinēt un uzraudzīt projektu realizāciju savas kompetences ietvaros, veikt energoefektivitātes uzlabošanas pasākumus.</w:t>
      </w:r>
    </w:p>
    <w:p w:rsidR="009510C4" w:rsidRPr="009510C4" w:rsidRDefault="009510C4" w:rsidP="009510C4">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autoSpaceDN/>
        <w:adjustRightInd/>
        <w:ind w:firstLine="540"/>
        <w:jc w:val="both"/>
        <w:rPr>
          <w:snapToGrid w:val="0"/>
          <w:sz w:val="24"/>
          <w:szCs w:val="24"/>
          <w:lang w:eastAsia="en-US"/>
        </w:rPr>
      </w:pPr>
      <w:r w:rsidRPr="009510C4">
        <w:rPr>
          <w:snapToGrid w:val="0"/>
          <w:sz w:val="24"/>
          <w:szCs w:val="24"/>
          <w:lang w:eastAsia="en-US"/>
        </w:rPr>
        <w:t>1.3. Pašvaldība nodrošina Līgumā paredzēto uzdevumu izpildes uzraudzību un Līguma izpildes kvalitātes izvērtēšanu atbilstoši Līguma 3.1.punktā paredzētajiem uzticēto pārvaldes uzdevumu izpildes kvalitātes izvērtēšanas kritērijiem.</w:t>
      </w:r>
    </w:p>
    <w:p w:rsidR="009510C4" w:rsidRPr="009510C4" w:rsidRDefault="009510C4" w:rsidP="009510C4">
      <w:pPr>
        <w:autoSpaceDE/>
        <w:autoSpaceDN/>
        <w:adjustRightInd/>
        <w:jc w:val="both"/>
        <w:rPr>
          <w:b/>
          <w:caps/>
          <w:snapToGrid w:val="0"/>
          <w:sz w:val="24"/>
          <w:szCs w:val="24"/>
          <w:lang w:eastAsia="en-US"/>
        </w:rPr>
      </w:pPr>
    </w:p>
    <w:p w:rsidR="009510C4" w:rsidRPr="009510C4" w:rsidRDefault="009510C4" w:rsidP="009510C4">
      <w:pPr>
        <w:autoSpaceDE/>
        <w:autoSpaceDN/>
        <w:adjustRightInd/>
        <w:jc w:val="center"/>
        <w:rPr>
          <w:b/>
          <w:caps/>
          <w:snapToGrid w:val="0"/>
          <w:sz w:val="24"/>
          <w:szCs w:val="24"/>
          <w:lang w:eastAsia="en-US"/>
        </w:rPr>
      </w:pPr>
      <w:r w:rsidRPr="009510C4">
        <w:rPr>
          <w:b/>
          <w:caps/>
          <w:snapToGrid w:val="0"/>
          <w:sz w:val="24"/>
          <w:szCs w:val="24"/>
          <w:lang w:eastAsia="en-US"/>
        </w:rPr>
        <w:t>2. L</w:t>
      </w:r>
      <w:r w:rsidRPr="009510C4">
        <w:rPr>
          <w:b/>
          <w:snapToGrid w:val="0"/>
          <w:sz w:val="24"/>
          <w:szCs w:val="24"/>
          <w:lang w:eastAsia="en-US"/>
        </w:rPr>
        <w:t>Ī</w:t>
      </w:r>
      <w:r w:rsidRPr="009510C4">
        <w:rPr>
          <w:b/>
          <w:caps/>
          <w:snapToGrid w:val="0"/>
          <w:sz w:val="24"/>
          <w:szCs w:val="24"/>
          <w:lang w:eastAsia="en-US"/>
        </w:rPr>
        <w:t>GUMA IZPILDES UZRAUDZĪBA, PADOTĪBAS FORMA UN SATURS</w:t>
      </w:r>
    </w:p>
    <w:p w:rsidR="009510C4" w:rsidRPr="009510C4" w:rsidRDefault="009510C4" w:rsidP="009510C4">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autoSpaceDN/>
        <w:adjustRightInd/>
        <w:ind w:firstLine="540"/>
        <w:jc w:val="both"/>
        <w:rPr>
          <w:snapToGrid w:val="0"/>
          <w:sz w:val="24"/>
          <w:szCs w:val="24"/>
          <w:lang w:eastAsia="en-US"/>
        </w:rPr>
      </w:pPr>
      <w:r w:rsidRPr="009510C4">
        <w:rPr>
          <w:snapToGrid w:val="0"/>
          <w:sz w:val="24"/>
          <w:szCs w:val="24"/>
          <w:lang w:eastAsia="en-US"/>
        </w:rPr>
        <w:t xml:space="preserve">2.1. Līguma izpildes sakarā Sabiedrisko pakalpojumu sniedzējs ir tieši pakļauts Daugavpils pilsētas domei. </w:t>
      </w:r>
    </w:p>
    <w:p w:rsidR="009510C4" w:rsidRPr="009510C4" w:rsidRDefault="009510C4" w:rsidP="009510C4">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autoSpaceDN/>
        <w:adjustRightInd/>
        <w:ind w:firstLine="540"/>
        <w:jc w:val="both"/>
        <w:rPr>
          <w:snapToGrid w:val="0"/>
          <w:color w:val="FF0000"/>
          <w:sz w:val="24"/>
          <w:szCs w:val="24"/>
          <w:lang w:eastAsia="en-US"/>
        </w:rPr>
      </w:pPr>
      <w:r w:rsidRPr="009510C4">
        <w:rPr>
          <w:snapToGrid w:val="0"/>
          <w:sz w:val="24"/>
          <w:szCs w:val="24"/>
          <w:lang w:eastAsia="en-US"/>
        </w:rPr>
        <w:t>2.2. Līguma izpildes, tajā paredzēto uzdevumu izpildes, to kvalitātes uzraudzību un novērtējumu, kā arī pārbaudi veic Daugavpils pilsētas domes izpilddirektors un Daugavpils pilsētas domes Kapitālsabiedrību pārraudzības nodaļa savas kompetences ietvaros.</w:t>
      </w:r>
    </w:p>
    <w:p w:rsidR="009510C4" w:rsidRPr="009510C4" w:rsidRDefault="009510C4" w:rsidP="009510C4">
      <w:pPr>
        <w:widowControl/>
        <w:autoSpaceDE/>
        <w:autoSpaceDN/>
        <w:adjustRightInd/>
        <w:ind w:firstLine="540"/>
        <w:jc w:val="both"/>
        <w:rPr>
          <w:bCs/>
          <w:sz w:val="24"/>
          <w:szCs w:val="24"/>
          <w:lang w:eastAsia="en-US"/>
        </w:rPr>
      </w:pPr>
      <w:r w:rsidRPr="009510C4">
        <w:rPr>
          <w:bCs/>
          <w:sz w:val="24"/>
          <w:szCs w:val="24"/>
          <w:lang w:eastAsia="en-US"/>
        </w:rPr>
        <w:t>2.3. Reizi gadā līdz 1.maijam Sabiedrisko pakalpojumu sniedzējs iesniedz Pašvaldības izpilddirektoram rakstveida gada pārskatu par uzticēto uzdevumu izpildi, ietverot informāciju, kas ir norādīta Līguma 3.1.punktā, detalizētu informāciju par pašvaldības piešķirtā finansējuma izlietojumu un uzticēto uzdevumu izpildes darbībām iepriekšējā kalendārajā gadā. Pēc Pašvaldības pieprasījuma detalizēta informācija par Pašvaldības piešķirtā finansējuma izlietojumu var tikt pieprasīta arī papildus.</w:t>
      </w:r>
    </w:p>
    <w:p w:rsidR="009510C4" w:rsidRPr="009510C4" w:rsidRDefault="009510C4" w:rsidP="009510C4">
      <w:pPr>
        <w:widowControl/>
        <w:autoSpaceDE/>
        <w:autoSpaceDN/>
        <w:adjustRightInd/>
        <w:ind w:firstLine="540"/>
        <w:jc w:val="both"/>
        <w:rPr>
          <w:bCs/>
          <w:sz w:val="24"/>
          <w:szCs w:val="24"/>
          <w:lang w:eastAsia="en-US"/>
        </w:rPr>
      </w:pPr>
      <w:r w:rsidRPr="009510C4">
        <w:rPr>
          <w:bCs/>
          <w:sz w:val="24"/>
          <w:szCs w:val="24"/>
          <w:lang w:eastAsia="en-US"/>
        </w:rPr>
        <w:t xml:space="preserve">2.4. Līguma 2.3.punktā paredzētais pārskats iesniedzams ar pavadvēstuli, norādot visus pievienotos dokumentus, to apjomu, kā adresātu obligāti norādot Daugavpils pilsētas domes Kapitālsabiedrību pārraudzības nodaļu. Dokumentu iesniegšana ir pieļaujama papīrā formā vai elektroniski, ievērojot normatīvajos aktos noteikto ar drošu elektronisko parakstu parakstītu elektronisko dokumentu iesniegšanas kārtību. Elektronisko dokumentu apritei tiek izmantota elektroniskā pasta adrese: info@daugavpils.lv. </w:t>
      </w:r>
    </w:p>
    <w:p w:rsidR="009510C4" w:rsidRPr="009510C4" w:rsidRDefault="009510C4" w:rsidP="009510C4">
      <w:pPr>
        <w:widowControl/>
        <w:autoSpaceDE/>
        <w:autoSpaceDN/>
        <w:adjustRightInd/>
        <w:ind w:firstLine="540"/>
        <w:jc w:val="both"/>
        <w:rPr>
          <w:rFonts w:eastAsia="Arial Unicode MS"/>
          <w:sz w:val="24"/>
          <w:szCs w:val="24"/>
          <w:lang w:eastAsia="en-US"/>
        </w:rPr>
      </w:pPr>
      <w:r w:rsidRPr="009510C4">
        <w:rPr>
          <w:bCs/>
          <w:kern w:val="52"/>
          <w:sz w:val="24"/>
          <w:szCs w:val="24"/>
          <w:lang w:eastAsia="en-US"/>
        </w:rPr>
        <w:t xml:space="preserve">2.5. Sabiedrisko pakalpojumu sniedzējs </w:t>
      </w:r>
      <w:r w:rsidRPr="009510C4">
        <w:rPr>
          <w:rFonts w:eastAsia="Arial Unicode MS"/>
          <w:sz w:val="24"/>
          <w:szCs w:val="24"/>
          <w:lang w:eastAsia="en-US"/>
        </w:rPr>
        <w:t xml:space="preserve">ir tiesīgs iesniegt priekšlikumus Pašvaldībai, lai uzlabotu vai papildinātu uzticēto uzdevumu izpildes kvalitāti. </w:t>
      </w:r>
    </w:p>
    <w:p w:rsidR="009510C4" w:rsidRPr="009510C4" w:rsidRDefault="009510C4" w:rsidP="009510C4">
      <w:pPr>
        <w:widowControl/>
        <w:shd w:val="clear" w:color="auto" w:fill="FFFFFF"/>
        <w:autoSpaceDE/>
        <w:autoSpaceDN/>
        <w:adjustRightInd/>
        <w:spacing w:before="5" w:line="274" w:lineRule="exact"/>
        <w:ind w:right="53" w:firstLine="540"/>
        <w:jc w:val="both"/>
        <w:rPr>
          <w:sz w:val="24"/>
          <w:szCs w:val="24"/>
          <w:lang w:eastAsia="en-US"/>
        </w:rPr>
      </w:pPr>
      <w:r w:rsidRPr="009510C4">
        <w:rPr>
          <w:sz w:val="24"/>
          <w:szCs w:val="24"/>
          <w:lang w:eastAsia="en-US"/>
        </w:rPr>
        <w:t>2.6. Puses, veicot normatīvajos aktos un Līgumā noteiktos uzdevumus, savā starpā apmainās ar informāciju.</w:t>
      </w:r>
    </w:p>
    <w:p w:rsidR="009510C4" w:rsidRPr="009510C4" w:rsidRDefault="009510C4" w:rsidP="009510C4">
      <w:pPr>
        <w:widowControl/>
        <w:shd w:val="clear" w:color="auto" w:fill="FFFFFF"/>
        <w:autoSpaceDE/>
        <w:autoSpaceDN/>
        <w:adjustRightInd/>
        <w:spacing w:before="5" w:line="274" w:lineRule="exact"/>
        <w:ind w:right="53" w:firstLine="540"/>
        <w:jc w:val="both"/>
        <w:rPr>
          <w:sz w:val="24"/>
          <w:szCs w:val="24"/>
          <w:lang w:eastAsia="en-US"/>
        </w:rPr>
      </w:pPr>
      <w:r w:rsidRPr="009510C4">
        <w:rPr>
          <w:sz w:val="24"/>
          <w:szCs w:val="24"/>
          <w:lang w:eastAsia="en-US"/>
        </w:rPr>
        <w:t>2.7. Pusēm ir pienākums normatīvajos aktos vai Līgumā noteiktajā kārtībā informēt otro Pusi par lēmumiem un citiem dokumentiem, par kuriem informācija nepieciešama uzdevumu veikšanai.</w:t>
      </w:r>
    </w:p>
    <w:p w:rsidR="009510C4" w:rsidRPr="009510C4" w:rsidRDefault="009510C4" w:rsidP="009510C4">
      <w:pPr>
        <w:widowControl/>
        <w:autoSpaceDE/>
        <w:autoSpaceDN/>
        <w:adjustRightInd/>
        <w:jc w:val="both"/>
        <w:rPr>
          <w:rFonts w:eastAsia="Arial Unicode MS"/>
          <w:sz w:val="24"/>
          <w:szCs w:val="24"/>
          <w:lang w:eastAsia="en-US"/>
        </w:rPr>
      </w:pPr>
    </w:p>
    <w:p w:rsidR="009510C4" w:rsidRPr="009510C4" w:rsidRDefault="009510C4" w:rsidP="009510C4">
      <w:pPr>
        <w:autoSpaceDE/>
        <w:autoSpaceDN/>
        <w:adjustRightInd/>
        <w:jc w:val="center"/>
        <w:rPr>
          <w:b/>
          <w:caps/>
          <w:snapToGrid w:val="0"/>
          <w:sz w:val="24"/>
          <w:szCs w:val="24"/>
          <w:lang w:eastAsia="en-US"/>
        </w:rPr>
      </w:pPr>
      <w:r w:rsidRPr="009510C4">
        <w:rPr>
          <w:b/>
          <w:caps/>
          <w:snapToGrid w:val="0"/>
          <w:sz w:val="24"/>
          <w:szCs w:val="24"/>
          <w:lang w:eastAsia="en-US"/>
        </w:rPr>
        <w:t>3. Uzdevumu IZPILDES NOVĒRTĒJUMA KRITĒRIJI</w:t>
      </w:r>
    </w:p>
    <w:p w:rsidR="009510C4" w:rsidRPr="009510C4" w:rsidRDefault="009510C4" w:rsidP="009510C4">
      <w:pPr>
        <w:widowControl/>
        <w:autoSpaceDE/>
        <w:autoSpaceDN/>
        <w:adjustRightInd/>
        <w:ind w:firstLine="540"/>
        <w:jc w:val="both"/>
        <w:rPr>
          <w:rFonts w:eastAsia="Arial Unicode MS"/>
          <w:sz w:val="24"/>
          <w:szCs w:val="24"/>
          <w:lang w:eastAsia="en-US"/>
        </w:rPr>
      </w:pPr>
      <w:r w:rsidRPr="009510C4">
        <w:rPr>
          <w:rFonts w:eastAsia="Arial Unicode MS"/>
          <w:sz w:val="24"/>
          <w:szCs w:val="24"/>
          <w:lang w:eastAsia="en-US"/>
        </w:rPr>
        <w:t>3.1. Sabiedrisko pakalpojumu sniedzēja darbību Pašvaldība novērtē pēc šādiem kritērijiem:</w:t>
      </w:r>
    </w:p>
    <w:p w:rsidR="009510C4" w:rsidRPr="009510C4" w:rsidRDefault="009510C4" w:rsidP="009510C4">
      <w:pPr>
        <w:widowControl/>
        <w:autoSpaceDE/>
        <w:autoSpaceDN/>
        <w:adjustRightInd/>
        <w:ind w:firstLine="540"/>
        <w:jc w:val="both"/>
        <w:rPr>
          <w:rFonts w:eastAsia="Arial Unicode MS"/>
          <w:sz w:val="24"/>
          <w:szCs w:val="24"/>
          <w:lang w:eastAsia="en-US"/>
        </w:rPr>
      </w:pPr>
      <w:r w:rsidRPr="009510C4">
        <w:rPr>
          <w:rFonts w:eastAsia="Arial Unicode MS"/>
          <w:sz w:val="24"/>
          <w:szCs w:val="24"/>
          <w:lang w:eastAsia="en-US"/>
        </w:rPr>
        <w:tab/>
        <w:t>3.1.1. uzticēto uzdevumu veikšanas un no tiem izrietošo pakalpojumu sniegšanas nepārtrauktība un pieejamība;</w:t>
      </w:r>
    </w:p>
    <w:p w:rsidR="009510C4" w:rsidRPr="009510C4" w:rsidRDefault="009510C4" w:rsidP="009510C4">
      <w:pPr>
        <w:widowControl/>
        <w:autoSpaceDE/>
        <w:autoSpaceDN/>
        <w:adjustRightInd/>
        <w:ind w:firstLine="540"/>
        <w:jc w:val="both"/>
        <w:rPr>
          <w:rFonts w:eastAsia="Arial Unicode MS"/>
          <w:sz w:val="24"/>
          <w:szCs w:val="24"/>
          <w:lang w:eastAsia="en-US"/>
        </w:rPr>
      </w:pPr>
      <w:r w:rsidRPr="009510C4">
        <w:rPr>
          <w:rFonts w:eastAsia="Arial Unicode MS"/>
          <w:sz w:val="24"/>
          <w:szCs w:val="24"/>
          <w:lang w:eastAsia="en-US"/>
        </w:rPr>
        <w:tab/>
        <w:t>3.1.2. uzticēto uzdevumu izpildes darbu procesu un finanšu efektivitātes rādītāji;</w:t>
      </w:r>
    </w:p>
    <w:p w:rsidR="009510C4" w:rsidRPr="009510C4" w:rsidRDefault="009510C4" w:rsidP="009510C4">
      <w:pPr>
        <w:widowControl/>
        <w:autoSpaceDE/>
        <w:autoSpaceDN/>
        <w:adjustRightInd/>
        <w:ind w:firstLine="540"/>
        <w:jc w:val="both"/>
        <w:rPr>
          <w:rFonts w:eastAsia="Arial Unicode MS"/>
          <w:sz w:val="24"/>
          <w:szCs w:val="24"/>
          <w:lang w:eastAsia="en-US"/>
        </w:rPr>
      </w:pPr>
      <w:r w:rsidRPr="009510C4">
        <w:rPr>
          <w:rFonts w:eastAsia="Arial Unicode MS"/>
          <w:sz w:val="24"/>
          <w:szCs w:val="24"/>
          <w:lang w:eastAsia="en-US"/>
        </w:rPr>
        <w:tab/>
        <w:t>3.1.3. pakalpojumu saņēmēju apmierinātība ar pakalpojuma kvalitāti (iedzīvotāju un juridisko personu uzklausīšana, savlaicīga atbilžu sniegšana uz lūgumiem, sūdzībām, priekšlikumiem vai jautājumiem, pamatotu sūdzību skaits un citi);</w:t>
      </w:r>
    </w:p>
    <w:p w:rsidR="009510C4" w:rsidRPr="009510C4" w:rsidRDefault="009510C4" w:rsidP="009510C4">
      <w:pPr>
        <w:widowControl/>
        <w:autoSpaceDE/>
        <w:autoSpaceDN/>
        <w:adjustRightInd/>
        <w:ind w:firstLine="720"/>
        <w:jc w:val="both"/>
        <w:rPr>
          <w:rFonts w:eastAsia="Arial Unicode MS"/>
          <w:sz w:val="24"/>
          <w:szCs w:val="24"/>
          <w:lang w:eastAsia="en-US"/>
        </w:rPr>
      </w:pPr>
      <w:r w:rsidRPr="009510C4">
        <w:rPr>
          <w:rFonts w:eastAsia="Arial Unicode MS"/>
          <w:sz w:val="24"/>
          <w:szCs w:val="24"/>
          <w:lang w:eastAsia="en-US"/>
        </w:rPr>
        <w:t>3.1.4. finanšu līdzekļu un investīciju piesaiste, projektu realizācijas efektivitāte (projektu rezultatīvo rādītāju sasniegšana);</w:t>
      </w:r>
    </w:p>
    <w:p w:rsidR="009510C4" w:rsidRPr="009510C4" w:rsidRDefault="009510C4" w:rsidP="009510C4">
      <w:pPr>
        <w:widowControl/>
        <w:autoSpaceDE/>
        <w:autoSpaceDN/>
        <w:adjustRightInd/>
        <w:ind w:firstLine="720"/>
        <w:jc w:val="both"/>
        <w:rPr>
          <w:rFonts w:eastAsia="Arial Unicode MS"/>
          <w:sz w:val="24"/>
          <w:szCs w:val="24"/>
          <w:lang w:eastAsia="en-US"/>
        </w:rPr>
      </w:pPr>
      <w:r w:rsidRPr="009510C4">
        <w:rPr>
          <w:rFonts w:eastAsia="Arial Unicode MS"/>
          <w:sz w:val="24"/>
          <w:szCs w:val="24"/>
          <w:lang w:eastAsia="en-US"/>
        </w:rPr>
        <w:t>3.1.5. ieguldījumi infrastruktūrā, sistēmās un pamatlīdzekļos, kas nodrošina pakalpojumu sniegšanu iedzīvotājiem, to dinamika;</w:t>
      </w:r>
    </w:p>
    <w:p w:rsidR="009510C4" w:rsidRPr="009510C4" w:rsidRDefault="009510C4" w:rsidP="009510C4">
      <w:pPr>
        <w:widowControl/>
        <w:autoSpaceDE/>
        <w:autoSpaceDN/>
        <w:adjustRightInd/>
        <w:ind w:firstLine="720"/>
        <w:jc w:val="both"/>
        <w:rPr>
          <w:rFonts w:eastAsia="Arial Unicode MS"/>
          <w:sz w:val="24"/>
          <w:szCs w:val="24"/>
          <w:lang w:eastAsia="en-US"/>
        </w:rPr>
      </w:pPr>
      <w:r w:rsidRPr="009510C4">
        <w:rPr>
          <w:rFonts w:eastAsia="Arial Unicode MS"/>
          <w:sz w:val="24"/>
          <w:szCs w:val="24"/>
          <w:lang w:eastAsia="en-US"/>
        </w:rPr>
        <w:t>3.1.6. iekšējās kontroles sistēmas darbības novērtējums;</w:t>
      </w:r>
    </w:p>
    <w:p w:rsidR="009510C4" w:rsidRPr="009510C4" w:rsidRDefault="009510C4" w:rsidP="009510C4">
      <w:pPr>
        <w:widowControl/>
        <w:autoSpaceDE/>
        <w:autoSpaceDN/>
        <w:adjustRightInd/>
        <w:ind w:firstLine="720"/>
        <w:jc w:val="both"/>
        <w:rPr>
          <w:rFonts w:eastAsia="Arial Unicode MS"/>
          <w:sz w:val="24"/>
          <w:szCs w:val="24"/>
          <w:lang w:eastAsia="en-US"/>
        </w:rPr>
      </w:pPr>
      <w:r w:rsidRPr="009510C4">
        <w:rPr>
          <w:rFonts w:eastAsia="Arial Unicode MS"/>
          <w:sz w:val="24"/>
          <w:szCs w:val="24"/>
          <w:lang w:eastAsia="en-US"/>
        </w:rPr>
        <w:t>3.1.7. personāla kvalifikācijas novērtējums.</w:t>
      </w:r>
    </w:p>
    <w:p w:rsidR="009510C4" w:rsidRPr="009510C4" w:rsidRDefault="009510C4" w:rsidP="009510C4">
      <w:pPr>
        <w:widowControl/>
        <w:autoSpaceDE/>
        <w:autoSpaceDN/>
        <w:adjustRightInd/>
        <w:ind w:firstLine="539"/>
        <w:jc w:val="both"/>
        <w:rPr>
          <w:rFonts w:eastAsia="Arial Unicode MS"/>
          <w:sz w:val="24"/>
          <w:szCs w:val="24"/>
          <w:lang w:eastAsia="en-US"/>
        </w:rPr>
      </w:pPr>
      <w:r w:rsidRPr="009510C4">
        <w:rPr>
          <w:rFonts w:eastAsia="Arial Unicode MS"/>
          <w:sz w:val="24"/>
          <w:szCs w:val="24"/>
          <w:lang w:eastAsia="en-US"/>
        </w:rPr>
        <w:lastRenderedPageBreak/>
        <w:t xml:space="preserve">3.2. Daugavpils pilsētas domes Kapitālsabiedrību pārraudzības nodaļa, ievērojot normatīvo aktu prasības, sagatavo un iesniedz Daugavpils pilsētas domes izpilddirektoram </w:t>
      </w:r>
      <w:proofErr w:type="spellStart"/>
      <w:r w:rsidRPr="009510C4">
        <w:rPr>
          <w:rFonts w:eastAsia="Arial Unicode MS"/>
          <w:sz w:val="24"/>
          <w:szCs w:val="24"/>
          <w:lang w:eastAsia="en-US"/>
        </w:rPr>
        <w:t>izvērtējumu</w:t>
      </w:r>
      <w:proofErr w:type="spellEnd"/>
      <w:r w:rsidRPr="009510C4">
        <w:rPr>
          <w:rFonts w:eastAsia="Arial Unicode MS"/>
          <w:sz w:val="24"/>
          <w:szCs w:val="24"/>
          <w:lang w:eastAsia="en-US"/>
        </w:rPr>
        <w:t xml:space="preserve"> par Sabiedrisko pakalpojumu sniedzēja uzticēto uzdevumu izpildes kvalitātes atbilstību 3.1.punktā minētajiem kritērijiem.</w:t>
      </w:r>
    </w:p>
    <w:p w:rsidR="009510C4" w:rsidRPr="009510C4" w:rsidRDefault="009510C4" w:rsidP="009510C4">
      <w:pPr>
        <w:widowControl/>
        <w:autoSpaceDE/>
        <w:autoSpaceDN/>
        <w:adjustRightInd/>
        <w:ind w:firstLine="539"/>
        <w:jc w:val="both"/>
        <w:rPr>
          <w:rFonts w:eastAsia="Arial Unicode MS"/>
          <w:sz w:val="24"/>
          <w:szCs w:val="24"/>
          <w:lang w:eastAsia="en-US"/>
        </w:rPr>
      </w:pPr>
      <w:r w:rsidRPr="009510C4">
        <w:rPr>
          <w:rFonts w:eastAsia="Arial Unicode MS"/>
          <w:sz w:val="24"/>
          <w:szCs w:val="24"/>
          <w:lang w:eastAsia="en-US"/>
        </w:rPr>
        <w:t xml:space="preserve">3.3. Gadījumā, ja uzticēto uzdevumu izpildes kvalitāte neatbilst uzticēto uzdevumu izpildes kvalitātes rādītājiem, Pašvaldība norāda Sabiedrisko pakalpojumu sniedzējam kādi trūkumi jānovērš, kādos termiņos un lemj par Līguma turpmāko turpināšanu. </w:t>
      </w:r>
    </w:p>
    <w:p w:rsidR="009510C4" w:rsidRPr="009510C4" w:rsidRDefault="009510C4" w:rsidP="009510C4">
      <w:pPr>
        <w:autoSpaceDE/>
        <w:autoSpaceDN/>
        <w:adjustRightInd/>
        <w:jc w:val="both"/>
        <w:rPr>
          <w:b/>
          <w:caps/>
          <w:snapToGrid w:val="0"/>
          <w:sz w:val="24"/>
          <w:szCs w:val="24"/>
          <w:lang w:eastAsia="en-US"/>
        </w:rPr>
      </w:pPr>
    </w:p>
    <w:p w:rsidR="009510C4" w:rsidRPr="009510C4" w:rsidRDefault="009510C4" w:rsidP="009510C4">
      <w:pPr>
        <w:autoSpaceDE/>
        <w:autoSpaceDN/>
        <w:adjustRightInd/>
        <w:jc w:val="center"/>
        <w:rPr>
          <w:b/>
          <w:caps/>
          <w:snapToGrid w:val="0"/>
          <w:sz w:val="24"/>
          <w:szCs w:val="24"/>
          <w:lang w:eastAsia="en-US"/>
        </w:rPr>
      </w:pPr>
      <w:r w:rsidRPr="009510C4">
        <w:rPr>
          <w:b/>
          <w:caps/>
          <w:snapToGrid w:val="0"/>
          <w:sz w:val="24"/>
          <w:szCs w:val="24"/>
          <w:lang w:eastAsia="en-US"/>
        </w:rPr>
        <w:t>4. Sabiedrisko pakalpojumu sniedzēja KOMPETENCE UN ATBILDĪBA</w:t>
      </w:r>
    </w:p>
    <w:p w:rsidR="009510C4" w:rsidRPr="009510C4" w:rsidRDefault="009510C4" w:rsidP="009510C4">
      <w:pPr>
        <w:widowControl/>
        <w:autoSpaceDE/>
        <w:autoSpaceDN/>
        <w:adjustRightInd/>
        <w:ind w:firstLine="540"/>
        <w:jc w:val="both"/>
        <w:rPr>
          <w:rFonts w:eastAsia="Arial Unicode MS"/>
          <w:sz w:val="24"/>
          <w:szCs w:val="24"/>
          <w:lang w:eastAsia="en-US"/>
        </w:rPr>
      </w:pPr>
      <w:r w:rsidRPr="009510C4">
        <w:rPr>
          <w:rFonts w:eastAsia="Arial Unicode MS"/>
          <w:sz w:val="24"/>
          <w:szCs w:val="24"/>
          <w:lang w:eastAsia="en-US"/>
        </w:rPr>
        <w:t>4.1. Sabiedrisko pakalpojumu sniedzējam ir tiesības:</w:t>
      </w:r>
    </w:p>
    <w:p w:rsidR="009510C4" w:rsidRPr="009510C4" w:rsidRDefault="009510C4" w:rsidP="009510C4">
      <w:pPr>
        <w:widowControl/>
        <w:autoSpaceDE/>
        <w:autoSpaceDN/>
        <w:adjustRightInd/>
        <w:ind w:firstLine="720"/>
        <w:jc w:val="both"/>
        <w:rPr>
          <w:rFonts w:eastAsia="Arial Unicode MS"/>
          <w:sz w:val="24"/>
          <w:szCs w:val="24"/>
          <w:lang w:eastAsia="en-US"/>
        </w:rPr>
      </w:pPr>
      <w:r w:rsidRPr="009510C4">
        <w:rPr>
          <w:rFonts w:eastAsia="Arial Unicode MS"/>
          <w:sz w:val="24"/>
          <w:szCs w:val="24"/>
          <w:lang w:eastAsia="en-US"/>
        </w:rPr>
        <w:t>4.1.1. pieprasīt un saņemt no Pašvaldības vai valsts institūcijām uzticēto uzdevumu izpildei nepieciešamo informāciju;</w:t>
      </w:r>
    </w:p>
    <w:p w:rsidR="009510C4" w:rsidRPr="009510C4" w:rsidRDefault="009510C4" w:rsidP="009510C4">
      <w:pPr>
        <w:widowControl/>
        <w:autoSpaceDE/>
        <w:autoSpaceDN/>
        <w:adjustRightInd/>
        <w:ind w:firstLine="720"/>
        <w:jc w:val="both"/>
        <w:rPr>
          <w:rFonts w:eastAsia="Arial Unicode MS"/>
          <w:sz w:val="24"/>
          <w:szCs w:val="24"/>
          <w:lang w:eastAsia="en-US"/>
        </w:rPr>
      </w:pPr>
      <w:r w:rsidRPr="009510C4">
        <w:rPr>
          <w:rFonts w:eastAsia="Arial Unicode MS"/>
          <w:sz w:val="24"/>
          <w:szCs w:val="24"/>
          <w:lang w:eastAsia="en-US"/>
        </w:rPr>
        <w:t>4.1.2. veikt visas nepieciešamās darbības, kas tieši vai netieši nodrošina Līgumā noteikto funkciju izpildi.</w:t>
      </w:r>
    </w:p>
    <w:p w:rsidR="009510C4" w:rsidRPr="009510C4" w:rsidRDefault="009510C4" w:rsidP="009510C4">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autoSpaceDN/>
        <w:adjustRightInd/>
        <w:ind w:firstLine="540"/>
        <w:jc w:val="both"/>
        <w:rPr>
          <w:rFonts w:eastAsia="Arial Unicode MS"/>
          <w:sz w:val="24"/>
          <w:szCs w:val="24"/>
          <w:lang w:eastAsia="en-US"/>
        </w:rPr>
      </w:pPr>
      <w:r w:rsidRPr="009510C4">
        <w:rPr>
          <w:rFonts w:eastAsia="Arial Unicode MS"/>
          <w:sz w:val="24"/>
          <w:szCs w:val="24"/>
          <w:lang w:eastAsia="en-US"/>
        </w:rPr>
        <w:t>4.2. Sabiedrisko pakalpojumu sniedzējs nodrošina pienācīgu uzticēto uzdevumu izpildi saskaņā ar prasībām, kas noteiktas Līgumā un/vai normatīvajos aktos, nodrošinot darbībai nepieciešamo atļauju un licenču saņemšanu, personāla kvalifikāciju, tehniskā aprīkojuma uzturēšanu un atjaunošanu u.tml. Uzticēto uzdevumu izpildē Sabiedrisko pakalpojumu sniedzējs ievēro labas pārvaldības un citus valsts pārvaldes principus, ievēro normatīvo aktu prasības un Pašvaldības noteikto kārtību.</w:t>
      </w:r>
    </w:p>
    <w:p w:rsidR="009510C4" w:rsidRPr="009510C4" w:rsidRDefault="009510C4" w:rsidP="009510C4">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autoSpaceDN/>
        <w:adjustRightInd/>
        <w:ind w:firstLine="540"/>
        <w:jc w:val="both"/>
        <w:rPr>
          <w:rFonts w:eastAsia="Arial Unicode MS"/>
          <w:sz w:val="24"/>
          <w:szCs w:val="24"/>
          <w:lang w:eastAsia="en-US"/>
        </w:rPr>
      </w:pPr>
      <w:r w:rsidRPr="009510C4">
        <w:rPr>
          <w:rFonts w:eastAsia="Arial Unicode MS"/>
          <w:sz w:val="24"/>
          <w:szCs w:val="24"/>
          <w:lang w:eastAsia="en-US"/>
        </w:rPr>
        <w:t>4.3. Jautājumos, kas saistīti ar Sabiedrisko pakalpojumu sniedzējam uzticēto uzdevumu izpildi un kurus Sabiedrisko pakalpojumu sniedzējs ir tiesīgs izlemt patstāvīgi, tas rīkojas kā krietns un rūpīgs saimnieks.</w:t>
      </w:r>
    </w:p>
    <w:p w:rsidR="009510C4" w:rsidRPr="009510C4" w:rsidRDefault="009510C4" w:rsidP="009510C4">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autoSpaceDN/>
        <w:adjustRightInd/>
        <w:ind w:firstLine="540"/>
        <w:jc w:val="both"/>
        <w:rPr>
          <w:rFonts w:eastAsia="Arial Unicode MS"/>
          <w:sz w:val="24"/>
          <w:szCs w:val="24"/>
          <w:lang w:eastAsia="en-US"/>
        </w:rPr>
      </w:pPr>
      <w:r w:rsidRPr="009510C4">
        <w:rPr>
          <w:rFonts w:eastAsia="Arial Unicode MS"/>
          <w:sz w:val="24"/>
          <w:szCs w:val="24"/>
          <w:lang w:eastAsia="en-US"/>
        </w:rPr>
        <w:t xml:space="preserve">4.4. Ja Sabiedrisko pakalpojumu sniedzējs nevar nodrošināt pienācīgu uzticēto uzdevumu izpildi atbilstoši Līguma noteikumiem, Sabiedrisko pakalpojumu sniedzējs nekavējoties, bet ne vēlāk kā 7 (septiņu) dienu laikā, par to </w:t>
      </w:r>
      <w:proofErr w:type="spellStart"/>
      <w:r w:rsidRPr="009510C4">
        <w:rPr>
          <w:rFonts w:eastAsia="Arial Unicode MS"/>
          <w:sz w:val="24"/>
          <w:szCs w:val="24"/>
          <w:lang w:eastAsia="en-US"/>
        </w:rPr>
        <w:t>rakstveidā</w:t>
      </w:r>
      <w:proofErr w:type="spellEnd"/>
      <w:r w:rsidRPr="009510C4">
        <w:rPr>
          <w:rFonts w:eastAsia="Arial Unicode MS"/>
          <w:sz w:val="24"/>
          <w:szCs w:val="24"/>
          <w:lang w:eastAsia="en-US"/>
        </w:rPr>
        <w:t xml:space="preserve"> informē Pašvaldību.</w:t>
      </w:r>
    </w:p>
    <w:p w:rsidR="009510C4" w:rsidRPr="009510C4" w:rsidRDefault="009510C4" w:rsidP="009510C4">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autoSpaceDN/>
        <w:adjustRightInd/>
        <w:ind w:firstLine="540"/>
        <w:jc w:val="both"/>
        <w:rPr>
          <w:rFonts w:eastAsia="Arial Unicode MS"/>
          <w:sz w:val="24"/>
          <w:szCs w:val="24"/>
          <w:lang w:eastAsia="en-US"/>
        </w:rPr>
      </w:pPr>
      <w:r w:rsidRPr="009510C4">
        <w:rPr>
          <w:rFonts w:eastAsia="Arial Unicode MS"/>
          <w:sz w:val="24"/>
          <w:szCs w:val="24"/>
          <w:lang w:eastAsia="en-US"/>
        </w:rPr>
        <w:t>4.5. Sabiedrisko pakalpojumu sniedzējs atbild par darba drošības, ugunsdrošības, apkārtējās vides aizsardzības un citu normatīvo aktu ievērošanu, kas regulē Sabiedrisko pakalpojumu sniedzēja darbību.</w:t>
      </w:r>
    </w:p>
    <w:p w:rsidR="009510C4" w:rsidRPr="009510C4" w:rsidRDefault="009510C4" w:rsidP="009510C4">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autoSpaceDN/>
        <w:adjustRightInd/>
        <w:ind w:firstLine="540"/>
        <w:jc w:val="both"/>
        <w:rPr>
          <w:rFonts w:eastAsia="Arial Unicode MS"/>
          <w:sz w:val="24"/>
          <w:szCs w:val="24"/>
          <w:lang w:eastAsia="en-US"/>
        </w:rPr>
      </w:pPr>
      <w:r w:rsidRPr="009510C4">
        <w:rPr>
          <w:rFonts w:eastAsia="Arial Unicode MS"/>
          <w:sz w:val="24"/>
          <w:szCs w:val="24"/>
          <w:lang w:eastAsia="en-US"/>
        </w:rPr>
        <w:t>4.6. Par Līgumā noteikto Sabiedrisko pakalpojumu sniedzēja pienākumu neizpildi vai to nekvalitatīvu izpildi ir atbildīgs Sabiedrisko pakalpojumu sniedzējs.</w:t>
      </w:r>
    </w:p>
    <w:p w:rsidR="009510C4" w:rsidRPr="009510C4" w:rsidRDefault="009510C4" w:rsidP="009510C4">
      <w:pPr>
        <w:widowControl/>
        <w:autoSpaceDE/>
        <w:autoSpaceDN/>
        <w:adjustRightInd/>
        <w:jc w:val="both"/>
        <w:rPr>
          <w:bCs/>
          <w:kern w:val="52"/>
          <w:sz w:val="24"/>
          <w:szCs w:val="24"/>
          <w:lang w:eastAsia="en-US"/>
        </w:rPr>
      </w:pPr>
    </w:p>
    <w:p w:rsidR="009510C4" w:rsidRPr="009510C4" w:rsidRDefault="009510C4" w:rsidP="009510C4">
      <w:pPr>
        <w:autoSpaceDE/>
        <w:autoSpaceDN/>
        <w:adjustRightInd/>
        <w:jc w:val="center"/>
        <w:rPr>
          <w:b/>
          <w:caps/>
          <w:snapToGrid w:val="0"/>
          <w:sz w:val="24"/>
          <w:szCs w:val="24"/>
          <w:lang w:eastAsia="en-US"/>
        </w:rPr>
      </w:pPr>
      <w:r w:rsidRPr="009510C4">
        <w:rPr>
          <w:b/>
          <w:caps/>
          <w:snapToGrid w:val="0"/>
          <w:sz w:val="24"/>
          <w:szCs w:val="24"/>
          <w:lang w:eastAsia="en-US"/>
        </w:rPr>
        <w:t>5. Pašvaldības TIESĪBAS UN PIENĀKUMI</w:t>
      </w:r>
    </w:p>
    <w:p w:rsidR="009510C4" w:rsidRPr="009510C4" w:rsidRDefault="009510C4" w:rsidP="009510C4">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autoSpaceDN/>
        <w:adjustRightInd/>
        <w:ind w:firstLine="539"/>
        <w:jc w:val="both"/>
        <w:rPr>
          <w:sz w:val="24"/>
          <w:szCs w:val="24"/>
          <w:lang w:eastAsia="en-US"/>
        </w:rPr>
      </w:pPr>
      <w:r w:rsidRPr="009510C4">
        <w:rPr>
          <w:sz w:val="24"/>
          <w:szCs w:val="24"/>
          <w:lang w:eastAsia="en-US"/>
        </w:rPr>
        <w:t>5.1. Pašvaldība kontrolē Līguma izpildi un novērtē Līguma izpildes kvalitāti.</w:t>
      </w:r>
    </w:p>
    <w:p w:rsidR="009510C4" w:rsidRPr="009510C4" w:rsidRDefault="009510C4" w:rsidP="009510C4">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autoSpaceDN/>
        <w:adjustRightInd/>
        <w:ind w:firstLine="539"/>
        <w:jc w:val="both"/>
        <w:rPr>
          <w:sz w:val="24"/>
          <w:szCs w:val="24"/>
          <w:lang w:eastAsia="en-US"/>
        </w:rPr>
      </w:pPr>
      <w:r w:rsidRPr="009510C4">
        <w:rPr>
          <w:sz w:val="24"/>
          <w:szCs w:val="24"/>
          <w:lang w:eastAsia="en-US"/>
        </w:rPr>
        <w:t xml:space="preserve">5.2. Pašvaldība ir tiesīga </w:t>
      </w:r>
      <w:proofErr w:type="spellStart"/>
      <w:r w:rsidRPr="009510C4">
        <w:rPr>
          <w:sz w:val="24"/>
          <w:szCs w:val="24"/>
          <w:lang w:eastAsia="en-US"/>
        </w:rPr>
        <w:t>rakstveidā</w:t>
      </w:r>
      <w:proofErr w:type="spellEnd"/>
      <w:r w:rsidRPr="009510C4">
        <w:rPr>
          <w:sz w:val="24"/>
          <w:szCs w:val="24"/>
          <w:lang w:eastAsia="en-US"/>
        </w:rPr>
        <w:t xml:space="preserve"> uzdot Sabiedrisko pakalpojumu sniedzējam veikt nepieciešamās darbības Līgumā noteikto uzdevumu izpildes uzlabošanai un no Sabiedrisko pakalpojumu sniedzēja saņemt apstiprinošu atskaiti par veiktajiem konkrētajiem uzlabojumiem.</w:t>
      </w:r>
    </w:p>
    <w:p w:rsidR="009510C4" w:rsidRPr="009510C4" w:rsidRDefault="009510C4" w:rsidP="009510C4">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autoSpaceDN/>
        <w:adjustRightInd/>
        <w:ind w:firstLine="539"/>
        <w:jc w:val="both"/>
        <w:rPr>
          <w:sz w:val="24"/>
          <w:szCs w:val="24"/>
          <w:lang w:eastAsia="en-US"/>
        </w:rPr>
      </w:pPr>
      <w:r w:rsidRPr="009510C4">
        <w:rPr>
          <w:sz w:val="24"/>
          <w:szCs w:val="24"/>
          <w:lang w:eastAsia="en-US"/>
        </w:rPr>
        <w:t>5.3. Pašvaldība sekmē veicamo uzdevumu izpildei nepieciešamo saskaņojumu un atļauju saņemšanu Sabiedrisko pakalpojumu sniedzējam.</w:t>
      </w:r>
    </w:p>
    <w:p w:rsidR="009510C4" w:rsidRPr="009510C4" w:rsidRDefault="009510C4" w:rsidP="009510C4">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autoSpaceDN/>
        <w:adjustRightInd/>
        <w:jc w:val="both"/>
        <w:rPr>
          <w:snapToGrid w:val="0"/>
          <w:color w:val="000000"/>
          <w:sz w:val="24"/>
          <w:szCs w:val="24"/>
          <w:lang w:eastAsia="en-US"/>
        </w:rPr>
      </w:pPr>
    </w:p>
    <w:p w:rsidR="009510C4" w:rsidRPr="009510C4" w:rsidRDefault="009510C4" w:rsidP="009510C4">
      <w:pPr>
        <w:autoSpaceDE/>
        <w:autoSpaceDN/>
        <w:adjustRightInd/>
        <w:jc w:val="center"/>
        <w:rPr>
          <w:b/>
          <w:caps/>
          <w:snapToGrid w:val="0"/>
          <w:sz w:val="24"/>
          <w:szCs w:val="24"/>
          <w:lang w:eastAsia="en-US"/>
        </w:rPr>
      </w:pPr>
      <w:r w:rsidRPr="009510C4">
        <w:rPr>
          <w:b/>
          <w:caps/>
          <w:snapToGrid w:val="0"/>
          <w:sz w:val="24"/>
          <w:szCs w:val="24"/>
          <w:lang w:eastAsia="en-US"/>
        </w:rPr>
        <w:t>6. FINANŠU UN CITU RESURSU PIEŠĶIRŠANAS, KONTROLES UN ATMAKSAS NOTEIKUMI UN NORĒĶINU KĀRTĪBA</w:t>
      </w:r>
    </w:p>
    <w:p w:rsidR="009510C4" w:rsidRPr="009510C4" w:rsidRDefault="009510C4" w:rsidP="009510C4">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autoSpaceDN/>
        <w:adjustRightInd/>
        <w:ind w:firstLine="539"/>
        <w:jc w:val="both"/>
        <w:rPr>
          <w:snapToGrid w:val="0"/>
          <w:sz w:val="24"/>
          <w:szCs w:val="24"/>
          <w:lang w:eastAsia="en-US"/>
        </w:rPr>
      </w:pPr>
      <w:r w:rsidRPr="009510C4">
        <w:rPr>
          <w:snapToGrid w:val="0"/>
          <w:sz w:val="24"/>
          <w:szCs w:val="24"/>
          <w:lang w:eastAsia="en-US"/>
        </w:rPr>
        <w:t>6.1. Finansējumu Sabiedrisko pakalpojumu sniedzējam uzticēto uzdevumu izpildei veido:</w:t>
      </w:r>
    </w:p>
    <w:p w:rsidR="009510C4" w:rsidRPr="009510C4" w:rsidRDefault="009510C4" w:rsidP="009510C4">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autoSpaceDN/>
        <w:adjustRightInd/>
        <w:jc w:val="both"/>
        <w:rPr>
          <w:snapToGrid w:val="0"/>
          <w:sz w:val="24"/>
          <w:szCs w:val="24"/>
          <w:lang w:eastAsia="en-US"/>
        </w:rPr>
      </w:pPr>
      <w:r w:rsidRPr="009510C4">
        <w:rPr>
          <w:snapToGrid w:val="0"/>
          <w:sz w:val="24"/>
          <w:szCs w:val="24"/>
          <w:lang w:eastAsia="en-US"/>
        </w:rPr>
        <w:tab/>
      </w:r>
      <w:r w:rsidRPr="009510C4">
        <w:rPr>
          <w:snapToGrid w:val="0"/>
          <w:sz w:val="24"/>
          <w:szCs w:val="24"/>
          <w:lang w:eastAsia="en-US"/>
        </w:rPr>
        <w:tab/>
        <w:t>6.1.1. ienākumi no maksas par sniegtajiem pakalpojumiem, kurus sniedz Sabiedrisko pakalpojumu sniedzējs saimnieciskās darbības veidā par atlīdzību, kuru Sabiedrisko pakalpojumu sniedzējs izmanto savas darbības nodrošināšanai un attiecīgā uzticētā uzdevuma veikšanai, ja normatīvajos aktos nodokļu un nodevu jomā nav noteikts citādi;</w:t>
      </w:r>
    </w:p>
    <w:p w:rsidR="009510C4" w:rsidRPr="009510C4" w:rsidRDefault="009510C4" w:rsidP="009510C4">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autoSpaceDN/>
        <w:adjustRightInd/>
        <w:jc w:val="both"/>
        <w:rPr>
          <w:snapToGrid w:val="0"/>
          <w:sz w:val="24"/>
          <w:szCs w:val="24"/>
          <w:lang w:eastAsia="en-US"/>
        </w:rPr>
      </w:pPr>
      <w:r w:rsidRPr="009510C4">
        <w:rPr>
          <w:snapToGrid w:val="0"/>
          <w:sz w:val="24"/>
          <w:szCs w:val="24"/>
          <w:lang w:eastAsia="en-US"/>
        </w:rPr>
        <w:tab/>
      </w:r>
      <w:r w:rsidRPr="009510C4">
        <w:rPr>
          <w:snapToGrid w:val="0"/>
          <w:sz w:val="24"/>
          <w:szCs w:val="24"/>
          <w:lang w:eastAsia="en-US"/>
        </w:rPr>
        <w:tab/>
        <w:t>6.1.2. pašvaldības atbalsts (kompensācija):</w:t>
      </w:r>
    </w:p>
    <w:p w:rsidR="009510C4" w:rsidRPr="009510C4" w:rsidRDefault="009510C4" w:rsidP="009510C4">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autoSpaceDN/>
        <w:adjustRightInd/>
        <w:jc w:val="both"/>
        <w:rPr>
          <w:snapToGrid w:val="0"/>
          <w:sz w:val="24"/>
          <w:szCs w:val="24"/>
          <w:lang w:eastAsia="en-US"/>
        </w:rPr>
      </w:pPr>
      <w:r w:rsidRPr="009510C4">
        <w:rPr>
          <w:snapToGrid w:val="0"/>
          <w:sz w:val="24"/>
          <w:szCs w:val="24"/>
          <w:lang w:eastAsia="en-US"/>
        </w:rPr>
        <w:tab/>
      </w:r>
      <w:r w:rsidRPr="009510C4">
        <w:rPr>
          <w:snapToGrid w:val="0"/>
          <w:sz w:val="24"/>
          <w:szCs w:val="24"/>
          <w:lang w:eastAsia="en-US"/>
        </w:rPr>
        <w:tab/>
      </w:r>
      <w:r w:rsidRPr="009510C4">
        <w:rPr>
          <w:snapToGrid w:val="0"/>
          <w:sz w:val="24"/>
          <w:szCs w:val="24"/>
          <w:lang w:eastAsia="en-US"/>
        </w:rPr>
        <w:tab/>
        <w:t>6.1.2.1.</w:t>
      </w:r>
      <w:r w:rsidRPr="009510C4">
        <w:rPr>
          <w:snapToGrid w:val="0"/>
          <w:sz w:val="24"/>
          <w:szCs w:val="24"/>
          <w:lang w:eastAsia="en-US"/>
        </w:rPr>
        <w:tab/>
        <w:t xml:space="preserve">ja Sabiedrisko pakalpojumu sniedzēja gūtais finansējums no sabiedrisko pakalpojumu sniegšanas pilnībā nenodrošina uzticēto uzdevumu kvalitatīvu sniegšanu Daugavpils </w:t>
      </w:r>
      <w:r w:rsidRPr="009510C4">
        <w:rPr>
          <w:snapToGrid w:val="0"/>
          <w:sz w:val="24"/>
          <w:szCs w:val="24"/>
          <w:lang w:eastAsia="en-US"/>
        </w:rPr>
        <w:lastRenderedPageBreak/>
        <w:t>pilsētā;</w:t>
      </w:r>
    </w:p>
    <w:p w:rsidR="009510C4" w:rsidRPr="009510C4" w:rsidRDefault="009510C4" w:rsidP="009510C4">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autoSpaceDN/>
        <w:adjustRightInd/>
        <w:jc w:val="both"/>
        <w:rPr>
          <w:snapToGrid w:val="0"/>
          <w:sz w:val="24"/>
          <w:szCs w:val="24"/>
          <w:lang w:eastAsia="en-US"/>
        </w:rPr>
      </w:pPr>
      <w:r w:rsidRPr="009510C4">
        <w:rPr>
          <w:snapToGrid w:val="0"/>
          <w:sz w:val="24"/>
          <w:szCs w:val="24"/>
          <w:lang w:eastAsia="en-US"/>
        </w:rPr>
        <w:tab/>
      </w:r>
      <w:r w:rsidRPr="009510C4">
        <w:rPr>
          <w:snapToGrid w:val="0"/>
          <w:sz w:val="24"/>
          <w:szCs w:val="24"/>
          <w:lang w:eastAsia="en-US"/>
        </w:rPr>
        <w:tab/>
      </w:r>
      <w:r w:rsidRPr="009510C4">
        <w:rPr>
          <w:snapToGrid w:val="0"/>
          <w:sz w:val="24"/>
          <w:szCs w:val="24"/>
          <w:lang w:eastAsia="en-US"/>
        </w:rPr>
        <w:tab/>
        <w:t>6.1.2.2.</w:t>
      </w:r>
      <w:r w:rsidRPr="009510C4">
        <w:rPr>
          <w:snapToGrid w:val="0"/>
          <w:sz w:val="24"/>
          <w:szCs w:val="24"/>
          <w:lang w:eastAsia="en-US"/>
        </w:rPr>
        <w:tab/>
        <w:t>ja Sabiedrisko pakalpojumu sniedzējam nepieciešams līdzfinansējums Eiropas Savienības struktūrfondu, Daugavpils pašvaldības un citu institūciju finansēto pasākumu un citu projektu īstenošanai;</w:t>
      </w:r>
    </w:p>
    <w:p w:rsidR="009510C4" w:rsidRPr="009510C4" w:rsidRDefault="009510C4" w:rsidP="009510C4">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autoSpaceDN/>
        <w:adjustRightInd/>
        <w:jc w:val="both"/>
        <w:rPr>
          <w:snapToGrid w:val="0"/>
          <w:sz w:val="24"/>
          <w:szCs w:val="24"/>
          <w:lang w:eastAsia="en-US"/>
        </w:rPr>
      </w:pPr>
      <w:r w:rsidRPr="009510C4">
        <w:rPr>
          <w:snapToGrid w:val="0"/>
          <w:sz w:val="24"/>
          <w:szCs w:val="24"/>
          <w:lang w:eastAsia="en-US"/>
        </w:rPr>
        <w:tab/>
      </w:r>
      <w:r w:rsidRPr="009510C4">
        <w:rPr>
          <w:snapToGrid w:val="0"/>
          <w:sz w:val="24"/>
          <w:szCs w:val="24"/>
          <w:lang w:eastAsia="en-US"/>
        </w:rPr>
        <w:tab/>
      </w:r>
      <w:r w:rsidRPr="009510C4">
        <w:rPr>
          <w:snapToGrid w:val="0"/>
          <w:sz w:val="24"/>
          <w:szCs w:val="24"/>
          <w:lang w:eastAsia="en-US"/>
        </w:rPr>
        <w:tab/>
        <w:t>6.1.2.3.</w:t>
      </w:r>
      <w:r w:rsidRPr="009510C4">
        <w:rPr>
          <w:snapToGrid w:val="0"/>
          <w:sz w:val="24"/>
          <w:szCs w:val="24"/>
          <w:lang w:eastAsia="en-US"/>
        </w:rPr>
        <w:tab/>
        <w:t>ieguldījumi pamatkapitālā;</w:t>
      </w:r>
    </w:p>
    <w:p w:rsidR="009510C4" w:rsidRPr="009510C4" w:rsidRDefault="009510C4" w:rsidP="009510C4">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autoSpaceDN/>
        <w:adjustRightInd/>
        <w:jc w:val="both"/>
        <w:rPr>
          <w:snapToGrid w:val="0"/>
          <w:sz w:val="24"/>
          <w:szCs w:val="24"/>
          <w:lang w:eastAsia="en-US"/>
        </w:rPr>
      </w:pPr>
      <w:r w:rsidRPr="009510C4">
        <w:rPr>
          <w:snapToGrid w:val="0"/>
          <w:sz w:val="24"/>
          <w:szCs w:val="24"/>
          <w:lang w:eastAsia="en-US"/>
        </w:rPr>
        <w:tab/>
      </w:r>
      <w:r w:rsidRPr="009510C4">
        <w:rPr>
          <w:snapToGrid w:val="0"/>
          <w:sz w:val="24"/>
          <w:szCs w:val="24"/>
          <w:lang w:eastAsia="en-US"/>
        </w:rPr>
        <w:tab/>
      </w:r>
      <w:r w:rsidRPr="009510C4">
        <w:rPr>
          <w:snapToGrid w:val="0"/>
          <w:sz w:val="24"/>
          <w:szCs w:val="24"/>
          <w:lang w:eastAsia="en-US"/>
        </w:rPr>
        <w:tab/>
        <w:t>6.1.2.4.</w:t>
      </w:r>
      <w:r w:rsidRPr="009510C4">
        <w:rPr>
          <w:snapToGrid w:val="0"/>
          <w:sz w:val="24"/>
          <w:szCs w:val="24"/>
          <w:lang w:eastAsia="en-US"/>
        </w:rPr>
        <w:tab/>
        <w:t>investīcijas sabiedrisko pakalpojumu sniegšanas infrastruktūrā, ja infrastruktūras objekti nav publiskajā lietošanā un ieguldījums infrastruktūrā veikts Sabiedrisko pakalpojumu sniedzēja interesēs.</w:t>
      </w:r>
    </w:p>
    <w:p w:rsidR="009510C4" w:rsidRPr="009510C4" w:rsidRDefault="009510C4" w:rsidP="009510C4">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autoSpaceDN/>
        <w:adjustRightInd/>
        <w:ind w:firstLine="539"/>
        <w:jc w:val="both"/>
        <w:rPr>
          <w:snapToGrid w:val="0"/>
          <w:sz w:val="24"/>
          <w:szCs w:val="24"/>
          <w:lang w:eastAsia="en-US"/>
        </w:rPr>
      </w:pPr>
      <w:r w:rsidRPr="009510C4">
        <w:rPr>
          <w:snapToGrid w:val="0"/>
          <w:sz w:val="24"/>
          <w:szCs w:val="24"/>
          <w:lang w:eastAsia="en-US"/>
        </w:rPr>
        <w:t>6.2. Līguma 6.1.2.apakšpunktā minētajā gadījumā, Sabiedrisko pakalpojumu sniedzējs iesniedz atbalsta (kompensācijas) nepieciešamības pamatojumu un aprēķinus. Pašvaldība var lemt par atbalsta (kompensācijas) piešķiršanu, paredzot līdzekļus Pašvaldības ikgadējā budžetā. Pašvaldība pārskaita Sabiedrisko pakalpojumu sniedzējam piešķirto atbalstu (kompensāciju) Pašvaldības noteiktajā kārtībā. Sabiedrisko pakalpojumu sniedzējs sniedz atskaites un pārskatus par piešķirtā atbalsta (kompensācijas) izlietojumu šā līguma 2.3-2.4.punktā noteiktajā kārtībā.</w:t>
      </w:r>
    </w:p>
    <w:p w:rsidR="009510C4" w:rsidRPr="009510C4" w:rsidRDefault="009510C4" w:rsidP="009510C4">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autoSpaceDN/>
        <w:adjustRightInd/>
        <w:ind w:firstLine="539"/>
        <w:jc w:val="both"/>
        <w:rPr>
          <w:snapToGrid w:val="0"/>
          <w:sz w:val="24"/>
          <w:szCs w:val="24"/>
          <w:lang w:eastAsia="en-US"/>
        </w:rPr>
      </w:pPr>
      <w:r w:rsidRPr="009510C4">
        <w:rPr>
          <w:snapToGrid w:val="0"/>
          <w:sz w:val="24"/>
          <w:szCs w:val="24"/>
          <w:lang w:eastAsia="en-US"/>
        </w:rPr>
        <w:t xml:space="preserve">6.3. Nodrošinot atbalsta (kompensācijas) piešķiršanas atbilstību normatīvajos aktos noteiktajām prasībām, kontroli un pārmērīga atbalsta (kompensācijas) saņemšanas novēršanu, Pašvaldība reizi gadā, Līguma darbības perioda beigās un ES līdzfinansēta projekta īstenošanas rezultātā, veic pārbaudes par Sabiedrisko pakalpojumu sniedzējam piešķirtā atbalsta (kompensācijas) izlietojumu un atbilstību piešķiršanas mērķiem. </w:t>
      </w:r>
    </w:p>
    <w:p w:rsidR="009510C4" w:rsidRPr="009510C4" w:rsidRDefault="009510C4" w:rsidP="009510C4">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autoSpaceDN/>
        <w:adjustRightInd/>
        <w:ind w:firstLine="539"/>
        <w:jc w:val="both"/>
        <w:rPr>
          <w:snapToGrid w:val="0"/>
          <w:sz w:val="24"/>
          <w:szCs w:val="24"/>
          <w:lang w:eastAsia="en-US"/>
        </w:rPr>
      </w:pPr>
      <w:r w:rsidRPr="009510C4">
        <w:rPr>
          <w:snapToGrid w:val="0"/>
          <w:sz w:val="24"/>
          <w:szCs w:val="24"/>
          <w:lang w:eastAsia="en-US"/>
        </w:rPr>
        <w:t>6.4. Gadījumā, ja Sabiedrisko pakalpojumu sniedzējs ir saņēmis pārmērīgu atbalstu (kompensāciju), t.i. starpību starp aprēķināto un faktiski saņemto summu pārskata periodā, Sabiedrisko pakalpojumu sniedzējam ir pienākums atmaksāt šo saņemto pārmērīgo atbalstu (kompensāciju) Pašvaldības budžetā.</w:t>
      </w:r>
    </w:p>
    <w:p w:rsidR="009510C4" w:rsidRPr="009510C4" w:rsidRDefault="009510C4" w:rsidP="009510C4">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autoSpaceDN/>
        <w:adjustRightInd/>
        <w:ind w:firstLine="539"/>
        <w:jc w:val="both"/>
        <w:rPr>
          <w:snapToGrid w:val="0"/>
          <w:sz w:val="24"/>
          <w:szCs w:val="24"/>
          <w:lang w:eastAsia="en-US"/>
        </w:rPr>
      </w:pPr>
      <w:r w:rsidRPr="009510C4">
        <w:rPr>
          <w:snapToGrid w:val="0"/>
          <w:sz w:val="24"/>
          <w:szCs w:val="24"/>
          <w:lang w:eastAsia="en-US"/>
        </w:rPr>
        <w:t>6.5. Ja pārmērīgā atbalsta (kompensācijas) summa nepārsniedz 10% no vidējās gada kompensācijas summas vai atbalsta (kompensācijas) atmaksa apdraud uzticēto uzdevumu kvalitatīvu izpildi, Puses var vienoties novirzīt pārmērīgā atbalsta (kompensācijas) summu uz nākamo periodu un atskaitīt no atbalsta (kompensācijas) summas, kas jāmaksā par minēto periodu.</w:t>
      </w:r>
    </w:p>
    <w:p w:rsidR="009510C4" w:rsidRPr="009510C4" w:rsidRDefault="009510C4" w:rsidP="009510C4">
      <w:pPr>
        <w:autoSpaceDE/>
        <w:autoSpaceDN/>
        <w:adjustRightInd/>
        <w:jc w:val="both"/>
        <w:rPr>
          <w:b/>
          <w:caps/>
          <w:snapToGrid w:val="0"/>
          <w:sz w:val="24"/>
          <w:szCs w:val="24"/>
          <w:lang w:eastAsia="en-US"/>
        </w:rPr>
      </w:pPr>
    </w:p>
    <w:p w:rsidR="009510C4" w:rsidRPr="009510C4" w:rsidRDefault="009510C4" w:rsidP="009510C4">
      <w:pPr>
        <w:autoSpaceDE/>
        <w:autoSpaceDN/>
        <w:adjustRightInd/>
        <w:jc w:val="center"/>
        <w:rPr>
          <w:b/>
          <w:caps/>
          <w:snapToGrid w:val="0"/>
          <w:sz w:val="24"/>
          <w:szCs w:val="24"/>
          <w:lang w:eastAsia="en-US"/>
        </w:rPr>
      </w:pPr>
      <w:r w:rsidRPr="009510C4">
        <w:rPr>
          <w:b/>
          <w:caps/>
          <w:snapToGrid w:val="0"/>
          <w:sz w:val="24"/>
          <w:szCs w:val="24"/>
          <w:lang w:eastAsia="en-US"/>
        </w:rPr>
        <w:t>7. LĪGUMA SPĒKĀ STĀŠANĀS, DARBĪBAS TERMIŅŠ UN IZBEIGŠANĀS</w:t>
      </w:r>
    </w:p>
    <w:p w:rsidR="009510C4" w:rsidRPr="009510C4" w:rsidRDefault="009510C4" w:rsidP="009510C4">
      <w:pPr>
        <w:widowControl/>
        <w:shd w:val="clear" w:color="auto" w:fill="FFFFFF"/>
        <w:tabs>
          <w:tab w:val="left" w:pos="523"/>
        </w:tabs>
        <w:autoSpaceDE/>
        <w:autoSpaceDN/>
        <w:adjustRightInd/>
        <w:spacing w:line="278" w:lineRule="exact"/>
        <w:ind w:left="91"/>
        <w:jc w:val="both"/>
        <w:rPr>
          <w:spacing w:val="-6"/>
          <w:sz w:val="24"/>
          <w:szCs w:val="24"/>
          <w:lang w:eastAsia="en-US"/>
        </w:rPr>
      </w:pPr>
      <w:r w:rsidRPr="009510C4">
        <w:rPr>
          <w:spacing w:val="-6"/>
          <w:sz w:val="24"/>
          <w:szCs w:val="24"/>
          <w:lang w:eastAsia="en-US"/>
        </w:rPr>
        <w:tab/>
        <w:t>7.1. Līgums darbojas līdz 2025.gada 31.decembrim.</w:t>
      </w:r>
    </w:p>
    <w:p w:rsidR="009510C4" w:rsidRPr="009510C4" w:rsidRDefault="009510C4" w:rsidP="009510C4">
      <w:pPr>
        <w:widowControl/>
        <w:shd w:val="clear" w:color="auto" w:fill="FFFFFF"/>
        <w:tabs>
          <w:tab w:val="left" w:pos="523"/>
        </w:tabs>
        <w:autoSpaceDE/>
        <w:autoSpaceDN/>
        <w:adjustRightInd/>
        <w:spacing w:line="278" w:lineRule="exact"/>
        <w:ind w:left="91"/>
        <w:jc w:val="both"/>
        <w:rPr>
          <w:spacing w:val="-6"/>
          <w:sz w:val="24"/>
          <w:szCs w:val="24"/>
          <w:lang w:eastAsia="en-US"/>
        </w:rPr>
      </w:pPr>
      <w:r w:rsidRPr="009510C4">
        <w:rPr>
          <w:spacing w:val="-6"/>
          <w:sz w:val="24"/>
          <w:szCs w:val="24"/>
          <w:lang w:eastAsia="en-US"/>
        </w:rPr>
        <w:tab/>
        <w:t>7.2. Līgums izbeidzas, izbeidzoties termiņam, uz kādu tas noslēgts.</w:t>
      </w:r>
    </w:p>
    <w:p w:rsidR="009510C4" w:rsidRPr="009510C4" w:rsidRDefault="009510C4" w:rsidP="009510C4">
      <w:pPr>
        <w:widowControl/>
        <w:shd w:val="clear" w:color="auto" w:fill="FFFFFF"/>
        <w:tabs>
          <w:tab w:val="left" w:pos="523"/>
        </w:tabs>
        <w:autoSpaceDE/>
        <w:autoSpaceDN/>
        <w:adjustRightInd/>
        <w:spacing w:line="278" w:lineRule="exact"/>
        <w:ind w:left="91"/>
        <w:jc w:val="both"/>
        <w:rPr>
          <w:spacing w:val="-6"/>
          <w:sz w:val="24"/>
          <w:szCs w:val="24"/>
          <w:lang w:eastAsia="en-US"/>
        </w:rPr>
      </w:pPr>
      <w:r w:rsidRPr="009510C4">
        <w:rPr>
          <w:spacing w:val="-6"/>
          <w:sz w:val="24"/>
          <w:szCs w:val="24"/>
          <w:lang w:eastAsia="en-US"/>
        </w:rPr>
        <w:tab/>
        <w:t>7.3. Pašvaldība vai Sabiedrisko pakalpojumu sniedzējs var Līgumu uzteikt, rakstiski brīdinot par to pretējo pusi 1 (vienu) mēnesi iepriekš.</w:t>
      </w:r>
    </w:p>
    <w:p w:rsidR="009510C4" w:rsidRPr="009510C4" w:rsidRDefault="009510C4" w:rsidP="009510C4">
      <w:pPr>
        <w:widowControl/>
        <w:shd w:val="clear" w:color="auto" w:fill="FFFFFF"/>
        <w:tabs>
          <w:tab w:val="left" w:pos="523"/>
        </w:tabs>
        <w:autoSpaceDE/>
        <w:autoSpaceDN/>
        <w:adjustRightInd/>
        <w:spacing w:line="278" w:lineRule="exact"/>
        <w:ind w:left="91"/>
        <w:jc w:val="both"/>
        <w:rPr>
          <w:spacing w:val="-6"/>
          <w:sz w:val="24"/>
          <w:szCs w:val="24"/>
          <w:lang w:eastAsia="en-US"/>
        </w:rPr>
      </w:pPr>
      <w:r w:rsidRPr="009510C4">
        <w:rPr>
          <w:spacing w:val="-6"/>
          <w:sz w:val="24"/>
          <w:szCs w:val="24"/>
          <w:lang w:eastAsia="en-US"/>
        </w:rPr>
        <w:tab/>
        <w:t>7.4. Pašvaldība vai Sabiedrisko pakalpojumu sniedzējs var Līgumu uzteikt nekavējoties, ja konstatē, ka:</w:t>
      </w:r>
    </w:p>
    <w:p w:rsidR="009510C4" w:rsidRPr="009510C4" w:rsidRDefault="009510C4" w:rsidP="009510C4">
      <w:pPr>
        <w:widowControl/>
        <w:shd w:val="clear" w:color="auto" w:fill="FFFFFF"/>
        <w:tabs>
          <w:tab w:val="left" w:pos="523"/>
        </w:tabs>
        <w:autoSpaceDE/>
        <w:autoSpaceDN/>
        <w:adjustRightInd/>
        <w:spacing w:line="278" w:lineRule="exact"/>
        <w:ind w:left="91"/>
        <w:jc w:val="both"/>
        <w:rPr>
          <w:spacing w:val="-6"/>
          <w:sz w:val="24"/>
          <w:szCs w:val="24"/>
          <w:lang w:eastAsia="en-US"/>
        </w:rPr>
      </w:pPr>
      <w:r w:rsidRPr="009510C4">
        <w:rPr>
          <w:spacing w:val="-6"/>
          <w:sz w:val="24"/>
          <w:szCs w:val="24"/>
          <w:lang w:eastAsia="en-US"/>
        </w:rPr>
        <w:tab/>
      </w:r>
      <w:r w:rsidRPr="009510C4">
        <w:rPr>
          <w:spacing w:val="-6"/>
          <w:sz w:val="24"/>
          <w:szCs w:val="24"/>
          <w:lang w:eastAsia="en-US"/>
        </w:rPr>
        <w:tab/>
        <w:t>7.4.1. pretējā puse rupji pārkāpusi normatīvos aktus vai Līguma noteikumus;</w:t>
      </w:r>
    </w:p>
    <w:p w:rsidR="009510C4" w:rsidRPr="009510C4" w:rsidRDefault="009510C4" w:rsidP="009510C4">
      <w:pPr>
        <w:widowControl/>
        <w:shd w:val="clear" w:color="auto" w:fill="FFFFFF"/>
        <w:tabs>
          <w:tab w:val="left" w:pos="523"/>
        </w:tabs>
        <w:autoSpaceDE/>
        <w:autoSpaceDN/>
        <w:adjustRightInd/>
        <w:spacing w:line="278" w:lineRule="exact"/>
        <w:ind w:left="91"/>
        <w:jc w:val="both"/>
        <w:rPr>
          <w:spacing w:val="-6"/>
          <w:sz w:val="24"/>
          <w:szCs w:val="24"/>
          <w:lang w:eastAsia="en-US"/>
        </w:rPr>
      </w:pPr>
      <w:r w:rsidRPr="009510C4">
        <w:rPr>
          <w:spacing w:val="-6"/>
          <w:sz w:val="24"/>
          <w:szCs w:val="24"/>
          <w:lang w:eastAsia="en-US"/>
        </w:rPr>
        <w:tab/>
      </w:r>
      <w:r w:rsidRPr="009510C4">
        <w:rPr>
          <w:spacing w:val="-6"/>
          <w:sz w:val="24"/>
          <w:szCs w:val="24"/>
          <w:lang w:eastAsia="en-US"/>
        </w:rPr>
        <w:tab/>
        <w:t>7.4.2. pastāv citi svarīgi iemesli, kas neļauj turpināt Līguma izpildi.</w:t>
      </w:r>
    </w:p>
    <w:p w:rsidR="009510C4" w:rsidRPr="009510C4" w:rsidRDefault="009510C4" w:rsidP="009510C4">
      <w:pPr>
        <w:widowControl/>
        <w:shd w:val="clear" w:color="auto" w:fill="FFFFFF"/>
        <w:tabs>
          <w:tab w:val="left" w:pos="523"/>
        </w:tabs>
        <w:autoSpaceDE/>
        <w:autoSpaceDN/>
        <w:adjustRightInd/>
        <w:spacing w:line="278" w:lineRule="exact"/>
        <w:ind w:left="91"/>
        <w:jc w:val="both"/>
        <w:rPr>
          <w:spacing w:val="-6"/>
          <w:sz w:val="24"/>
          <w:szCs w:val="24"/>
          <w:lang w:eastAsia="en-US"/>
        </w:rPr>
      </w:pPr>
      <w:r w:rsidRPr="009510C4">
        <w:rPr>
          <w:spacing w:val="-6"/>
          <w:sz w:val="24"/>
          <w:szCs w:val="24"/>
          <w:lang w:eastAsia="en-US"/>
        </w:rPr>
        <w:tab/>
        <w:t>7.5. Līguma izbeigšanas gadījumā Pašvaldība nodrošina pārvaldes uzdevuma izpildes nepārtrauktību.</w:t>
      </w:r>
    </w:p>
    <w:p w:rsidR="009510C4" w:rsidRPr="009510C4" w:rsidRDefault="009510C4" w:rsidP="009510C4">
      <w:pPr>
        <w:widowControl/>
        <w:shd w:val="clear" w:color="auto" w:fill="FFFFFF"/>
        <w:tabs>
          <w:tab w:val="left" w:pos="523"/>
        </w:tabs>
        <w:autoSpaceDE/>
        <w:autoSpaceDN/>
        <w:adjustRightInd/>
        <w:spacing w:line="278" w:lineRule="exact"/>
        <w:ind w:left="91"/>
        <w:jc w:val="both"/>
        <w:rPr>
          <w:spacing w:val="-6"/>
          <w:sz w:val="24"/>
          <w:szCs w:val="24"/>
          <w:lang w:eastAsia="en-US"/>
        </w:rPr>
      </w:pPr>
      <w:r w:rsidRPr="009510C4">
        <w:rPr>
          <w:sz w:val="24"/>
          <w:szCs w:val="24"/>
          <w:lang w:eastAsia="en-US"/>
        </w:rPr>
        <w:t xml:space="preserve"> </w:t>
      </w:r>
    </w:p>
    <w:p w:rsidR="009510C4" w:rsidRPr="009510C4" w:rsidRDefault="009510C4" w:rsidP="009510C4">
      <w:pPr>
        <w:autoSpaceDE/>
        <w:autoSpaceDN/>
        <w:adjustRightInd/>
        <w:jc w:val="center"/>
        <w:rPr>
          <w:b/>
          <w:caps/>
          <w:snapToGrid w:val="0"/>
          <w:sz w:val="24"/>
          <w:szCs w:val="24"/>
          <w:lang w:eastAsia="en-US"/>
        </w:rPr>
      </w:pPr>
      <w:r w:rsidRPr="009510C4">
        <w:rPr>
          <w:b/>
          <w:caps/>
          <w:snapToGrid w:val="0"/>
          <w:sz w:val="24"/>
          <w:szCs w:val="24"/>
          <w:lang w:eastAsia="en-US"/>
        </w:rPr>
        <w:t>8. ZAUDĒJUMU ATLĪDZINĀŠANA</w:t>
      </w:r>
    </w:p>
    <w:p w:rsidR="009510C4" w:rsidRPr="009510C4" w:rsidRDefault="009510C4" w:rsidP="009510C4">
      <w:pPr>
        <w:widowControl/>
        <w:autoSpaceDE/>
        <w:autoSpaceDN/>
        <w:adjustRightInd/>
        <w:ind w:firstLine="540"/>
        <w:jc w:val="both"/>
        <w:rPr>
          <w:sz w:val="24"/>
          <w:szCs w:val="24"/>
          <w:lang w:eastAsia="en-US"/>
        </w:rPr>
      </w:pPr>
      <w:r w:rsidRPr="009510C4">
        <w:rPr>
          <w:sz w:val="24"/>
          <w:szCs w:val="24"/>
          <w:lang w:eastAsia="en-US"/>
        </w:rPr>
        <w:t>8.1. Mantiskos zaudējumus un personisko kaitējumu, pildot uzticētos uzdevumus, kas nodarīts trešajai personai, atlīdzina no Sabiedrisko pakalpojumu sniedzēja  budžeta.</w:t>
      </w:r>
    </w:p>
    <w:p w:rsidR="009510C4" w:rsidRPr="009510C4" w:rsidRDefault="009510C4" w:rsidP="009510C4">
      <w:pPr>
        <w:widowControl/>
        <w:autoSpaceDE/>
        <w:autoSpaceDN/>
        <w:adjustRightInd/>
        <w:ind w:firstLine="720"/>
        <w:jc w:val="both"/>
        <w:rPr>
          <w:b/>
          <w:bCs/>
          <w:sz w:val="24"/>
          <w:szCs w:val="24"/>
          <w:lang w:eastAsia="en-US"/>
        </w:rPr>
      </w:pPr>
    </w:p>
    <w:p w:rsidR="009510C4" w:rsidRPr="009510C4" w:rsidRDefault="009510C4" w:rsidP="009510C4">
      <w:pPr>
        <w:autoSpaceDE/>
        <w:autoSpaceDN/>
        <w:adjustRightInd/>
        <w:jc w:val="center"/>
        <w:rPr>
          <w:b/>
          <w:caps/>
          <w:snapToGrid w:val="0"/>
          <w:sz w:val="24"/>
          <w:szCs w:val="24"/>
          <w:lang w:eastAsia="en-US"/>
        </w:rPr>
      </w:pPr>
      <w:r w:rsidRPr="009510C4">
        <w:rPr>
          <w:b/>
          <w:caps/>
          <w:snapToGrid w:val="0"/>
          <w:sz w:val="24"/>
          <w:szCs w:val="24"/>
          <w:lang w:eastAsia="en-US"/>
        </w:rPr>
        <w:t>9. STR</w:t>
      </w:r>
      <w:r w:rsidRPr="009510C4">
        <w:rPr>
          <w:b/>
          <w:snapToGrid w:val="0"/>
          <w:sz w:val="24"/>
          <w:szCs w:val="24"/>
          <w:lang w:eastAsia="en-US"/>
        </w:rPr>
        <w:t>Ī</w:t>
      </w:r>
      <w:r w:rsidRPr="009510C4">
        <w:rPr>
          <w:b/>
          <w:caps/>
          <w:snapToGrid w:val="0"/>
          <w:sz w:val="24"/>
          <w:szCs w:val="24"/>
          <w:lang w:eastAsia="en-US"/>
        </w:rPr>
        <w:t>DU ATRISINĀŠANA</w:t>
      </w:r>
    </w:p>
    <w:p w:rsidR="009510C4" w:rsidRPr="009510C4" w:rsidRDefault="009510C4" w:rsidP="009510C4">
      <w:pPr>
        <w:widowControl/>
        <w:autoSpaceDE/>
        <w:autoSpaceDN/>
        <w:adjustRightInd/>
        <w:ind w:firstLine="540"/>
        <w:jc w:val="both"/>
        <w:rPr>
          <w:rFonts w:eastAsia="Arial Unicode MS"/>
          <w:sz w:val="24"/>
          <w:szCs w:val="24"/>
          <w:lang w:eastAsia="en-US"/>
        </w:rPr>
      </w:pPr>
      <w:r w:rsidRPr="009510C4">
        <w:rPr>
          <w:rFonts w:eastAsia="Arial Unicode MS"/>
          <w:sz w:val="24"/>
          <w:szCs w:val="24"/>
          <w:lang w:eastAsia="en-US"/>
        </w:rPr>
        <w:t>9.1. Visus strīdus un domstarpības, kas rodas Līguma izpildes laikā, kā arī sakarā ar Līguma izbeigšanu, Puses risina savstarpējo sarunu ceļā. Strīdi un domstarpības, par kurām nav panākta vienošanās sarunu ceļā, tiek izskatīti normatīvajos aktos noteiktajā kārtībā.</w:t>
      </w:r>
    </w:p>
    <w:p w:rsidR="009510C4" w:rsidRPr="009510C4" w:rsidRDefault="009510C4" w:rsidP="009510C4">
      <w:pPr>
        <w:widowControl/>
        <w:autoSpaceDE/>
        <w:autoSpaceDN/>
        <w:adjustRightInd/>
        <w:ind w:firstLine="540"/>
        <w:jc w:val="both"/>
        <w:rPr>
          <w:rFonts w:eastAsia="Arial Unicode MS"/>
          <w:sz w:val="24"/>
          <w:szCs w:val="24"/>
          <w:lang w:eastAsia="en-US"/>
        </w:rPr>
      </w:pPr>
      <w:r w:rsidRPr="009510C4">
        <w:rPr>
          <w:rFonts w:eastAsia="Arial Unicode MS"/>
          <w:sz w:val="24"/>
          <w:szCs w:val="24"/>
          <w:lang w:eastAsia="en-US"/>
        </w:rPr>
        <w:lastRenderedPageBreak/>
        <w:t>9.2. Kādam no Līguma noteikumiem zaudējot spēku normatīvo aktu izmaiņu gadījumā, Līgums nezaudē spēku tā pārējos noteikumos. Šādā gadījumā Pusēm ir pienākums piemērot Līgumu atbilstoši spēkā esošajiem normatīvajiem aktiem.</w:t>
      </w:r>
    </w:p>
    <w:p w:rsidR="009510C4" w:rsidRPr="009510C4" w:rsidRDefault="009510C4" w:rsidP="009510C4">
      <w:pPr>
        <w:autoSpaceDE/>
        <w:autoSpaceDN/>
        <w:adjustRightInd/>
        <w:jc w:val="both"/>
        <w:rPr>
          <w:b/>
          <w:caps/>
          <w:snapToGrid w:val="0"/>
          <w:sz w:val="24"/>
          <w:szCs w:val="24"/>
          <w:lang w:eastAsia="en-US"/>
        </w:rPr>
      </w:pPr>
    </w:p>
    <w:p w:rsidR="009510C4" w:rsidRPr="009510C4" w:rsidRDefault="009510C4" w:rsidP="009510C4">
      <w:pPr>
        <w:autoSpaceDE/>
        <w:autoSpaceDN/>
        <w:adjustRightInd/>
        <w:jc w:val="center"/>
        <w:rPr>
          <w:b/>
          <w:caps/>
          <w:snapToGrid w:val="0"/>
          <w:sz w:val="24"/>
          <w:szCs w:val="24"/>
          <w:lang w:eastAsia="en-US"/>
        </w:rPr>
      </w:pPr>
      <w:r w:rsidRPr="009510C4">
        <w:rPr>
          <w:b/>
          <w:caps/>
          <w:snapToGrid w:val="0"/>
          <w:sz w:val="24"/>
          <w:szCs w:val="24"/>
          <w:lang w:eastAsia="en-US"/>
        </w:rPr>
        <w:t>10. CITI NOTEIKUMI</w:t>
      </w:r>
    </w:p>
    <w:p w:rsidR="009510C4" w:rsidRPr="009510C4" w:rsidRDefault="009510C4" w:rsidP="009510C4">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autoSpaceDN/>
        <w:adjustRightInd/>
        <w:ind w:firstLine="540"/>
        <w:jc w:val="both"/>
        <w:rPr>
          <w:snapToGrid w:val="0"/>
          <w:sz w:val="24"/>
          <w:szCs w:val="24"/>
          <w:lang w:eastAsia="en-US"/>
        </w:rPr>
      </w:pPr>
      <w:r w:rsidRPr="009510C4">
        <w:rPr>
          <w:snapToGrid w:val="0"/>
          <w:sz w:val="24"/>
          <w:szCs w:val="24"/>
          <w:lang w:eastAsia="en-US"/>
        </w:rPr>
        <w:t>10.1. Katra Puse apņemas neveikt nekādas darbības, kuras tieši vai netieši var radīt zaudējumus otras Puses reputācijai un interesēm.</w:t>
      </w:r>
    </w:p>
    <w:p w:rsidR="009510C4" w:rsidRPr="009510C4" w:rsidRDefault="009510C4" w:rsidP="009510C4">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autoSpaceDN/>
        <w:adjustRightInd/>
        <w:ind w:firstLine="540"/>
        <w:jc w:val="both"/>
        <w:rPr>
          <w:snapToGrid w:val="0"/>
          <w:sz w:val="24"/>
          <w:szCs w:val="24"/>
          <w:lang w:eastAsia="en-US"/>
        </w:rPr>
      </w:pPr>
      <w:r w:rsidRPr="009510C4">
        <w:rPr>
          <w:snapToGrid w:val="0"/>
          <w:sz w:val="24"/>
          <w:szCs w:val="24"/>
          <w:lang w:eastAsia="en-US"/>
        </w:rPr>
        <w:t>10.2. Sabiedrisko pakalpojumu sniedzējam nav pienākuma atmaksāt Pašvaldībai ūdenssaimniecības sabiedrisko pakalpojumu sniegšanai nepieciešamo pamatlīdzekļu, kuri tika izveidoti (iegūti) 2010.gada 14.decembra Līguma par ūdenssaimniecības pakalpojumu sniegšanu darbības laikā, nolietojuma (amortizācijas) daļu, kura netika atskaitīta līdz līguma darbības termiņa beigām.</w:t>
      </w:r>
    </w:p>
    <w:p w:rsidR="009510C4" w:rsidRPr="009510C4" w:rsidRDefault="009510C4" w:rsidP="009510C4">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autoSpaceDN/>
        <w:adjustRightInd/>
        <w:ind w:firstLine="540"/>
        <w:jc w:val="both"/>
        <w:rPr>
          <w:snapToGrid w:val="0"/>
          <w:sz w:val="24"/>
          <w:szCs w:val="24"/>
          <w:lang w:eastAsia="en-US"/>
        </w:rPr>
      </w:pPr>
      <w:r w:rsidRPr="009510C4">
        <w:rPr>
          <w:snapToGrid w:val="0"/>
          <w:sz w:val="24"/>
          <w:szCs w:val="24"/>
          <w:lang w:eastAsia="en-US"/>
        </w:rPr>
        <w:t>10.3. Līgums ir sastādīts divos eksemplāros uz piecām lapām, pa vienam katrai Pusei, katram no tiem ir vienāds juridiskais spēks.</w:t>
      </w:r>
    </w:p>
    <w:p w:rsidR="009510C4" w:rsidRPr="009510C4" w:rsidRDefault="009510C4" w:rsidP="009510C4">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autoSpaceDN/>
        <w:adjustRightInd/>
        <w:ind w:firstLine="540"/>
        <w:jc w:val="both"/>
        <w:rPr>
          <w:snapToGrid w:val="0"/>
          <w:color w:val="000000"/>
          <w:sz w:val="24"/>
          <w:szCs w:val="24"/>
          <w:lang w:eastAsia="en-US"/>
        </w:rPr>
      </w:pPr>
      <w:r w:rsidRPr="009510C4">
        <w:rPr>
          <w:snapToGrid w:val="0"/>
          <w:sz w:val="24"/>
          <w:szCs w:val="24"/>
          <w:lang w:eastAsia="en-US"/>
        </w:rPr>
        <w:t>10.4. Pašvaldība un Sabiedrisko pakalpojumu sniedzējs piekrīt visiem šā Līguma noteikumiem un apstiprina, to parakstot.</w:t>
      </w:r>
    </w:p>
    <w:p w:rsidR="009510C4" w:rsidRPr="009510C4" w:rsidRDefault="009510C4" w:rsidP="009510C4">
      <w:pPr>
        <w:autoSpaceDE/>
        <w:autoSpaceDN/>
        <w:adjustRightInd/>
        <w:jc w:val="both"/>
        <w:rPr>
          <w:b/>
          <w:caps/>
          <w:snapToGrid w:val="0"/>
          <w:sz w:val="24"/>
          <w:szCs w:val="24"/>
          <w:lang w:eastAsia="en-US"/>
        </w:rPr>
      </w:pPr>
    </w:p>
    <w:p w:rsidR="009510C4" w:rsidRPr="009510C4" w:rsidRDefault="009510C4" w:rsidP="009510C4">
      <w:pPr>
        <w:autoSpaceDE/>
        <w:autoSpaceDN/>
        <w:adjustRightInd/>
        <w:jc w:val="center"/>
        <w:rPr>
          <w:b/>
          <w:caps/>
          <w:snapToGrid w:val="0"/>
          <w:sz w:val="24"/>
          <w:szCs w:val="24"/>
          <w:lang w:eastAsia="en-US"/>
        </w:rPr>
      </w:pPr>
      <w:r w:rsidRPr="009510C4">
        <w:rPr>
          <w:b/>
          <w:caps/>
          <w:snapToGrid w:val="0"/>
          <w:sz w:val="24"/>
          <w:szCs w:val="24"/>
          <w:lang w:eastAsia="en-US"/>
        </w:rPr>
        <w:t>11. PUŠU REKVIZ</w:t>
      </w:r>
      <w:r w:rsidRPr="009510C4">
        <w:rPr>
          <w:b/>
          <w:snapToGrid w:val="0"/>
          <w:sz w:val="24"/>
          <w:szCs w:val="24"/>
          <w:lang w:eastAsia="en-US"/>
        </w:rPr>
        <w:t>Ī</w:t>
      </w:r>
      <w:r w:rsidRPr="009510C4">
        <w:rPr>
          <w:b/>
          <w:caps/>
          <w:snapToGrid w:val="0"/>
          <w:sz w:val="24"/>
          <w:szCs w:val="24"/>
          <w:lang w:eastAsia="en-US"/>
        </w:rPr>
        <w:t>TI uN paraksti</w:t>
      </w:r>
    </w:p>
    <w:p w:rsidR="009510C4" w:rsidRPr="009510C4" w:rsidRDefault="009510C4" w:rsidP="009510C4">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autoSpaceDN/>
        <w:adjustRightInd/>
        <w:jc w:val="both"/>
        <w:rPr>
          <w:rFonts w:ascii="!Neo'w Arial" w:hAnsi="!Neo'w Arial"/>
          <w:snapToGrid w:val="0"/>
          <w:color w:val="000000"/>
          <w:lang w:eastAsia="en-US"/>
        </w:rPr>
      </w:pPr>
    </w:p>
    <w:tbl>
      <w:tblPr>
        <w:tblW w:w="9322" w:type="dxa"/>
        <w:tblLayout w:type="fixed"/>
        <w:tblLook w:val="0000" w:firstRow="0" w:lastRow="0" w:firstColumn="0" w:lastColumn="0" w:noHBand="0" w:noVBand="0"/>
      </w:tblPr>
      <w:tblGrid>
        <w:gridCol w:w="4644"/>
        <w:gridCol w:w="4678"/>
      </w:tblGrid>
      <w:tr w:rsidR="009510C4" w:rsidRPr="009510C4" w:rsidTr="00C231FB">
        <w:trPr>
          <w:trHeight w:val="2703"/>
        </w:trPr>
        <w:tc>
          <w:tcPr>
            <w:tcW w:w="4644" w:type="dxa"/>
          </w:tcPr>
          <w:p w:rsidR="009510C4" w:rsidRPr="009510C4" w:rsidRDefault="009510C4" w:rsidP="009510C4">
            <w:pPr>
              <w:widowControl/>
              <w:autoSpaceDE/>
              <w:autoSpaceDN/>
              <w:adjustRightInd/>
              <w:jc w:val="both"/>
              <w:rPr>
                <w:sz w:val="24"/>
                <w:szCs w:val="24"/>
              </w:rPr>
            </w:pPr>
            <w:r w:rsidRPr="009510C4">
              <w:rPr>
                <w:sz w:val="24"/>
                <w:szCs w:val="24"/>
              </w:rPr>
              <w:t xml:space="preserve">Pašvaldība:        </w:t>
            </w:r>
          </w:p>
          <w:p w:rsidR="009510C4" w:rsidRPr="009510C4" w:rsidRDefault="009510C4" w:rsidP="009510C4">
            <w:pPr>
              <w:widowControl/>
              <w:autoSpaceDE/>
              <w:autoSpaceDN/>
              <w:adjustRightInd/>
              <w:rPr>
                <w:b/>
                <w:bCs/>
                <w:sz w:val="24"/>
                <w:szCs w:val="24"/>
              </w:rPr>
            </w:pPr>
            <w:r w:rsidRPr="009510C4">
              <w:rPr>
                <w:b/>
                <w:bCs/>
                <w:sz w:val="24"/>
                <w:szCs w:val="24"/>
              </w:rPr>
              <w:t>Daugavpils pilsētas dome</w:t>
            </w:r>
          </w:p>
          <w:p w:rsidR="009510C4" w:rsidRPr="009510C4" w:rsidRDefault="009510C4" w:rsidP="009510C4">
            <w:pPr>
              <w:widowControl/>
              <w:autoSpaceDE/>
              <w:autoSpaceDN/>
              <w:adjustRightInd/>
              <w:rPr>
                <w:sz w:val="24"/>
                <w:szCs w:val="24"/>
              </w:rPr>
            </w:pPr>
            <w:r w:rsidRPr="009510C4">
              <w:rPr>
                <w:sz w:val="24"/>
                <w:szCs w:val="24"/>
              </w:rPr>
              <w:t>reģistrācijas Nr.90000077325</w:t>
            </w:r>
          </w:p>
          <w:p w:rsidR="009510C4" w:rsidRPr="009510C4" w:rsidRDefault="009510C4" w:rsidP="009510C4">
            <w:pPr>
              <w:widowControl/>
              <w:autoSpaceDE/>
              <w:autoSpaceDN/>
              <w:adjustRightInd/>
              <w:rPr>
                <w:color w:val="000000"/>
                <w:sz w:val="24"/>
                <w:szCs w:val="24"/>
              </w:rPr>
            </w:pPr>
            <w:r w:rsidRPr="009510C4">
              <w:rPr>
                <w:color w:val="000000"/>
                <w:sz w:val="24"/>
                <w:szCs w:val="24"/>
              </w:rPr>
              <w:t>Krišjāņa Valdemāra iela 1, Daugavpils</w:t>
            </w:r>
          </w:p>
          <w:p w:rsidR="009510C4" w:rsidRPr="009510C4" w:rsidRDefault="009510C4" w:rsidP="009510C4">
            <w:pPr>
              <w:widowControl/>
              <w:autoSpaceDE/>
              <w:autoSpaceDN/>
              <w:adjustRightInd/>
              <w:jc w:val="both"/>
              <w:rPr>
                <w:sz w:val="24"/>
                <w:szCs w:val="24"/>
              </w:rPr>
            </w:pPr>
          </w:p>
          <w:p w:rsidR="009510C4" w:rsidRPr="009510C4" w:rsidRDefault="009510C4" w:rsidP="009510C4">
            <w:pPr>
              <w:widowControl/>
              <w:autoSpaceDE/>
              <w:autoSpaceDN/>
              <w:adjustRightInd/>
              <w:jc w:val="both"/>
              <w:rPr>
                <w:sz w:val="24"/>
                <w:szCs w:val="24"/>
              </w:rPr>
            </w:pPr>
          </w:p>
          <w:p w:rsidR="009510C4" w:rsidRPr="009510C4" w:rsidRDefault="009510C4" w:rsidP="009510C4">
            <w:pPr>
              <w:widowControl/>
              <w:autoSpaceDE/>
              <w:autoSpaceDN/>
              <w:adjustRightInd/>
              <w:jc w:val="both"/>
              <w:rPr>
                <w:sz w:val="24"/>
                <w:szCs w:val="24"/>
              </w:rPr>
            </w:pPr>
            <w:r w:rsidRPr="009510C4">
              <w:rPr>
                <w:sz w:val="24"/>
                <w:szCs w:val="24"/>
              </w:rPr>
              <w:t>Pašvaldības vārdā</w:t>
            </w:r>
          </w:p>
          <w:p w:rsidR="009510C4" w:rsidRPr="009510C4" w:rsidRDefault="009510C4" w:rsidP="009510C4">
            <w:pPr>
              <w:widowControl/>
              <w:autoSpaceDE/>
              <w:autoSpaceDN/>
              <w:adjustRightInd/>
              <w:jc w:val="both"/>
              <w:rPr>
                <w:sz w:val="24"/>
                <w:szCs w:val="24"/>
              </w:rPr>
            </w:pPr>
            <w:r w:rsidRPr="009510C4">
              <w:rPr>
                <w:sz w:val="24"/>
                <w:szCs w:val="24"/>
              </w:rPr>
              <w:t>Daugavpils pilsētas domes priekšsēdētājs</w:t>
            </w:r>
          </w:p>
          <w:p w:rsidR="009510C4" w:rsidRPr="009510C4" w:rsidRDefault="009510C4" w:rsidP="009510C4">
            <w:pPr>
              <w:widowControl/>
              <w:autoSpaceDE/>
              <w:autoSpaceDN/>
              <w:adjustRightInd/>
              <w:jc w:val="both"/>
              <w:rPr>
                <w:sz w:val="24"/>
                <w:szCs w:val="24"/>
              </w:rPr>
            </w:pPr>
          </w:p>
          <w:p w:rsidR="009510C4" w:rsidRPr="009510C4" w:rsidRDefault="009510C4" w:rsidP="009510C4">
            <w:pPr>
              <w:widowControl/>
              <w:autoSpaceDE/>
              <w:autoSpaceDN/>
              <w:adjustRightInd/>
              <w:jc w:val="both"/>
              <w:rPr>
                <w:sz w:val="24"/>
                <w:szCs w:val="24"/>
              </w:rPr>
            </w:pPr>
            <w:r w:rsidRPr="009510C4">
              <w:rPr>
                <w:sz w:val="24"/>
                <w:szCs w:val="24"/>
              </w:rPr>
              <w:t>____________I. Prelatovs</w:t>
            </w:r>
          </w:p>
        </w:tc>
        <w:tc>
          <w:tcPr>
            <w:tcW w:w="4678" w:type="dxa"/>
          </w:tcPr>
          <w:p w:rsidR="009510C4" w:rsidRPr="009510C4" w:rsidRDefault="009510C4" w:rsidP="009510C4">
            <w:pPr>
              <w:widowControl/>
              <w:autoSpaceDE/>
              <w:autoSpaceDN/>
              <w:adjustRightInd/>
              <w:jc w:val="both"/>
              <w:rPr>
                <w:sz w:val="24"/>
                <w:szCs w:val="24"/>
              </w:rPr>
            </w:pPr>
            <w:r w:rsidRPr="009510C4">
              <w:rPr>
                <w:sz w:val="24"/>
                <w:szCs w:val="24"/>
              </w:rPr>
              <w:t xml:space="preserve">Sabiedrisko pakalpojumu sniedzējs: </w:t>
            </w:r>
          </w:p>
          <w:p w:rsidR="009510C4" w:rsidRPr="009510C4" w:rsidRDefault="009510C4" w:rsidP="009510C4">
            <w:pPr>
              <w:widowControl/>
              <w:autoSpaceDE/>
              <w:autoSpaceDN/>
              <w:adjustRightInd/>
              <w:jc w:val="both"/>
              <w:rPr>
                <w:b/>
                <w:sz w:val="24"/>
                <w:szCs w:val="24"/>
              </w:rPr>
            </w:pPr>
            <w:r w:rsidRPr="009510C4">
              <w:rPr>
                <w:b/>
                <w:sz w:val="24"/>
                <w:szCs w:val="24"/>
              </w:rPr>
              <w:t>SIA „Daugavpils ūdens”</w:t>
            </w:r>
          </w:p>
          <w:p w:rsidR="009510C4" w:rsidRPr="009510C4" w:rsidRDefault="009510C4" w:rsidP="009510C4">
            <w:pPr>
              <w:widowControl/>
              <w:autoSpaceDE/>
              <w:autoSpaceDN/>
              <w:adjustRightInd/>
              <w:jc w:val="both"/>
              <w:rPr>
                <w:sz w:val="24"/>
                <w:szCs w:val="24"/>
              </w:rPr>
            </w:pPr>
            <w:r w:rsidRPr="009510C4">
              <w:rPr>
                <w:sz w:val="24"/>
                <w:szCs w:val="24"/>
              </w:rPr>
              <w:t>reģistrācijas Nr</w:t>
            </w:r>
            <w:r w:rsidRPr="009510C4">
              <w:rPr>
                <w:sz w:val="24"/>
                <w:szCs w:val="24"/>
                <w:lang w:eastAsia="en-US"/>
              </w:rPr>
              <w:t>.</w:t>
            </w:r>
            <w:r w:rsidRPr="009510C4">
              <w:rPr>
                <w:sz w:val="24"/>
                <w:szCs w:val="24"/>
              </w:rPr>
              <w:t xml:space="preserve">41503002432 </w:t>
            </w:r>
          </w:p>
          <w:p w:rsidR="009510C4" w:rsidRPr="009510C4" w:rsidRDefault="009510C4" w:rsidP="009510C4">
            <w:pPr>
              <w:widowControl/>
              <w:autoSpaceDE/>
              <w:autoSpaceDN/>
              <w:adjustRightInd/>
              <w:jc w:val="both"/>
              <w:rPr>
                <w:sz w:val="24"/>
                <w:szCs w:val="24"/>
              </w:rPr>
            </w:pPr>
            <w:r w:rsidRPr="009510C4">
              <w:rPr>
                <w:sz w:val="24"/>
                <w:szCs w:val="24"/>
              </w:rPr>
              <w:t>Ūdensvada iela 3, Daugavpils</w:t>
            </w:r>
          </w:p>
          <w:p w:rsidR="009510C4" w:rsidRPr="009510C4" w:rsidRDefault="009510C4" w:rsidP="009510C4">
            <w:pPr>
              <w:widowControl/>
              <w:autoSpaceDE/>
              <w:autoSpaceDN/>
              <w:adjustRightInd/>
              <w:jc w:val="both"/>
              <w:rPr>
                <w:sz w:val="24"/>
                <w:szCs w:val="24"/>
              </w:rPr>
            </w:pPr>
          </w:p>
          <w:p w:rsidR="009510C4" w:rsidRPr="009510C4" w:rsidRDefault="009510C4" w:rsidP="009510C4">
            <w:pPr>
              <w:widowControl/>
              <w:autoSpaceDE/>
              <w:autoSpaceDN/>
              <w:adjustRightInd/>
              <w:jc w:val="both"/>
              <w:rPr>
                <w:sz w:val="24"/>
                <w:szCs w:val="24"/>
              </w:rPr>
            </w:pPr>
          </w:p>
          <w:p w:rsidR="009510C4" w:rsidRPr="009510C4" w:rsidRDefault="009510C4" w:rsidP="009510C4">
            <w:pPr>
              <w:widowControl/>
              <w:autoSpaceDE/>
              <w:autoSpaceDN/>
              <w:adjustRightInd/>
              <w:jc w:val="both"/>
              <w:rPr>
                <w:sz w:val="24"/>
                <w:szCs w:val="24"/>
              </w:rPr>
            </w:pPr>
            <w:r w:rsidRPr="009510C4">
              <w:rPr>
                <w:sz w:val="24"/>
                <w:szCs w:val="24"/>
              </w:rPr>
              <w:t>Sabiedrisko pakalpojumu sniedzēja vārdā</w:t>
            </w:r>
          </w:p>
          <w:p w:rsidR="009510C4" w:rsidRPr="009510C4" w:rsidRDefault="009510C4" w:rsidP="009510C4">
            <w:pPr>
              <w:widowControl/>
              <w:autoSpaceDE/>
              <w:autoSpaceDN/>
              <w:adjustRightInd/>
              <w:jc w:val="both"/>
              <w:rPr>
                <w:sz w:val="24"/>
                <w:szCs w:val="24"/>
              </w:rPr>
            </w:pPr>
            <w:r w:rsidRPr="009510C4">
              <w:rPr>
                <w:sz w:val="24"/>
                <w:szCs w:val="24"/>
              </w:rPr>
              <w:t>SIA „Daugavpils ūdens” valdes locekle</w:t>
            </w:r>
          </w:p>
          <w:p w:rsidR="009510C4" w:rsidRPr="009510C4" w:rsidRDefault="009510C4" w:rsidP="009510C4">
            <w:pPr>
              <w:widowControl/>
              <w:autoSpaceDE/>
              <w:autoSpaceDN/>
              <w:adjustRightInd/>
              <w:jc w:val="both"/>
              <w:rPr>
                <w:sz w:val="24"/>
                <w:szCs w:val="24"/>
              </w:rPr>
            </w:pPr>
          </w:p>
          <w:p w:rsidR="009510C4" w:rsidRPr="009510C4" w:rsidRDefault="009510C4" w:rsidP="009510C4">
            <w:pPr>
              <w:widowControl/>
              <w:autoSpaceDE/>
              <w:autoSpaceDN/>
              <w:adjustRightInd/>
              <w:jc w:val="both"/>
              <w:rPr>
                <w:sz w:val="24"/>
                <w:szCs w:val="24"/>
              </w:rPr>
            </w:pPr>
            <w:r w:rsidRPr="009510C4">
              <w:rPr>
                <w:sz w:val="24"/>
                <w:szCs w:val="24"/>
              </w:rPr>
              <w:t>______________ J. Lapinska</w:t>
            </w:r>
          </w:p>
        </w:tc>
      </w:tr>
    </w:tbl>
    <w:p w:rsidR="009510C4" w:rsidRPr="009510C4" w:rsidRDefault="009510C4" w:rsidP="009510C4">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autoSpaceDN/>
        <w:adjustRightInd/>
        <w:jc w:val="both"/>
        <w:rPr>
          <w:rFonts w:ascii="!Neo'w Arial" w:hAnsi="!Neo'w Arial"/>
          <w:snapToGrid w:val="0"/>
          <w:color w:val="000000"/>
          <w:lang w:eastAsia="en-US"/>
        </w:rPr>
      </w:pPr>
    </w:p>
    <w:p w:rsidR="009510C4" w:rsidRPr="009F41E9" w:rsidRDefault="009510C4" w:rsidP="009F41E9">
      <w:pPr>
        <w:widowControl/>
        <w:autoSpaceDE/>
        <w:autoSpaceDN/>
        <w:adjustRightInd/>
        <w:contextualSpacing/>
        <w:jc w:val="both"/>
        <w:rPr>
          <w:rFonts w:eastAsia="Calibri"/>
          <w:bCs/>
          <w:sz w:val="24"/>
          <w:szCs w:val="24"/>
          <w:lang w:eastAsia="en-US"/>
        </w:rPr>
      </w:pPr>
    </w:p>
    <w:sectPr w:rsidR="009510C4" w:rsidRPr="009F41E9" w:rsidSect="006911FF">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Neo'w Arial">
    <w:altName w:val="Arial"/>
    <w:charset w:val="00"/>
    <w:family w:val="swiss"/>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C54"/>
    <w:multiLevelType w:val="multilevel"/>
    <w:tmpl w:val="15188C78"/>
    <w:lvl w:ilvl="0">
      <w:start w:val="1"/>
      <w:numFmt w:val="decimal"/>
      <w:lvlText w:val="%1."/>
      <w:lvlJc w:val="left"/>
      <w:pPr>
        <w:ind w:left="2082" w:hanging="1395"/>
      </w:pPr>
      <w:rPr>
        <w:rFonts w:hint="default"/>
      </w:rPr>
    </w:lvl>
    <w:lvl w:ilvl="1">
      <w:start w:val="1"/>
      <w:numFmt w:val="decimal"/>
      <w:isLgl/>
      <w:lvlText w:val="%1.%2."/>
      <w:lvlJc w:val="left"/>
      <w:pPr>
        <w:ind w:left="1047" w:hanging="360"/>
      </w:pPr>
      <w:rPr>
        <w:rFonts w:hint="default"/>
      </w:rPr>
    </w:lvl>
    <w:lvl w:ilvl="2">
      <w:start w:val="1"/>
      <w:numFmt w:val="decimal"/>
      <w:isLgl/>
      <w:lvlText w:val="%1.%2.%3."/>
      <w:lvlJc w:val="left"/>
      <w:pPr>
        <w:ind w:left="1407" w:hanging="720"/>
      </w:pPr>
      <w:rPr>
        <w:rFonts w:hint="default"/>
      </w:rPr>
    </w:lvl>
    <w:lvl w:ilvl="3">
      <w:start w:val="1"/>
      <w:numFmt w:val="decimal"/>
      <w:isLgl/>
      <w:lvlText w:val="%1.%2.%3.%4."/>
      <w:lvlJc w:val="left"/>
      <w:pPr>
        <w:ind w:left="1407" w:hanging="720"/>
      </w:pPr>
      <w:rPr>
        <w:rFonts w:hint="default"/>
      </w:rPr>
    </w:lvl>
    <w:lvl w:ilvl="4">
      <w:start w:val="1"/>
      <w:numFmt w:val="decimal"/>
      <w:isLgl/>
      <w:lvlText w:val="%1.%2.%3.%4.%5."/>
      <w:lvlJc w:val="left"/>
      <w:pPr>
        <w:ind w:left="1767" w:hanging="1080"/>
      </w:pPr>
      <w:rPr>
        <w:rFonts w:hint="default"/>
      </w:rPr>
    </w:lvl>
    <w:lvl w:ilvl="5">
      <w:start w:val="1"/>
      <w:numFmt w:val="decimal"/>
      <w:isLgl/>
      <w:lvlText w:val="%1.%2.%3.%4.%5.%6."/>
      <w:lvlJc w:val="left"/>
      <w:pPr>
        <w:ind w:left="1767" w:hanging="1080"/>
      </w:pPr>
      <w:rPr>
        <w:rFonts w:hint="default"/>
      </w:rPr>
    </w:lvl>
    <w:lvl w:ilvl="6">
      <w:start w:val="1"/>
      <w:numFmt w:val="decimal"/>
      <w:isLgl/>
      <w:lvlText w:val="%1.%2.%3.%4.%5.%6.%7."/>
      <w:lvlJc w:val="left"/>
      <w:pPr>
        <w:ind w:left="2127" w:hanging="1440"/>
      </w:pPr>
      <w:rPr>
        <w:rFonts w:hint="default"/>
      </w:rPr>
    </w:lvl>
    <w:lvl w:ilvl="7">
      <w:start w:val="1"/>
      <w:numFmt w:val="decimal"/>
      <w:isLgl/>
      <w:lvlText w:val="%1.%2.%3.%4.%5.%6.%7.%8."/>
      <w:lvlJc w:val="left"/>
      <w:pPr>
        <w:ind w:left="2127" w:hanging="1440"/>
      </w:pPr>
      <w:rPr>
        <w:rFonts w:hint="default"/>
      </w:rPr>
    </w:lvl>
    <w:lvl w:ilvl="8">
      <w:start w:val="1"/>
      <w:numFmt w:val="decimal"/>
      <w:isLgl/>
      <w:lvlText w:val="%1.%2.%3.%4.%5.%6.%7.%8.%9."/>
      <w:lvlJc w:val="left"/>
      <w:pPr>
        <w:ind w:left="2487" w:hanging="1800"/>
      </w:pPr>
      <w:rPr>
        <w:rFonts w:hint="default"/>
      </w:rPr>
    </w:lvl>
  </w:abstractNum>
  <w:abstractNum w:abstractNumId="1"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6"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9"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0"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EE04D3"/>
    <w:multiLevelType w:val="hybridMultilevel"/>
    <w:tmpl w:val="688C4E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3"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35995BA7"/>
    <w:multiLevelType w:val="hybridMultilevel"/>
    <w:tmpl w:val="9EB88C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1761C4F"/>
    <w:multiLevelType w:val="multilevel"/>
    <w:tmpl w:val="9BE4E80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21"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0F864DB"/>
    <w:multiLevelType w:val="hybridMultilevel"/>
    <w:tmpl w:val="EDA8C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3"/>
  </w:num>
  <w:num w:numId="3">
    <w:abstractNumId w:val="7"/>
  </w:num>
  <w:num w:numId="4">
    <w:abstractNumId w:val="31"/>
  </w:num>
  <w:num w:numId="5">
    <w:abstractNumId w:val="10"/>
  </w:num>
  <w:num w:numId="6">
    <w:abstractNumId w:val="21"/>
  </w:num>
  <w:num w:numId="7">
    <w:abstractNumId w:val="13"/>
  </w:num>
  <w:num w:numId="8">
    <w:abstractNumId w:val="28"/>
  </w:num>
  <w:num w:numId="9">
    <w:abstractNumId w:val="18"/>
  </w:num>
  <w:num w:numId="10">
    <w:abstractNumId w:val="30"/>
  </w:num>
  <w:num w:numId="11">
    <w:abstractNumId w:val="2"/>
  </w:num>
  <w:num w:numId="12">
    <w:abstractNumId w:val="9"/>
  </w:num>
  <w:num w:numId="13">
    <w:abstractNumId w:val="15"/>
  </w:num>
  <w:num w:numId="14">
    <w:abstractNumId w:val="25"/>
  </w:num>
  <w:num w:numId="15">
    <w:abstractNumId w:val="17"/>
  </w:num>
  <w:num w:numId="16">
    <w:abstractNumId w:val="20"/>
  </w:num>
  <w:num w:numId="17">
    <w:abstractNumId w:val="6"/>
  </w:num>
  <w:num w:numId="18">
    <w:abstractNumId w:val="23"/>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9"/>
  </w:num>
  <w:num w:numId="24">
    <w:abstractNumId w:val="22"/>
  </w:num>
  <w:num w:numId="25">
    <w:abstractNumId w:val="5"/>
  </w:num>
  <w:num w:numId="26">
    <w:abstractNumId w:val="4"/>
  </w:num>
  <w:num w:numId="27">
    <w:abstractNumId w:val="8"/>
  </w:num>
  <w:num w:numId="28">
    <w:abstractNumId w:val="0"/>
  </w:num>
  <w:num w:numId="29">
    <w:abstractNumId w:val="14"/>
  </w:num>
  <w:num w:numId="30">
    <w:abstractNumId w:val="26"/>
  </w:num>
  <w:num w:numId="31">
    <w:abstractNumId w:val="11"/>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F011A"/>
    <w:rsid w:val="001057A6"/>
    <w:rsid w:val="00113E14"/>
    <w:rsid w:val="001174D5"/>
    <w:rsid w:val="001D5DC3"/>
    <w:rsid w:val="001E0877"/>
    <w:rsid w:val="001F0953"/>
    <w:rsid w:val="00200C5E"/>
    <w:rsid w:val="002340FD"/>
    <w:rsid w:val="0023530C"/>
    <w:rsid w:val="0029791E"/>
    <w:rsid w:val="002E0C9E"/>
    <w:rsid w:val="00347E53"/>
    <w:rsid w:val="00382565"/>
    <w:rsid w:val="00384A62"/>
    <w:rsid w:val="00392F61"/>
    <w:rsid w:val="003B49AD"/>
    <w:rsid w:val="004746BE"/>
    <w:rsid w:val="0051197E"/>
    <w:rsid w:val="00517178"/>
    <w:rsid w:val="00581251"/>
    <w:rsid w:val="0067704B"/>
    <w:rsid w:val="006911FF"/>
    <w:rsid w:val="006E0758"/>
    <w:rsid w:val="006F5163"/>
    <w:rsid w:val="00713BF0"/>
    <w:rsid w:val="00721213"/>
    <w:rsid w:val="0073777C"/>
    <w:rsid w:val="00753049"/>
    <w:rsid w:val="007C6208"/>
    <w:rsid w:val="00844AC4"/>
    <w:rsid w:val="00880E3B"/>
    <w:rsid w:val="00915804"/>
    <w:rsid w:val="00943F9A"/>
    <w:rsid w:val="009510C4"/>
    <w:rsid w:val="00976F58"/>
    <w:rsid w:val="00985C6E"/>
    <w:rsid w:val="009A0D35"/>
    <w:rsid w:val="009C5ABB"/>
    <w:rsid w:val="009E4582"/>
    <w:rsid w:val="009E65CA"/>
    <w:rsid w:val="009F41E9"/>
    <w:rsid w:val="00A21EDD"/>
    <w:rsid w:val="00A977EB"/>
    <w:rsid w:val="00B64E45"/>
    <w:rsid w:val="00B917BE"/>
    <w:rsid w:val="00BA0099"/>
    <w:rsid w:val="00BD06B4"/>
    <w:rsid w:val="00C34665"/>
    <w:rsid w:val="00C946E8"/>
    <w:rsid w:val="00CE4B6E"/>
    <w:rsid w:val="00D64839"/>
    <w:rsid w:val="00D92FC6"/>
    <w:rsid w:val="00DA5A25"/>
    <w:rsid w:val="00DB205C"/>
    <w:rsid w:val="00E66141"/>
    <w:rsid w:val="00E923AA"/>
    <w:rsid w:val="00E96C24"/>
    <w:rsid w:val="00EE0AAA"/>
    <w:rsid w:val="00EE7CD2"/>
    <w:rsid w:val="00F300EC"/>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F41E9"/>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paragraph" w:styleId="Title">
    <w:name w:val="Title"/>
    <w:basedOn w:val="Normal"/>
    <w:link w:val="TitleChar"/>
    <w:qFormat/>
    <w:rsid w:val="00347E53"/>
    <w:pPr>
      <w:widowControl/>
      <w:autoSpaceDE/>
      <w:autoSpaceDN/>
      <w:adjustRightInd/>
      <w:jc w:val="center"/>
    </w:pPr>
    <w:rPr>
      <w:b/>
      <w:sz w:val="28"/>
      <w:lang w:eastAsia="ru-RU"/>
    </w:rPr>
  </w:style>
  <w:style w:type="character" w:customStyle="1" w:styleId="TitleChar">
    <w:name w:val="Title Char"/>
    <w:basedOn w:val="DefaultParagraphFont"/>
    <w:link w:val="Title"/>
    <w:rsid w:val="00347E53"/>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10821</Words>
  <Characters>6169</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Milana Ivanova</cp:lastModifiedBy>
  <cp:revision>3</cp:revision>
  <cp:lastPrinted>2020-08-13T13:00:00Z</cp:lastPrinted>
  <dcterms:created xsi:type="dcterms:W3CDTF">2020-11-13T08:30:00Z</dcterms:created>
  <dcterms:modified xsi:type="dcterms:W3CDTF">2020-11-17T08:15:00Z</dcterms:modified>
</cp:coreProperties>
</file>