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7AD" w:rsidRDefault="007E47AD" w:rsidP="007E47AD">
      <w:pPr>
        <w:pStyle w:val="Title"/>
        <w:tabs>
          <w:tab w:val="left" w:pos="4111"/>
        </w:tabs>
        <w:jc w:val="left"/>
      </w:pPr>
      <w:r>
        <w:tab/>
      </w:r>
      <w:r>
        <w:tab/>
      </w:r>
      <w:bookmarkStart w:id="0" w:name="_MON_1145971579"/>
      <w:bookmarkEnd w:id="0"/>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7113235" r:id="rId6"/>
        </w:object>
      </w:r>
    </w:p>
    <w:p w:rsidR="007E47AD" w:rsidRPr="00EE4591" w:rsidRDefault="007E47AD" w:rsidP="007E47AD">
      <w:pPr>
        <w:pStyle w:val="Title"/>
        <w:tabs>
          <w:tab w:val="left" w:pos="3969"/>
          <w:tab w:val="left" w:pos="4395"/>
        </w:tabs>
        <w:rPr>
          <w:b w:val="0"/>
          <w:bCs/>
          <w:sz w:val="24"/>
          <w:szCs w:val="24"/>
        </w:rPr>
      </w:pPr>
    </w:p>
    <w:p w:rsidR="007E47AD" w:rsidRDefault="007E47AD" w:rsidP="007E47AD">
      <w:pPr>
        <w:pStyle w:val="Title"/>
        <w:tabs>
          <w:tab w:val="left" w:pos="3969"/>
          <w:tab w:val="left" w:pos="4395"/>
        </w:tabs>
        <w:rPr>
          <w:b w:val="0"/>
          <w:bCs/>
        </w:rPr>
      </w:pPr>
      <w:r>
        <w:rPr>
          <w:b w:val="0"/>
          <w:bCs/>
        </w:rPr>
        <w:t xml:space="preserve">  LATVIJAS REPUBLIKAS</w:t>
      </w:r>
    </w:p>
    <w:p w:rsidR="007E47AD" w:rsidRDefault="007E47AD" w:rsidP="007E47AD">
      <w:pPr>
        <w:pStyle w:val="Title"/>
        <w:tabs>
          <w:tab w:val="left" w:pos="3969"/>
          <w:tab w:val="left" w:pos="4395"/>
        </w:tabs>
      </w:pPr>
      <w:r>
        <w:t>DAUGAVPILS PILSĒTAS DOME</w:t>
      </w:r>
    </w:p>
    <w:p w:rsidR="007E47AD" w:rsidRPr="00C3756E" w:rsidRDefault="007E47AD" w:rsidP="007E47AD">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0DC6EB73" wp14:editId="2343664F">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27CE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7E47AD" w:rsidRDefault="007E47AD" w:rsidP="007E47AD">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7E47AD" w:rsidRDefault="007E47AD" w:rsidP="007E47AD">
      <w:pPr>
        <w:jc w:val="center"/>
        <w:rPr>
          <w:sz w:val="18"/>
          <w:szCs w:val="18"/>
          <w:u w:val="single"/>
        </w:rPr>
      </w:pPr>
    </w:p>
    <w:p w:rsidR="007E47AD" w:rsidRDefault="007E47AD" w:rsidP="007E47AD">
      <w:pPr>
        <w:jc w:val="center"/>
        <w:rPr>
          <w:b/>
          <w:sz w:val="24"/>
          <w:szCs w:val="24"/>
        </w:rPr>
      </w:pPr>
    </w:p>
    <w:p w:rsidR="007E47AD" w:rsidRPr="002E7F44" w:rsidRDefault="007E47AD" w:rsidP="007E47AD">
      <w:pPr>
        <w:jc w:val="center"/>
        <w:rPr>
          <w:b/>
          <w:sz w:val="24"/>
          <w:szCs w:val="24"/>
        </w:rPr>
      </w:pPr>
      <w:r w:rsidRPr="002E7F44">
        <w:rPr>
          <w:b/>
          <w:sz w:val="24"/>
          <w:szCs w:val="24"/>
        </w:rPr>
        <w:t>LĒMUMS</w:t>
      </w:r>
    </w:p>
    <w:p w:rsidR="007E47AD" w:rsidRPr="002E7F44" w:rsidRDefault="007E47AD" w:rsidP="007E47AD">
      <w:pPr>
        <w:spacing w:after="120"/>
        <w:jc w:val="center"/>
        <w:rPr>
          <w:sz w:val="2"/>
          <w:szCs w:val="2"/>
        </w:rPr>
      </w:pPr>
    </w:p>
    <w:p w:rsidR="007E47AD" w:rsidRPr="00D92FC6" w:rsidRDefault="007E47AD" w:rsidP="007E47AD">
      <w:pPr>
        <w:jc w:val="center"/>
        <w:rPr>
          <w:sz w:val="24"/>
          <w:szCs w:val="24"/>
        </w:rPr>
      </w:pPr>
      <w:r>
        <w:rPr>
          <w:szCs w:val="24"/>
        </w:rPr>
        <w:t>Daugavpi</w:t>
      </w:r>
      <w:r w:rsidRPr="002E7F44">
        <w:rPr>
          <w:szCs w:val="24"/>
        </w:rPr>
        <w:t>lī</w:t>
      </w:r>
    </w:p>
    <w:p w:rsidR="0073777C" w:rsidRPr="008B7D0B" w:rsidRDefault="0073777C" w:rsidP="008B7D0B">
      <w:pPr>
        <w:jc w:val="both"/>
        <w:rPr>
          <w:sz w:val="24"/>
          <w:szCs w:val="24"/>
        </w:rPr>
      </w:pPr>
    </w:p>
    <w:p w:rsidR="0073777C" w:rsidRPr="008B7D0B" w:rsidRDefault="0073777C" w:rsidP="008B7D0B">
      <w:pPr>
        <w:jc w:val="both"/>
        <w:rPr>
          <w:sz w:val="24"/>
          <w:szCs w:val="24"/>
        </w:rPr>
      </w:pPr>
    </w:p>
    <w:p w:rsidR="0073777C" w:rsidRPr="008B7D0B" w:rsidRDefault="00382565" w:rsidP="008B7D0B">
      <w:pPr>
        <w:jc w:val="both"/>
        <w:rPr>
          <w:sz w:val="24"/>
          <w:szCs w:val="24"/>
        </w:rPr>
      </w:pPr>
      <w:r w:rsidRPr="008B7D0B">
        <w:rPr>
          <w:sz w:val="24"/>
          <w:szCs w:val="24"/>
        </w:rPr>
        <w:t>2020.gada</w:t>
      </w:r>
      <w:r w:rsidR="00C34665" w:rsidRPr="008B7D0B">
        <w:rPr>
          <w:sz w:val="24"/>
          <w:szCs w:val="24"/>
        </w:rPr>
        <w:t xml:space="preserve"> 12.novembrī</w:t>
      </w:r>
      <w:r w:rsidR="009E65CA" w:rsidRPr="008B7D0B">
        <w:rPr>
          <w:sz w:val="24"/>
          <w:szCs w:val="24"/>
        </w:rPr>
        <w:t xml:space="preserve">         </w:t>
      </w:r>
      <w:r w:rsidRPr="008B7D0B">
        <w:rPr>
          <w:sz w:val="24"/>
          <w:szCs w:val="24"/>
        </w:rPr>
        <w:tab/>
      </w:r>
      <w:r w:rsidRPr="008B7D0B">
        <w:rPr>
          <w:sz w:val="24"/>
          <w:szCs w:val="24"/>
        </w:rPr>
        <w:tab/>
      </w:r>
      <w:r w:rsidRPr="008B7D0B">
        <w:rPr>
          <w:sz w:val="24"/>
          <w:szCs w:val="24"/>
        </w:rPr>
        <w:tab/>
        <w:t xml:space="preserve">        </w:t>
      </w:r>
      <w:r w:rsidR="0073777C" w:rsidRPr="008B7D0B">
        <w:rPr>
          <w:sz w:val="24"/>
          <w:szCs w:val="24"/>
        </w:rPr>
        <w:t xml:space="preserve">                                               </w:t>
      </w:r>
      <w:r w:rsidR="00F300EC" w:rsidRPr="008B7D0B">
        <w:rPr>
          <w:b/>
          <w:sz w:val="24"/>
          <w:szCs w:val="24"/>
        </w:rPr>
        <w:t>Nr.</w:t>
      </w:r>
      <w:r w:rsidR="00F12422">
        <w:rPr>
          <w:b/>
          <w:sz w:val="24"/>
          <w:szCs w:val="24"/>
        </w:rPr>
        <w:t>572</w:t>
      </w:r>
      <w:r w:rsidR="0073777C" w:rsidRPr="008B7D0B">
        <w:rPr>
          <w:sz w:val="24"/>
          <w:szCs w:val="24"/>
        </w:rPr>
        <w:t xml:space="preserve">  </w:t>
      </w:r>
    </w:p>
    <w:p w:rsidR="0073777C" w:rsidRPr="008B7D0B" w:rsidRDefault="0073777C" w:rsidP="008B7D0B">
      <w:pPr>
        <w:ind w:firstLine="709"/>
        <w:jc w:val="both"/>
        <w:rPr>
          <w:sz w:val="24"/>
          <w:szCs w:val="24"/>
        </w:rPr>
      </w:pPr>
      <w:r w:rsidRPr="008B7D0B">
        <w:rPr>
          <w:sz w:val="24"/>
          <w:szCs w:val="24"/>
        </w:rPr>
        <w:t xml:space="preserve">         </w:t>
      </w:r>
      <w:r w:rsidR="009E65CA" w:rsidRPr="008B7D0B">
        <w:rPr>
          <w:sz w:val="24"/>
          <w:szCs w:val="24"/>
        </w:rPr>
        <w:t xml:space="preserve">          </w:t>
      </w:r>
      <w:r w:rsidR="00B64E45" w:rsidRPr="008B7D0B">
        <w:rPr>
          <w:sz w:val="24"/>
          <w:szCs w:val="24"/>
        </w:rPr>
        <w:t xml:space="preserve">                                                                                              </w:t>
      </w:r>
      <w:r w:rsidR="00C34665" w:rsidRPr="008B7D0B">
        <w:rPr>
          <w:sz w:val="24"/>
          <w:szCs w:val="24"/>
        </w:rPr>
        <w:t xml:space="preserve"> (prot.</w:t>
      </w:r>
      <w:r w:rsidR="006F5163" w:rsidRPr="008B7D0B">
        <w:rPr>
          <w:sz w:val="24"/>
          <w:szCs w:val="24"/>
        </w:rPr>
        <w:t>Nr.</w:t>
      </w:r>
      <w:r w:rsidR="00C34665" w:rsidRPr="008B7D0B">
        <w:rPr>
          <w:sz w:val="24"/>
          <w:szCs w:val="24"/>
        </w:rPr>
        <w:t>46</w:t>
      </w:r>
      <w:r w:rsidR="002340FD" w:rsidRPr="008B7D0B">
        <w:rPr>
          <w:sz w:val="24"/>
          <w:szCs w:val="24"/>
        </w:rPr>
        <w:t>,</w:t>
      </w:r>
      <w:r w:rsidR="00C946E8" w:rsidRPr="008B7D0B">
        <w:rPr>
          <w:sz w:val="24"/>
          <w:szCs w:val="24"/>
        </w:rPr>
        <w:t xml:space="preserve"> </w:t>
      </w:r>
      <w:r w:rsidR="00F12422">
        <w:rPr>
          <w:sz w:val="24"/>
          <w:szCs w:val="24"/>
        </w:rPr>
        <w:t>18</w:t>
      </w:r>
      <w:r w:rsidRPr="008B7D0B">
        <w:rPr>
          <w:sz w:val="24"/>
          <w:szCs w:val="24"/>
        </w:rPr>
        <w:t>.§)</w:t>
      </w:r>
    </w:p>
    <w:p w:rsidR="002E446A" w:rsidRPr="008B7D0B" w:rsidRDefault="002E446A" w:rsidP="008B7D0B">
      <w:pPr>
        <w:widowControl/>
        <w:autoSpaceDE/>
        <w:autoSpaceDN/>
        <w:adjustRightInd/>
        <w:jc w:val="center"/>
        <w:rPr>
          <w:b/>
          <w:bCs/>
          <w:iCs/>
          <w:sz w:val="24"/>
          <w:szCs w:val="24"/>
          <w:lang w:eastAsia="en-US"/>
        </w:rPr>
      </w:pPr>
    </w:p>
    <w:p w:rsidR="008F002B" w:rsidRPr="008F002B" w:rsidRDefault="008F002B" w:rsidP="008B7D0B">
      <w:pPr>
        <w:keepNext/>
        <w:widowControl/>
        <w:suppressAutoHyphens/>
        <w:autoSpaceDE/>
        <w:adjustRightInd/>
        <w:jc w:val="center"/>
        <w:outlineLvl w:val="0"/>
        <w:rPr>
          <w:rFonts w:eastAsia="Calibri"/>
          <w:b/>
          <w:bCs/>
          <w:sz w:val="24"/>
          <w:szCs w:val="24"/>
          <w:lang w:eastAsia="en-US"/>
        </w:rPr>
      </w:pPr>
      <w:r w:rsidRPr="008F002B">
        <w:rPr>
          <w:rFonts w:eastAsia="Calibri"/>
          <w:b/>
          <w:bCs/>
          <w:sz w:val="24"/>
          <w:szCs w:val="24"/>
          <w:lang w:eastAsia="en-US"/>
        </w:rPr>
        <w:t>Par atbalstu projektam „Daudzdzīvokļu dzīvojamās mājas energoefektivitātes paaugstināšana un remonts Šaurā ielā 26, Daugavpilī</w:t>
      </w:r>
      <w:r w:rsidRPr="008F002B">
        <w:rPr>
          <w:rFonts w:eastAsia="Calibri"/>
          <w:iCs/>
          <w:sz w:val="24"/>
          <w:szCs w:val="24"/>
          <w:lang w:eastAsia="en-US"/>
        </w:rPr>
        <w:t>”</w:t>
      </w:r>
    </w:p>
    <w:p w:rsidR="008F002B" w:rsidRPr="008F002B" w:rsidRDefault="008F002B" w:rsidP="008B7D0B">
      <w:pPr>
        <w:keepNext/>
        <w:widowControl/>
        <w:suppressAutoHyphens/>
        <w:autoSpaceDE/>
        <w:adjustRightInd/>
        <w:jc w:val="both"/>
        <w:outlineLvl w:val="0"/>
        <w:rPr>
          <w:rFonts w:eastAsia="Calibri"/>
          <w:sz w:val="24"/>
          <w:szCs w:val="24"/>
          <w:lang w:eastAsia="en-US"/>
        </w:rPr>
      </w:pPr>
    </w:p>
    <w:p w:rsidR="008F002B" w:rsidRPr="008F002B" w:rsidRDefault="008F002B" w:rsidP="008B7D0B">
      <w:pPr>
        <w:widowControl/>
        <w:autoSpaceDE/>
        <w:autoSpaceDN/>
        <w:adjustRightInd/>
        <w:ind w:firstLine="426"/>
        <w:jc w:val="both"/>
        <w:rPr>
          <w:b/>
          <w:sz w:val="24"/>
          <w:szCs w:val="24"/>
          <w:lang w:eastAsia="en-US"/>
        </w:rPr>
      </w:pPr>
      <w:r w:rsidRPr="008F002B">
        <w:rPr>
          <w:sz w:val="24"/>
          <w:szCs w:val="24"/>
          <w:lang w:eastAsia="en-US"/>
        </w:rPr>
        <w:t>Pamatojoties uz likuma „Par pašvaldībām” 21.panta pirmās daļas 2.punktu, likuma “Par pašvaldību budžetiem” 30.pantu, Daugavpils attīstības programmas “Mana pils – Daugavpils” 2014.-2020.gadam Investīciju un Rīcības plānu, Ministru kabineta 2016.gada 8.marta noteikumiem Nr.152 “Darbības programmas “Izaugsme un nodarbinātība” 4.2.2.specifiskā atbalsta mērķa “Atbilstoši pašvaldības integrētajām attīstības programmām sekmēt energoefektivitātes paaugstināšanu un atjaunojamo energoresursu izmantošanu pašvaldību ēkās” īstenošanas noteikumi”, Daugavpils pilsētas domes Attīstības kom</w:t>
      </w:r>
      <w:r w:rsidRPr="008B7D0B">
        <w:rPr>
          <w:sz w:val="24"/>
          <w:szCs w:val="24"/>
          <w:lang w:eastAsia="en-US"/>
        </w:rPr>
        <w:t>itejas 2020.gada 5.</w:t>
      </w:r>
      <w:r w:rsidRPr="008F002B">
        <w:rPr>
          <w:sz w:val="24"/>
          <w:szCs w:val="24"/>
          <w:lang w:eastAsia="en-US"/>
        </w:rPr>
        <w:t xml:space="preserve">novembra sēdes atzinumu, Daugavpils pilsētas domes Finanšu komitejas 2020.gada </w:t>
      </w:r>
      <w:r w:rsidRPr="008B7D0B">
        <w:rPr>
          <w:sz w:val="24"/>
          <w:szCs w:val="24"/>
          <w:lang w:eastAsia="en-US"/>
        </w:rPr>
        <w:t>5.</w:t>
      </w:r>
      <w:r w:rsidRPr="008F002B">
        <w:rPr>
          <w:sz w:val="24"/>
          <w:szCs w:val="24"/>
          <w:lang w:eastAsia="en-US"/>
        </w:rPr>
        <w:t>novembra sēdes atzinumu</w:t>
      </w:r>
      <w:r w:rsidR="00F12422">
        <w:rPr>
          <w:sz w:val="24"/>
          <w:szCs w:val="24"/>
          <w:lang w:eastAsia="en-US"/>
        </w:rPr>
        <w:t>,</w:t>
      </w:r>
      <w:r w:rsidR="00F12422" w:rsidRPr="00F12422">
        <w:rPr>
          <w:rFonts w:eastAsia="Calibri"/>
          <w:sz w:val="24"/>
          <w:szCs w:val="24"/>
          <w:lang w:eastAsia="en-US"/>
        </w:rPr>
        <w:t xml:space="preserve"> atklāti balsojot: PAR – 13 (A.Broks, J.Dukšinskis, A.Elksniņš, A.Gržibovskis, L.Jankovska, R.Joksts, I.Kokina, N.Kožanova, M.Lavrenovs, J.Lāčplēsis, I.Prelatovs, H.Soldatjonoka, A.Zdanovskis), PRET – nav, ATTURAS – nav,</w:t>
      </w:r>
      <w:r w:rsidRPr="008F002B">
        <w:rPr>
          <w:b/>
          <w:sz w:val="24"/>
          <w:szCs w:val="24"/>
          <w:lang w:eastAsia="en-US"/>
        </w:rPr>
        <w:t xml:space="preserve"> Daugavpils pilsētas dome nolemj:</w:t>
      </w:r>
    </w:p>
    <w:p w:rsidR="008F002B" w:rsidRPr="008F002B" w:rsidRDefault="008F002B" w:rsidP="008B7D0B">
      <w:pPr>
        <w:widowControl/>
        <w:autoSpaceDE/>
        <w:autoSpaceDN/>
        <w:adjustRightInd/>
        <w:ind w:firstLine="567"/>
        <w:jc w:val="both"/>
        <w:rPr>
          <w:b/>
          <w:sz w:val="24"/>
          <w:szCs w:val="24"/>
          <w:lang w:eastAsia="en-US"/>
        </w:rPr>
      </w:pPr>
    </w:p>
    <w:p w:rsidR="008F002B" w:rsidRPr="008F002B" w:rsidRDefault="008F002B" w:rsidP="008B7D0B">
      <w:pPr>
        <w:widowControl/>
        <w:autoSpaceDE/>
        <w:autoSpaceDN/>
        <w:adjustRightInd/>
        <w:ind w:firstLine="426"/>
        <w:jc w:val="both"/>
        <w:rPr>
          <w:sz w:val="24"/>
          <w:szCs w:val="24"/>
          <w:lang w:eastAsia="en-US"/>
        </w:rPr>
      </w:pPr>
      <w:r w:rsidRPr="008F002B">
        <w:rPr>
          <w:sz w:val="24"/>
          <w:szCs w:val="24"/>
          <w:lang w:eastAsia="en-US"/>
        </w:rPr>
        <w:t xml:space="preserve">1. Atbalstīt projekta „Daudzdzīvokļu dzīvojamās mājas energoefektivitātes paaugstināšana un remonts Šaurā ielā 26, Daugavpilī” </w:t>
      </w:r>
      <w:r w:rsidRPr="008F002B">
        <w:rPr>
          <w:bCs/>
          <w:iCs/>
          <w:sz w:val="24"/>
          <w:szCs w:val="24"/>
          <w:lang w:eastAsia="en-US"/>
        </w:rPr>
        <w:t>pieteikuma sagatavošanu</w:t>
      </w:r>
      <w:r w:rsidRPr="008F002B">
        <w:rPr>
          <w:sz w:val="24"/>
          <w:szCs w:val="24"/>
          <w:lang w:eastAsia="en-US"/>
        </w:rPr>
        <w:t xml:space="preserve"> 4.2.2.specifiskā atbalsta mērķa “Atbilstoši pašvaldības integrētajām attīstības programmām sekmēt energoefektivitātes paaugstināšanu un atjaunojamo energoresursu izmantošanu pašvaldību ēkās” ceturtās projektu iesniegumu atlases kārtas ietvaros.</w:t>
      </w:r>
    </w:p>
    <w:p w:rsidR="008F002B" w:rsidRPr="008F002B" w:rsidRDefault="008F002B" w:rsidP="008B7D0B">
      <w:pPr>
        <w:widowControl/>
        <w:autoSpaceDE/>
        <w:autoSpaceDN/>
        <w:adjustRightInd/>
        <w:ind w:firstLine="426"/>
        <w:jc w:val="both"/>
        <w:rPr>
          <w:sz w:val="24"/>
          <w:szCs w:val="24"/>
          <w:lang w:eastAsia="en-US"/>
        </w:rPr>
      </w:pPr>
      <w:r w:rsidRPr="008F002B">
        <w:rPr>
          <w:sz w:val="24"/>
          <w:szCs w:val="24"/>
          <w:lang w:eastAsia="en-US"/>
        </w:rPr>
        <w:t>2. Nodrošināt līdzfinansējumu un priekšfinansējumu projekta īstenošanai, saskaņā ar projekta īstenošanas nosacījumiem, no pašvaldības budžeta līdzekļiem vai aizņemtajiem līdzekļiem.</w:t>
      </w:r>
    </w:p>
    <w:p w:rsidR="008F002B" w:rsidRPr="008F002B" w:rsidRDefault="008F002B" w:rsidP="008B7D0B">
      <w:pPr>
        <w:widowControl/>
        <w:autoSpaceDE/>
        <w:autoSpaceDN/>
        <w:adjustRightInd/>
        <w:ind w:firstLine="426"/>
        <w:jc w:val="both"/>
        <w:rPr>
          <w:sz w:val="24"/>
          <w:szCs w:val="24"/>
          <w:lang w:eastAsia="en-US"/>
        </w:rPr>
      </w:pPr>
      <w:r w:rsidRPr="008F002B">
        <w:rPr>
          <w:sz w:val="24"/>
          <w:szCs w:val="24"/>
          <w:lang w:eastAsia="en-US"/>
        </w:rPr>
        <w:t>3. Kontroli par lēmuma izpildi uzdot Daugavpils pilsētas domes priekšsēdētāja vietniecei L.Jankovskai.</w:t>
      </w:r>
    </w:p>
    <w:p w:rsidR="008F002B" w:rsidRPr="008F002B" w:rsidRDefault="008F002B" w:rsidP="008B7D0B">
      <w:pPr>
        <w:widowControl/>
        <w:autoSpaceDE/>
        <w:autoSpaceDN/>
        <w:adjustRightInd/>
        <w:jc w:val="both"/>
        <w:rPr>
          <w:sz w:val="24"/>
          <w:szCs w:val="24"/>
          <w:lang w:eastAsia="en-US"/>
        </w:rPr>
      </w:pPr>
    </w:p>
    <w:p w:rsidR="008F002B" w:rsidRPr="008F002B" w:rsidRDefault="008F002B" w:rsidP="008B7D0B">
      <w:pPr>
        <w:widowControl/>
        <w:autoSpaceDE/>
        <w:autoSpaceDN/>
        <w:adjustRightInd/>
        <w:ind w:left="1134" w:hanging="1134"/>
        <w:jc w:val="both"/>
        <w:rPr>
          <w:sz w:val="24"/>
          <w:szCs w:val="24"/>
          <w:lang w:eastAsia="en-US"/>
        </w:rPr>
      </w:pPr>
      <w:r w:rsidRPr="008F002B">
        <w:rPr>
          <w:sz w:val="24"/>
          <w:szCs w:val="24"/>
          <w:lang w:eastAsia="en-US"/>
        </w:rPr>
        <w:t>Pielikumā: Projekta „Daudzdzīvokļu dzīvojamās mājas energoefektivitātes paaugstināšana un remonts Šaurā ielā 26, Daugavpilī” apraksts.</w:t>
      </w:r>
    </w:p>
    <w:p w:rsidR="008F002B" w:rsidRPr="008F002B" w:rsidRDefault="008F002B" w:rsidP="008B7D0B">
      <w:pPr>
        <w:widowControl/>
        <w:autoSpaceDE/>
        <w:autoSpaceDN/>
        <w:adjustRightInd/>
        <w:ind w:left="1134" w:hanging="1134"/>
        <w:jc w:val="both"/>
        <w:rPr>
          <w:sz w:val="24"/>
          <w:szCs w:val="24"/>
          <w:lang w:eastAsia="en-US"/>
        </w:rPr>
      </w:pPr>
    </w:p>
    <w:p w:rsidR="00554E5A" w:rsidRPr="008B7D0B" w:rsidRDefault="00E66141" w:rsidP="008B7D0B">
      <w:pPr>
        <w:widowControl/>
        <w:tabs>
          <w:tab w:val="left" w:pos="6300"/>
        </w:tabs>
        <w:autoSpaceDE/>
        <w:autoSpaceDN/>
        <w:adjustRightInd/>
        <w:rPr>
          <w:sz w:val="24"/>
          <w:szCs w:val="24"/>
          <w:lang w:eastAsia="en-US"/>
        </w:rPr>
      </w:pPr>
      <w:r w:rsidRPr="008B7D0B">
        <w:rPr>
          <w:sz w:val="24"/>
          <w:szCs w:val="24"/>
          <w:lang w:eastAsia="en-US"/>
        </w:rPr>
        <w:tab/>
      </w:r>
    </w:p>
    <w:p w:rsidR="008B7D0B" w:rsidRPr="008B7D0B" w:rsidRDefault="0029791E" w:rsidP="008B7D0B">
      <w:pPr>
        <w:widowControl/>
        <w:tabs>
          <w:tab w:val="left" w:pos="6300"/>
        </w:tabs>
        <w:autoSpaceDE/>
        <w:autoSpaceDN/>
        <w:adjustRightInd/>
        <w:rPr>
          <w:sz w:val="24"/>
          <w:szCs w:val="24"/>
          <w:lang w:eastAsia="ru-RU"/>
        </w:rPr>
      </w:pPr>
      <w:r w:rsidRPr="008B7D0B">
        <w:rPr>
          <w:sz w:val="24"/>
          <w:szCs w:val="24"/>
          <w:lang w:eastAsia="ru-RU"/>
        </w:rPr>
        <w:t xml:space="preserve">Domes priekšsēdētājs       </w:t>
      </w:r>
      <w:r w:rsidR="007E47AD">
        <w:rPr>
          <w:sz w:val="24"/>
          <w:szCs w:val="24"/>
          <w:lang w:eastAsia="ru-RU"/>
        </w:rPr>
        <w:t xml:space="preserve">          </w:t>
      </w:r>
      <w:r w:rsidRPr="008B7D0B">
        <w:rPr>
          <w:sz w:val="24"/>
          <w:szCs w:val="24"/>
          <w:lang w:eastAsia="ru-RU"/>
        </w:rPr>
        <w:t xml:space="preserve">   </w:t>
      </w:r>
      <w:r w:rsidR="007E47AD">
        <w:rPr>
          <w:i/>
          <w:sz w:val="24"/>
          <w:szCs w:val="24"/>
          <w:lang w:eastAsia="ru-RU"/>
        </w:rPr>
        <w:t>(personiskais paraksts</w:t>
      </w:r>
      <w:r w:rsidR="007E47AD">
        <w:rPr>
          <w:i/>
          <w:sz w:val="24"/>
          <w:szCs w:val="24"/>
          <w:lang w:eastAsia="ru-RU"/>
        </w:rPr>
        <w:t>)</w:t>
      </w:r>
      <w:r w:rsidR="00554E5A" w:rsidRPr="008B7D0B">
        <w:rPr>
          <w:sz w:val="24"/>
          <w:szCs w:val="24"/>
          <w:lang w:eastAsia="ru-RU"/>
        </w:rPr>
        <w:t xml:space="preserve">    </w:t>
      </w:r>
      <w:r w:rsidR="008B7D0B" w:rsidRPr="008B7D0B">
        <w:rPr>
          <w:sz w:val="24"/>
          <w:szCs w:val="24"/>
          <w:lang w:eastAsia="ru-RU"/>
        </w:rPr>
        <w:t xml:space="preserve">  </w:t>
      </w:r>
      <w:r w:rsidR="007E47AD">
        <w:rPr>
          <w:sz w:val="24"/>
          <w:szCs w:val="24"/>
          <w:lang w:eastAsia="ru-RU"/>
        </w:rPr>
        <w:tab/>
      </w:r>
      <w:r w:rsidR="007E47AD">
        <w:rPr>
          <w:sz w:val="24"/>
          <w:szCs w:val="24"/>
          <w:lang w:eastAsia="ru-RU"/>
        </w:rPr>
        <w:tab/>
      </w:r>
      <w:r w:rsidR="008B7D0B" w:rsidRPr="008B7D0B">
        <w:rPr>
          <w:sz w:val="24"/>
          <w:szCs w:val="24"/>
          <w:lang w:eastAsia="ru-RU"/>
        </w:rPr>
        <w:t xml:space="preserve"> </w:t>
      </w:r>
      <w:r w:rsidR="00554E5A" w:rsidRPr="008B7D0B">
        <w:rPr>
          <w:sz w:val="24"/>
          <w:szCs w:val="24"/>
          <w:lang w:eastAsia="ru-RU"/>
        </w:rPr>
        <w:t xml:space="preserve"> </w:t>
      </w:r>
      <w:r w:rsidRPr="008B7D0B">
        <w:rPr>
          <w:sz w:val="24"/>
          <w:szCs w:val="24"/>
          <w:lang w:eastAsia="ru-RU"/>
        </w:rPr>
        <w:tab/>
      </w:r>
      <w:proofErr w:type="spellStart"/>
      <w:r w:rsidR="00554E5A" w:rsidRPr="008B7D0B">
        <w:rPr>
          <w:sz w:val="24"/>
          <w:szCs w:val="24"/>
          <w:lang w:eastAsia="ru-RU"/>
        </w:rPr>
        <w:t>I.Prelatovs</w:t>
      </w:r>
      <w:proofErr w:type="spellEnd"/>
      <w:r w:rsidRPr="008B7D0B">
        <w:rPr>
          <w:sz w:val="24"/>
          <w:szCs w:val="24"/>
          <w:lang w:eastAsia="ru-RU"/>
        </w:rPr>
        <w:t xml:space="preserve">           </w:t>
      </w:r>
    </w:p>
    <w:p w:rsidR="008B7D0B" w:rsidRPr="008B7D0B" w:rsidRDefault="008B7D0B" w:rsidP="008B7D0B">
      <w:pPr>
        <w:widowControl/>
        <w:tabs>
          <w:tab w:val="left" w:pos="6300"/>
        </w:tabs>
        <w:autoSpaceDE/>
        <w:autoSpaceDN/>
        <w:adjustRightInd/>
        <w:rPr>
          <w:sz w:val="24"/>
          <w:szCs w:val="24"/>
          <w:lang w:eastAsia="ru-RU"/>
        </w:rPr>
      </w:pPr>
    </w:p>
    <w:p w:rsidR="008B7D0B" w:rsidRPr="008B7D0B" w:rsidRDefault="008B7D0B" w:rsidP="008B7D0B">
      <w:pPr>
        <w:widowControl/>
        <w:tabs>
          <w:tab w:val="left" w:pos="6300"/>
        </w:tabs>
        <w:autoSpaceDE/>
        <w:autoSpaceDN/>
        <w:adjustRightInd/>
        <w:rPr>
          <w:sz w:val="24"/>
          <w:szCs w:val="24"/>
          <w:lang w:eastAsia="ru-RU"/>
        </w:rPr>
      </w:pPr>
    </w:p>
    <w:p w:rsidR="008B7D0B" w:rsidRPr="008B7D0B" w:rsidRDefault="008B7D0B" w:rsidP="008B7D0B">
      <w:pPr>
        <w:widowControl/>
        <w:tabs>
          <w:tab w:val="left" w:pos="6300"/>
        </w:tabs>
        <w:autoSpaceDE/>
        <w:autoSpaceDN/>
        <w:adjustRightInd/>
        <w:rPr>
          <w:sz w:val="24"/>
          <w:szCs w:val="24"/>
          <w:lang w:eastAsia="ru-RU"/>
        </w:rPr>
      </w:pPr>
    </w:p>
    <w:p w:rsidR="008B7D0B" w:rsidRPr="008B7D0B" w:rsidRDefault="008B7D0B" w:rsidP="008B7D0B">
      <w:pPr>
        <w:ind w:left="6663"/>
        <w:rPr>
          <w:sz w:val="24"/>
          <w:szCs w:val="24"/>
          <w:lang w:eastAsia="en-US"/>
        </w:rPr>
      </w:pPr>
      <w:r w:rsidRPr="008B7D0B">
        <w:rPr>
          <w:sz w:val="24"/>
          <w:szCs w:val="24"/>
          <w:lang w:eastAsia="en-US"/>
        </w:rPr>
        <w:t>Pielikums</w:t>
      </w:r>
    </w:p>
    <w:p w:rsidR="008B7D0B" w:rsidRPr="008B7D0B" w:rsidRDefault="008B7D0B" w:rsidP="008B7D0B">
      <w:pPr>
        <w:widowControl/>
        <w:autoSpaceDE/>
        <w:autoSpaceDN/>
        <w:adjustRightInd/>
        <w:ind w:left="6663"/>
        <w:rPr>
          <w:sz w:val="24"/>
          <w:szCs w:val="24"/>
          <w:lang w:eastAsia="en-US"/>
        </w:rPr>
      </w:pPr>
      <w:r w:rsidRPr="008B7D0B">
        <w:rPr>
          <w:sz w:val="24"/>
          <w:szCs w:val="24"/>
          <w:lang w:eastAsia="en-US"/>
        </w:rPr>
        <w:t>Daugavpils pilsētas domes</w:t>
      </w:r>
    </w:p>
    <w:p w:rsidR="008B7D0B" w:rsidRPr="008B7D0B" w:rsidRDefault="008B7D0B" w:rsidP="008B7D0B">
      <w:pPr>
        <w:widowControl/>
        <w:autoSpaceDE/>
        <w:autoSpaceDN/>
        <w:adjustRightInd/>
        <w:ind w:left="6663"/>
        <w:rPr>
          <w:sz w:val="24"/>
          <w:szCs w:val="24"/>
          <w:lang w:eastAsia="en-US"/>
        </w:rPr>
      </w:pPr>
      <w:r w:rsidRPr="008B7D0B">
        <w:rPr>
          <w:sz w:val="24"/>
          <w:szCs w:val="24"/>
          <w:lang w:eastAsia="en-US"/>
        </w:rPr>
        <w:t>2020</w:t>
      </w:r>
      <w:r>
        <w:rPr>
          <w:sz w:val="24"/>
          <w:szCs w:val="24"/>
          <w:lang w:eastAsia="en-US"/>
        </w:rPr>
        <w:t>.gada 12.novembra</w:t>
      </w:r>
    </w:p>
    <w:p w:rsidR="008B7D0B" w:rsidRPr="008B7D0B" w:rsidRDefault="00F12422" w:rsidP="008B7D0B">
      <w:pPr>
        <w:widowControl/>
        <w:autoSpaceDE/>
        <w:autoSpaceDN/>
        <w:adjustRightInd/>
        <w:ind w:left="6663"/>
        <w:rPr>
          <w:sz w:val="24"/>
          <w:szCs w:val="24"/>
          <w:lang w:eastAsia="en-US"/>
        </w:rPr>
      </w:pPr>
      <w:r>
        <w:rPr>
          <w:sz w:val="24"/>
          <w:szCs w:val="24"/>
          <w:lang w:eastAsia="en-US"/>
        </w:rPr>
        <w:t>lēmumam Nr.572</w:t>
      </w:r>
    </w:p>
    <w:p w:rsidR="008B7D0B" w:rsidRPr="008B7D0B" w:rsidRDefault="008B7D0B" w:rsidP="008B7D0B">
      <w:pPr>
        <w:widowControl/>
        <w:autoSpaceDE/>
        <w:autoSpaceDN/>
        <w:adjustRightInd/>
        <w:jc w:val="center"/>
        <w:rPr>
          <w:i/>
          <w:iCs/>
          <w:sz w:val="24"/>
          <w:szCs w:val="24"/>
          <w:lang w:eastAsia="en-US"/>
        </w:rPr>
      </w:pPr>
    </w:p>
    <w:p w:rsidR="008B7D0B" w:rsidRPr="008B7D0B" w:rsidRDefault="008B7D0B" w:rsidP="008B7D0B">
      <w:pPr>
        <w:widowControl/>
        <w:autoSpaceDE/>
        <w:autoSpaceDN/>
        <w:adjustRightInd/>
        <w:jc w:val="center"/>
        <w:rPr>
          <w:b/>
          <w:iCs/>
          <w:sz w:val="24"/>
          <w:szCs w:val="24"/>
          <w:lang w:eastAsia="en-US"/>
        </w:rPr>
      </w:pPr>
      <w:r w:rsidRPr="008B7D0B">
        <w:rPr>
          <w:b/>
          <w:iCs/>
          <w:sz w:val="24"/>
          <w:szCs w:val="24"/>
          <w:lang w:eastAsia="en-US"/>
        </w:rPr>
        <w:t xml:space="preserve">Projekta </w:t>
      </w:r>
      <w:r w:rsidRPr="008B7D0B">
        <w:rPr>
          <w:b/>
          <w:bCs/>
          <w:iCs/>
          <w:sz w:val="24"/>
          <w:szCs w:val="24"/>
          <w:lang w:eastAsia="en-US"/>
        </w:rPr>
        <w:t>„</w:t>
      </w:r>
      <w:r w:rsidRPr="008B7D0B">
        <w:rPr>
          <w:b/>
          <w:sz w:val="24"/>
          <w:szCs w:val="24"/>
          <w:lang w:eastAsia="en-US"/>
        </w:rPr>
        <w:t>Daudzdzīvokļu dzīvojamās mājas energoefektivitātes paaugstināšana un remonts Šaurā ielā 26, Daugavpilī</w:t>
      </w:r>
      <w:r w:rsidRPr="008B7D0B">
        <w:rPr>
          <w:b/>
          <w:bCs/>
          <w:iCs/>
          <w:sz w:val="24"/>
          <w:szCs w:val="24"/>
          <w:lang w:eastAsia="en-US"/>
        </w:rPr>
        <w:t>”</w:t>
      </w:r>
      <w:r w:rsidRPr="008B7D0B">
        <w:rPr>
          <w:b/>
          <w:iCs/>
          <w:sz w:val="24"/>
          <w:szCs w:val="24"/>
          <w:lang w:eastAsia="en-US"/>
        </w:rPr>
        <w:t xml:space="preserve"> apraksts</w:t>
      </w:r>
    </w:p>
    <w:p w:rsidR="008B7D0B" w:rsidRPr="008B7D0B" w:rsidRDefault="008B7D0B" w:rsidP="008B7D0B">
      <w:pPr>
        <w:widowControl/>
        <w:autoSpaceDE/>
        <w:autoSpaceDN/>
        <w:adjustRightInd/>
        <w:rPr>
          <w:b/>
          <w:sz w:val="24"/>
          <w:szCs w:val="24"/>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804"/>
      </w:tblGrid>
      <w:tr w:rsidR="008B7D0B" w:rsidRPr="008B7D0B" w:rsidTr="008B7D0B">
        <w:tc>
          <w:tcPr>
            <w:tcW w:w="2410" w:type="dxa"/>
          </w:tcPr>
          <w:p w:rsidR="008B7D0B" w:rsidRPr="008B7D0B" w:rsidRDefault="008B7D0B" w:rsidP="008B7D0B">
            <w:pPr>
              <w:widowControl/>
              <w:autoSpaceDE/>
              <w:autoSpaceDN/>
              <w:adjustRightInd/>
              <w:rPr>
                <w:b/>
                <w:sz w:val="24"/>
                <w:szCs w:val="24"/>
                <w:lang w:eastAsia="en-US"/>
              </w:rPr>
            </w:pPr>
            <w:r w:rsidRPr="008B7D0B">
              <w:rPr>
                <w:b/>
                <w:sz w:val="24"/>
                <w:szCs w:val="24"/>
                <w:lang w:eastAsia="en-US"/>
              </w:rPr>
              <w:t>Projekta pieteicējs:</w:t>
            </w:r>
          </w:p>
        </w:tc>
        <w:tc>
          <w:tcPr>
            <w:tcW w:w="6804" w:type="dxa"/>
            <w:vAlign w:val="center"/>
          </w:tcPr>
          <w:p w:rsidR="008B7D0B" w:rsidRDefault="008B7D0B" w:rsidP="008B7D0B">
            <w:pPr>
              <w:widowControl/>
              <w:autoSpaceDE/>
              <w:autoSpaceDN/>
              <w:adjustRightInd/>
              <w:rPr>
                <w:bCs/>
                <w:sz w:val="24"/>
                <w:szCs w:val="24"/>
                <w:lang w:eastAsia="en-US"/>
              </w:rPr>
            </w:pPr>
            <w:r w:rsidRPr="008B7D0B">
              <w:rPr>
                <w:bCs/>
                <w:sz w:val="24"/>
                <w:szCs w:val="24"/>
                <w:lang w:eastAsia="en-US"/>
              </w:rPr>
              <w:t>Daugavpils pilsētas dome</w:t>
            </w:r>
          </w:p>
          <w:p w:rsidR="008B7D0B" w:rsidRPr="008B7D0B" w:rsidRDefault="008B7D0B" w:rsidP="008B7D0B">
            <w:pPr>
              <w:widowControl/>
              <w:autoSpaceDE/>
              <w:autoSpaceDN/>
              <w:adjustRightInd/>
              <w:rPr>
                <w:bCs/>
                <w:sz w:val="24"/>
                <w:szCs w:val="24"/>
                <w:lang w:eastAsia="en-US"/>
              </w:rPr>
            </w:pPr>
          </w:p>
        </w:tc>
      </w:tr>
      <w:tr w:rsidR="008B7D0B" w:rsidRPr="008B7D0B" w:rsidTr="008B7D0B">
        <w:tc>
          <w:tcPr>
            <w:tcW w:w="2410" w:type="dxa"/>
          </w:tcPr>
          <w:p w:rsidR="008B7D0B" w:rsidRPr="008B7D0B" w:rsidRDefault="008B7D0B" w:rsidP="008B7D0B">
            <w:pPr>
              <w:widowControl/>
              <w:autoSpaceDE/>
              <w:autoSpaceDN/>
              <w:adjustRightInd/>
              <w:rPr>
                <w:b/>
                <w:sz w:val="24"/>
                <w:szCs w:val="24"/>
                <w:highlight w:val="yellow"/>
                <w:lang w:eastAsia="en-US"/>
              </w:rPr>
            </w:pPr>
            <w:r w:rsidRPr="008B7D0B">
              <w:rPr>
                <w:b/>
                <w:sz w:val="24"/>
                <w:szCs w:val="24"/>
                <w:lang w:eastAsia="en-US"/>
              </w:rPr>
              <w:t>Projekta ilgums:</w:t>
            </w:r>
          </w:p>
        </w:tc>
        <w:tc>
          <w:tcPr>
            <w:tcW w:w="6804" w:type="dxa"/>
          </w:tcPr>
          <w:p w:rsidR="008B7D0B" w:rsidRDefault="008B7D0B" w:rsidP="008B7D0B">
            <w:pPr>
              <w:widowControl/>
              <w:autoSpaceDE/>
              <w:autoSpaceDN/>
              <w:adjustRightInd/>
              <w:rPr>
                <w:sz w:val="24"/>
                <w:szCs w:val="24"/>
                <w:lang w:eastAsia="en-US"/>
              </w:rPr>
            </w:pPr>
            <w:r w:rsidRPr="008B7D0B">
              <w:rPr>
                <w:sz w:val="24"/>
                <w:szCs w:val="24"/>
                <w:lang w:eastAsia="en-US"/>
              </w:rPr>
              <w:t xml:space="preserve">18 mēneši pēc vienošanās parakstīšanas </w:t>
            </w:r>
          </w:p>
          <w:p w:rsidR="008B7D0B" w:rsidRPr="008B7D0B" w:rsidRDefault="008B7D0B" w:rsidP="008B7D0B">
            <w:pPr>
              <w:widowControl/>
              <w:autoSpaceDE/>
              <w:autoSpaceDN/>
              <w:adjustRightInd/>
              <w:rPr>
                <w:sz w:val="24"/>
                <w:szCs w:val="24"/>
                <w:highlight w:val="yellow"/>
                <w:lang w:eastAsia="en-US"/>
              </w:rPr>
            </w:pPr>
          </w:p>
        </w:tc>
      </w:tr>
      <w:tr w:rsidR="008B7D0B" w:rsidRPr="008B7D0B" w:rsidTr="008B7D0B">
        <w:trPr>
          <w:trHeight w:val="493"/>
        </w:trPr>
        <w:tc>
          <w:tcPr>
            <w:tcW w:w="2410" w:type="dxa"/>
          </w:tcPr>
          <w:p w:rsidR="008B7D0B" w:rsidRPr="008B7D0B" w:rsidRDefault="008B7D0B" w:rsidP="008B7D0B">
            <w:pPr>
              <w:widowControl/>
              <w:autoSpaceDE/>
              <w:autoSpaceDN/>
              <w:adjustRightInd/>
              <w:rPr>
                <w:b/>
                <w:sz w:val="24"/>
                <w:szCs w:val="24"/>
                <w:lang w:eastAsia="en-US"/>
              </w:rPr>
            </w:pPr>
            <w:r w:rsidRPr="008B7D0B">
              <w:rPr>
                <w:b/>
                <w:bCs/>
                <w:sz w:val="24"/>
                <w:szCs w:val="24"/>
                <w:lang w:eastAsia="en-US"/>
              </w:rPr>
              <w:t>Projekta mērķis:</w:t>
            </w:r>
          </w:p>
        </w:tc>
        <w:tc>
          <w:tcPr>
            <w:tcW w:w="6804" w:type="dxa"/>
            <w:vAlign w:val="center"/>
          </w:tcPr>
          <w:p w:rsidR="008B7D0B" w:rsidRDefault="008B7D0B" w:rsidP="008B7D0B">
            <w:pPr>
              <w:widowControl/>
              <w:autoSpaceDE/>
              <w:autoSpaceDN/>
              <w:adjustRightInd/>
              <w:rPr>
                <w:rFonts w:eastAsia="Calibri"/>
                <w:sz w:val="24"/>
                <w:szCs w:val="24"/>
                <w:lang w:eastAsia="en-US"/>
              </w:rPr>
            </w:pPr>
            <w:r w:rsidRPr="008B7D0B">
              <w:rPr>
                <w:rFonts w:eastAsia="Calibri"/>
                <w:sz w:val="24"/>
                <w:szCs w:val="24"/>
                <w:lang w:eastAsia="en-US"/>
              </w:rPr>
              <w:t>Sekmēt Daugavpils pilsētas pašvaldības ēkas, Šaurā ielā 26, energoefektivitātes paaugstināšanu, samazinot primārās enerģijas patēriņu.</w:t>
            </w:r>
          </w:p>
          <w:p w:rsidR="008B7D0B" w:rsidRPr="008B7D0B" w:rsidRDefault="008B7D0B" w:rsidP="008B7D0B">
            <w:pPr>
              <w:widowControl/>
              <w:autoSpaceDE/>
              <w:autoSpaceDN/>
              <w:adjustRightInd/>
              <w:rPr>
                <w:rFonts w:eastAsia="Calibri"/>
                <w:sz w:val="24"/>
                <w:szCs w:val="24"/>
                <w:lang w:eastAsia="en-US"/>
              </w:rPr>
            </w:pPr>
          </w:p>
        </w:tc>
      </w:tr>
      <w:tr w:rsidR="008B7D0B" w:rsidRPr="008B7D0B" w:rsidTr="008B7D0B">
        <w:tc>
          <w:tcPr>
            <w:tcW w:w="2410" w:type="dxa"/>
          </w:tcPr>
          <w:p w:rsidR="008B7D0B" w:rsidRPr="008B7D0B" w:rsidRDefault="008B7D0B" w:rsidP="008B7D0B">
            <w:pPr>
              <w:widowControl/>
              <w:tabs>
                <w:tab w:val="left" w:pos="180"/>
              </w:tabs>
              <w:autoSpaceDE/>
              <w:autoSpaceDN/>
              <w:adjustRightInd/>
              <w:rPr>
                <w:b/>
                <w:sz w:val="24"/>
                <w:szCs w:val="24"/>
                <w:highlight w:val="yellow"/>
                <w:lang w:eastAsia="en-US"/>
              </w:rPr>
            </w:pPr>
            <w:r w:rsidRPr="008B7D0B">
              <w:rPr>
                <w:b/>
                <w:sz w:val="24"/>
                <w:szCs w:val="24"/>
                <w:lang w:eastAsia="en-US"/>
              </w:rPr>
              <w:t>Projekta izmaksas:</w:t>
            </w:r>
          </w:p>
        </w:tc>
        <w:tc>
          <w:tcPr>
            <w:tcW w:w="6804" w:type="dxa"/>
            <w:vAlign w:val="center"/>
          </w:tcPr>
          <w:p w:rsidR="008B7D0B" w:rsidRPr="008B7D0B" w:rsidRDefault="008B7D0B" w:rsidP="008B7D0B">
            <w:pPr>
              <w:widowControl/>
              <w:autoSpaceDE/>
              <w:autoSpaceDN/>
              <w:adjustRightInd/>
              <w:jc w:val="both"/>
              <w:rPr>
                <w:sz w:val="24"/>
                <w:szCs w:val="24"/>
                <w:lang w:eastAsia="en-US"/>
              </w:rPr>
            </w:pPr>
            <w:r w:rsidRPr="008B7D0B">
              <w:rPr>
                <w:b/>
                <w:sz w:val="24"/>
                <w:szCs w:val="24"/>
                <w:lang w:eastAsia="en-US"/>
              </w:rPr>
              <w:t xml:space="preserve">Projekta kopējās izmaksas: EUR 1 604 190.37, </w:t>
            </w:r>
            <w:r w:rsidRPr="008B7D0B">
              <w:rPr>
                <w:sz w:val="24"/>
                <w:szCs w:val="24"/>
                <w:lang w:eastAsia="en-US"/>
              </w:rPr>
              <w:t xml:space="preserve">no tām </w:t>
            </w:r>
          </w:p>
          <w:p w:rsidR="008B7D0B" w:rsidRPr="008B7D0B" w:rsidRDefault="008B7D0B" w:rsidP="008B7D0B">
            <w:pPr>
              <w:widowControl/>
              <w:numPr>
                <w:ilvl w:val="0"/>
                <w:numId w:val="36"/>
              </w:numPr>
              <w:autoSpaceDE/>
              <w:autoSpaceDN/>
              <w:adjustRightInd/>
              <w:contextualSpacing/>
              <w:jc w:val="both"/>
              <w:rPr>
                <w:sz w:val="24"/>
                <w:szCs w:val="24"/>
                <w:lang w:eastAsia="en-US"/>
              </w:rPr>
            </w:pPr>
            <w:r w:rsidRPr="008B7D0B">
              <w:rPr>
                <w:b/>
                <w:sz w:val="24"/>
                <w:szCs w:val="24"/>
                <w:lang w:eastAsia="en-US"/>
              </w:rPr>
              <w:t>attiecināmās izmaksas EUR  588 235.29,</w:t>
            </w:r>
          </w:p>
          <w:p w:rsidR="008B7D0B" w:rsidRPr="008B7D0B" w:rsidRDefault="008B7D0B" w:rsidP="008B7D0B">
            <w:pPr>
              <w:widowControl/>
              <w:autoSpaceDE/>
              <w:autoSpaceDN/>
              <w:adjustRightInd/>
              <w:contextualSpacing/>
              <w:jc w:val="both"/>
              <w:rPr>
                <w:sz w:val="24"/>
                <w:szCs w:val="24"/>
                <w:lang w:eastAsia="en-US"/>
              </w:rPr>
            </w:pPr>
            <w:r w:rsidRPr="008B7D0B">
              <w:rPr>
                <w:sz w:val="24"/>
                <w:szCs w:val="24"/>
                <w:lang w:eastAsia="en-US"/>
              </w:rPr>
              <w:t>500 000,00 EUR  – ERAF līdzekļi (85.00%);</w:t>
            </w:r>
          </w:p>
          <w:p w:rsidR="008B7D0B" w:rsidRPr="008B7D0B" w:rsidRDefault="008B7D0B" w:rsidP="008B7D0B">
            <w:pPr>
              <w:widowControl/>
              <w:autoSpaceDE/>
              <w:autoSpaceDN/>
              <w:adjustRightInd/>
              <w:contextualSpacing/>
              <w:jc w:val="both"/>
              <w:rPr>
                <w:sz w:val="24"/>
                <w:szCs w:val="24"/>
                <w:lang w:eastAsia="en-US"/>
              </w:rPr>
            </w:pPr>
            <w:r w:rsidRPr="008B7D0B">
              <w:rPr>
                <w:sz w:val="24"/>
                <w:szCs w:val="24"/>
                <w:lang w:eastAsia="en-US"/>
              </w:rPr>
              <w:t>26 470.59 EUR  – Valsts budžeta dotācija (4.50%);</w:t>
            </w:r>
          </w:p>
          <w:p w:rsidR="008B7D0B" w:rsidRPr="008B7D0B" w:rsidRDefault="008B7D0B" w:rsidP="008B7D0B">
            <w:pPr>
              <w:widowControl/>
              <w:autoSpaceDE/>
              <w:autoSpaceDN/>
              <w:adjustRightInd/>
              <w:contextualSpacing/>
              <w:jc w:val="both"/>
              <w:rPr>
                <w:sz w:val="24"/>
                <w:szCs w:val="24"/>
                <w:lang w:eastAsia="en-US"/>
              </w:rPr>
            </w:pPr>
            <w:r w:rsidRPr="008B7D0B">
              <w:rPr>
                <w:sz w:val="24"/>
                <w:szCs w:val="24"/>
                <w:lang w:eastAsia="en-US"/>
              </w:rPr>
              <w:t>61 764.70 EUR  – pašvaldības līdzekļi (10.50%).</w:t>
            </w:r>
          </w:p>
          <w:p w:rsidR="008B7D0B" w:rsidRPr="008B7D0B" w:rsidRDefault="008B7D0B" w:rsidP="008B7D0B">
            <w:pPr>
              <w:widowControl/>
              <w:numPr>
                <w:ilvl w:val="0"/>
                <w:numId w:val="36"/>
              </w:numPr>
              <w:autoSpaceDE/>
              <w:autoSpaceDN/>
              <w:adjustRightInd/>
              <w:jc w:val="both"/>
              <w:rPr>
                <w:sz w:val="24"/>
                <w:szCs w:val="24"/>
                <w:lang w:eastAsia="en-US"/>
              </w:rPr>
            </w:pPr>
            <w:r w:rsidRPr="008B7D0B">
              <w:rPr>
                <w:b/>
                <w:sz w:val="24"/>
                <w:szCs w:val="24"/>
                <w:lang w:eastAsia="en-US"/>
              </w:rPr>
              <w:t>neattiecināmās izmaksas EUR 1 015 955.08.</w:t>
            </w:r>
          </w:p>
          <w:p w:rsidR="008B7D0B" w:rsidRDefault="008B7D0B" w:rsidP="008B7D0B">
            <w:pPr>
              <w:widowControl/>
              <w:autoSpaceDE/>
              <w:autoSpaceDN/>
              <w:adjustRightInd/>
              <w:jc w:val="both"/>
              <w:rPr>
                <w:i/>
                <w:sz w:val="24"/>
                <w:szCs w:val="24"/>
                <w:lang w:eastAsia="en-US"/>
              </w:rPr>
            </w:pPr>
            <w:r w:rsidRPr="008B7D0B">
              <w:rPr>
                <w:i/>
                <w:sz w:val="24"/>
                <w:szCs w:val="24"/>
                <w:lang w:eastAsia="en-US"/>
              </w:rPr>
              <w:t>(darbi, kas nav tieši saistīti ar energoefektivitāti paaugstinošiem pasākumiem un citi darbi, kas nepieciešami objekta nodošanas ekspluatācijā).</w:t>
            </w:r>
          </w:p>
          <w:p w:rsidR="008B7D0B" w:rsidRPr="008B7D0B" w:rsidRDefault="008B7D0B" w:rsidP="008B7D0B">
            <w:pPr>
              <w:widowControl/>
              <w:autoSpaceDE/>
              <w:autoSpaceDN/>
              <w:adjustRightInd/>
              <w:jc w:val="both"/>
              <w:rPr>
                <w:sz w:val="24"/>
                <w:szCs w:val="24"/>
                <w:lang w:eastAsia="en-US"/>
              </w:rPr>
            </w:pPr>
          </w:p>
        </w:tc>
      </w:tr>
      <w:tr w:rsidR="008B7D0B" w:rsidRPr="008B7D0B" w:rsidTr="008B7D0B">
        <w:tc>
          <w:tcPr>
            <w:tcW w:w="2410" w:type="dxa"/>
          </w:tcPr>
          <w:p w:rsidR="008B7D0B" w:rsidRPr="008B7D0B" w:rsidRDefault="008B7D0B" w:rsidP="008B7D0B">
            <w:pPr>
              <w:widowControl/>
              <w:tabs>
                <w:tab w:val="left" w:pos="180"/>
              </w:tabs>
              <w:autoSpaceDE/>
              <w:autoSpaceDN/>
              <w:adjustRightInd/>
              <w:rPr>
                <w:b/>
                <w:bCs/>
                <w:sz w:val="24"/>
                <w:szCs w:val="24"/>
                <w:lang w:eastAsia="en-US"/>
              </w:rPr>
            </w:pPr>
            <w:r w:rsidRPr="008B7D0B">
              <w:rPr>
                <w:b/>
                <w:sz w:val="24"/>
                <w:szCs w:val="24"/>
                <w:lang w:eastAsia="en-US"/>
              </w:rPr>
              <w:t>Projekta galvenās aktivitātes:</w:t>
            </w:r>
          </w:p>
        </w:tc>
        <w:tc>
          <w:tcPr>
            <w:tcW w:w="6804" w:type="dxa"/>
            <w:vAlign w:val="center"/>
          </w:tcPr>
          <w:p w:rsidR="008B7D0B" w:rsidRPr="008B7D0B" w:rsidRDefault="008B7D0B" w:rsidP="008B7D0B">
            <w:pPr>
              <w:widowControl/>
              <w:suppressAutoHyphens/>
              <w:autoSpaceDE/>
              <w:autoSpaceDN/>
              <w:adjustRightInd/>
              <w:ind w:left="360" w:right="84"/>
              <w:jc w:val="both"/>
              <w:rPr>
                <w:rFonts w:eastAsia="SimSun"/>
                <w:i/>
                <w:kern w:val="1"/>
                <w:sz w:val="24"/>
                <w:szCs w:val="24"/>
                <w:lang w:eastAsia="hi-IN" w:bidi="hi-IN"/>
              </w:rPr>
            </w:pPr>
            <w:r w:rsidRPr="008B7D0B">
              <w:rPr>
                <w:rFonts w:eastAsia="SimSun"/>
                <w:i/>
                <w:kern w:val="1"/>
                <w:sz w:val="24"/>
                <w:szCs w:val="24"/>
                <w:u w:val="single"/>
                <w:lang w:eastAsia="hi-IN" w:bidi="hi-IN"/>
              </w:rPr>
              <w:t>Projekta attiecināmās darbības - b</w:t>
            </w:r>
            <w:r w:rsidRPr="008B7D0B">
              <w:rPr>
                <w:rFonts w:eastAsia="SimSun"/>
                <w:i/>
                <w:kern w:val="1"/>
                <w:sz w:val="24"/>
                <w:szCs w:val="24"/>
                <w:lang w:eastAsia="hi-IN" w:bidi="hi-IN"/>
              </w:rPr>
              <w:t>ūvdarbi, kas veicina ēkas energoefektivitāti:</w:t>
            </w:r>
          </w:p>
          <w:p w:rsidR="008B7D0B" w:rsidRPr="008B7D0B" w:rsidRDefault="008B7D0B" w:rsidP="008B7D0B">
            <w:pPr>
              <w:widowControl/>
              <w:numPr>
                <w:ilvl w:val="0"/>
                <w:numId w:val="33"/>
              </w:numPr>
              <w:suppressAutoHyphens/>
              <w:autoSpaceDE/>
              <w:autoSpaceDN/>
              <w:adjustRightInd/>
              <w:ind w:right="84"/>
              <w:jc w:val="both"/>
              <w:rPr>
                <w:rFonts w:eastAsia="SimSun"/>
                <w:kern w:val="1"/>
                <w:sz w:val="24"/>
                <w:szCs w:val="24"/>
                <w:lang w:eastAsia="hi-IN" w:bidi="hi-IN"/>
              </w:rPr>
            </w:pPr>
            <w:r w:rsidRPr="008B7D0B">
              <w:rPr>
                <w:rFonts w:eastAsia="SimSun"/>
                <w:kern w:val="1"/>
                <w:sz w:val="24"/>
                <w:szCs w:val="24"/>
                <w:lang w:eastAsia="hi-IN" w:bidi="hi-IN"/>
              </w:rPr>
              <w:t>ārsienu, cokola, caurbrauktuves un jumta pārseguma siltināšana;</w:t>
            </w:r>
          </w:p>
          <w:p w:rsidR="008B7D0B" w:rsidRPr="008B7D0B" w:rsidRDefault="008B7D0B" w:rsidP="008B7D0B">
            <w:pPr>
              <w:widowControl/>
              <w:numPr>
                <w:ilvl w:val="0"/>
                <w:numId w:val="33"/>
              </w:numPr>
              <w:suppressAutoHyphens/>
              <w:autoSpaceDE/>
              <w:autoSpaceDN/>
              <w:adjustRightInd/>
              <w:ind w:right="84"/>
              <w:jc w:val="both"/>
              <w:rPr>
                <w:rFonts w:eastAsia="SimSun"/>
                <w:kern w:val="1"/>
                <w:sz w:val="24"/>
                <w:szCs w:val="24"/>
                <w:lang w:eastAsia="hi-IN" w:bidi="hi-IN"/>
              </w:rPr>
            </w:pPr>
            <w:r w:rsidRPr="008B7D0B">
              <w:rPr>
                <w:rFonts w:eastAsia="SimSun"/>
                <w:kern w:val="1"/>
                <w:sz w:val="24"/>
                <w:szCs w:val="24"/>
                <w:lang w:eastAsia="hi-IN" w:bidi="hi-IN"/>
              </w:rPr>
              <w:t xml:space="preserve">logu un ārdurvju nomaiņa; </w:t>
            </w:r>
          </w:p>
          <w:p w:rsidR="008B7D0B" w:rsidRPr="008B7D0B" w:rsidRDefault="008B7D0B" w:rsidP="008B7D0B">
            <w:pPr>
              <w:widowControl/>
              <w:numPr>
                <w:ilvl w:val="0"/>
                <w:numId w:val="33"/>
              </w:numPr>
              <w:suppressAutoHyphens/>
              <w:autoSpaceDE/>
              <w:autoSpaceDN/>
              <w:adjustRightInd/>
              <w:ind w:right="84"/>
              <w:jc w:val="both"/>
              <w:rPr>
                <w:rFonts w:eastAsia="SimSun"/>
                <w:kern w:val="1"/>
                <w:sz w:val="24"/>
                <w:szCs w:val="24"/>
                <w:lang w:eastAsia="hi-IN" w:bidi="hi-IN"/>
              </w:rPr>
            </w:pPr>
            <w:r w:rsidRPr="008B7D0B">
              <w:rPr>
                <w:rFonts w:eastAsia="SimSun"/>
                <w:kern w:val="1"/>
                <w:sz w:val="24"/>
                <w:szCs w:val="24"/>
                <w:lang w:eastAsia="hi-IN" w:bidi="hi-IN"/>
              </w:rPr>
              <w:t xml:space="preserve">apkures sistēmas rekonstrukcija, </w:t>
            </w:r>
            <w:proofErr w:type="spellStart"/>
            <w:r w:rsidRPr="008B7D0B">
              <w:rPr>
                <w:rFonts w:eastAsia="SimSun"/>
                <w:kern w:val="1"/>
                <w:sz w:val="24"/>
                <w:szCs w:val="24"/>
                <w:lang w:eastAsia="hi-IN" w:bidi="hi-IN"/>
              </w:rPr>
              <w:t>tsk.s</w:t>
            </w:r>
            <w:proofErr w:type="spellEnd"/>
            <w:r w:rsidRPr="008B7D0B">
              <w:rPr>
                <w:rFonts w:eastAsia="SimSun"/>
                <w:kern w:val="1"/>
                <w:sz w:val="24"/>
                <w:szCs w:val="24"/>
                <w:lang w:eastAsia="hi-IN" w:bidi="hi-IN"/>
              </w:rPr>
              <w:t xml:space="preserve"> radiatoru nomaiņa, cauruļu siltumizolācijas atjaunošana;</w:t>
            </w:r>
          </w:p>
          <w:p w:rsidR="008B7D0B" w:rsidRPr="008B7D0B" w:rsidRDefault="008B7D0B" w:rsidP="008B7D0B">
            <w:pPr>
              <w:widowControl/>
              <w:numPr>
                <w:ilvl w:val="0"/>
                <w:numId w:val="33"/>
              </w:numPr>
              <w:suppressAutoHyphens/>
              <w:autoSpaceDE/>
              <w:autoSpaceDN/>
              <w:adjustRightInd/>
              <w:ind w:right="84"/>
              <w:jc w:val="both"/>
              <w:rPr>
                <w:rFonts w:eastAsia="SimSun"/>
                <w:kern w:val="1"/>
                <w:sz w:val="24"/>
                <w:szCs w:val="24"/>
                <w:lang w:eastAsia="hi-IN" w:bidi="hi-IN"/>
              </w:rPr>
            </w:pPr>
            <w:r w:rsidRPr="008B7D0B">
              <w:rPr>
                <w:rFonts w:eastAsia="SimSun"/>
                <w:kern w:val="1"/>
                <w:sz w:val="24"/>
                <w:szCs w:val="24"/>
                <w:lang w:eastAsia="hi-IN" w:bidi="hi-IN"/>
              </w:rPr>
              <w:t>karstā ūdens sistēmas renovācija;</w:t>
            </w:r>
          </w:p>
          <w:p w:rsidR="008B7D0B" w:rsidRPr="008B7D0B" w:rsidRDefault="008B7D0B" w:rsidP="008B7D0B">
            <w:pPr>
              <w:widowControl/>
              <w:numPr>
                <w:ilvl w:val="0"/>
                <w:numId w:val="33"/>
              </w:numPr>
              <w:suppressAutoHyphens/>
              <w:autoSpaceDE/>
              <w:autoSpaceDN/>
              <w:adjustRightInd/>
              <w:ind w:right="84"/>
              <w:jc w:val="both"/>
              <w:rPr>
                <w:rFonts w:eastAsia="SimSun"/>
                <w:kern w:val="1"/>
                <w:sz w:val="24"/>
                <w:szCs w:val="24"/>
                <w:lang w:eastAsia="hi-IN" w:bidi="hi-IN"/>
              </w:rPr>
            </w:pPr>
            <w:r w:rsidRPr="008B7D0B">
              <w:rPr>
                <w:rFonts w:eastAsia="SimSun"/>
                <w:kern w:val="1"/>
                <w:sz w:val="24"/>
                <w:szCs w:val="24"/>
                <w:lang w:eastAsia="hi-IN" w:bidi="hi-IN"/>
              </w:rPr>
              <w:t>ventilācijas sistēmas renovācija.</w:t>
            </w:r>
          </w:p>
          <w:p w:rsidR="008B7D0B" w:rsidRPr="008B7D0B" w:rsidRDefault="008B7D0B" w:rsidP="008B7D0B">
            <w:pPr>
              <w:widowControl/>
              <w:suppressAutoHyphens/>
              <w:autoSpaceDE/>
              <w:autoSpaceDN/>
              <w:adjustRightInd/>
              <w:ind w:left="360" w:right="84"/>
              <w:jc w:val="both"/>
              <w:rPr>
                <w:rFonts w:eastAsia="SimSun"/>
                <w:i/>
                <w:kern w:val="1"/>
                <w:sz w:val="24"/>
                <w:szCs w:val="24"/>
                <w:lang w:eastAsia="hi-IN" w:bidi="hi-IN"/>
              </w:rPr>
            </w:pPr>
            <w:r w:rsidRPr="008B7D0B">
              <w:rPr>
                <w:rFonts w:eastAsia="SimSun"/>
                <w:i/>
                <w:kern w:val="1"/>
                <w:sz w:val="24"/>
                <w:szCs w:val="24"/>
                <w:u w:val="single"/>
                <w:lang w:eastAsia="hi-IN" w:bidi="hi-IN"/>
              </w:rPr>
              <w:t xml:space="preserve">Projekta neattiecināmās darbības </w:t>
            </w:r>
            <w:r w:rsidRPr="008B7D0B">
              <w:rPr>
                <w:rFonts w:eastAsia="SimSun"/>
                <w:i/>
                <w:kern w:val="1"/>
                <w:sz w:val="24"/>
                <w:szCs w:val="24"/>
                <w:lang w:eastAsia="hi-IN" w:bidi="hi-IN"/>
              </w:rPr>
              <w:t xml:space="preserve">– visi pārējie darbi, kas </w:t>
            </w:r>
            <w:r w:rsidRPr="008B7D0B">
              <w:rPr>
                <w:i/>
                <w:sz w:val="24"/>
                <w:szCs w:val="24"/>
                <w:lang w:eastAsia="en-US"/>
              </w:rPr>
              <w:t>nav tieši saistīti  ar energoefektivitātes paaugstināšanas pasākumiem</w:t>
            </w:r>
            <w:r w:rsidRPr="008B7D0B">
              <w:rPr>
                <w:rFonts w:eastAsia="SimSun"/>
                <w:i/>
                <w:kern w:val="1"/>
                <w:sz w:val="24"/>
                <w:szCs w:val="24"/>
                <w:lang w:eastAsia="hi-IN" w:bidi="hi-IN"/>
              </w:rPr>
              <w:t>, bet ir nepieciešami ēkas funkcionalitātes nodrošināšanai un objekta nodošanai ekspluatācijā:</w:t>
            </w:r>
          </w:p>
          <w:p w:rsidR="008B7D0B" w:rsidRPr="008B7D0B" w:rsidRDefault="008B7D0B" w:rsidP="008B7D0B">
            <w:pPr>
              <w:widowControl/>
              <w:numPr>
                <w:ilvl w:val="0"/>
                <w:numId w:val="34"/>
              </w:numPr>
              <w:suppressAutoHyphens/>
              <w:autoSpaceDE/>
              <w:autoSpaceDN/>
              <w:adjustRightInd/>
              <w:ind w:right="84"/>
              <w:jc w:val="both"/>
              <w:rPr>
                <w:rFonts w:eastAsia="SimSun"/>
                <w:kern w:val="1"/>
                <w:sz w:val="24"/>
                <w:szCs w:val="24"/>
                <w:lang w:eastAsia="hi-IN" w:bidi="hi-IN"/>
              </w:rPr>
            </w:pPr>
            <w:r w:rsidRPr="008B7D0B">
              <w:rPr>
                <w:rFonts w:eastAsia="SimSun"/>
                <w:kern w:val="1"/>
                <w:sz w:val="24"/>
                <w:szCs w:val="24"/>
                <w:lang w:eastAsia="hi-IN" w:bidi="hi-IN"/>
              </w:rPr>
              <w:t>iekšējie apdares un inženiertīklu darbi;</w:t>
            </w:r>
          </w:p>
          <w:p w:rsidR="008B7D0B" w:rsidRPr="008B7D0B" w:rsidRDefault="008B7D0B" w:rsidP="008B7D0B">
            <w:pPr>
              <w:widowControl/>
              <w:numPr>
                <w:ilvl w:val="0"/>
                <w:numId w:val="34"/>
              </w:numPr>
              <w:suppressAutoHyphens/>
              <w:autoSpaceDE/>
              <w:autoSpaceDN/>
              <w:adjustRightInd/>
              <w:ind w:right="84"/>
              <w:jc w:val="both"/>
              <w:rPr>
                <w:rFonts w:eastAsia="SimSun"/>
                <w:kern w:val="1"/>
                <w:sz w:val="24"/>
                <w:szCs w:val="24"/>
                <w:lang w:eastAsia="hi-IN" w:bidi="hi-IN"/>
              </w:rPr>
            </w:pPr>
            <w:r w:rsidRPr="008B7D0B">
              <w:rPr>
                <w:rFonts w:eastAsia="SimSun"/>
                <w:kern w:val="1"/>
                <w:sz w:val="24"/>
                <w:szCs w:val="24"/>
                <w:lang w:eastAsia="hi-IN" w:bidi="hi-IN"/>
              </w:rPr>
              <w:t>ugunsgrēka atklāšanas un trauksmes signalizācijas iekārtu uzstādīšana;</w:t>
            </w:r>
          </w:p>
          <w:p w:rsidR="008B7D0B" w:rsidRPr="008B7D0B" w:rsidRDefault="008B7D0B" w:rsidP="008B7D0B">
            <w:pPr>
              <w:widowControl/>
              <w:numPr>
                <w:ilvl w:val="0"/>
                <w:numId w:val="34"/>
              </w:numPr>
              <w:suppressAutoHyphens/>
              <w:autoSpaceDE/>
              <w:autoSpaceDN/>
              <w:adjustRightInd/>
              <w:ind w:right="84"/>
              <w:jc w:val="both"/>
              <w:rPr>
                <w:rFonts w:eastAsia="SimSun"/>
                <w:kern w:val="1"/>
                <w:sz w:val="24"/>
                <w:szCs w:val="24"/>
                <w:lang w:eastAsia="hi-IN" w:bidi="hi-IN"/>
              </w:rPr>
            </w:pPr>
            <w:r w:rsidRPr="008B7D0B">
              <w:rPr>
                <w:rFonts w:eastAsia="SimSun"/>
                <w:kern w:val="1"/>
                <w:sz w:val="24"/>
                <w:szCs w:val="24"/>
                <w:lang w:eastAsia="hi-IN" w:bidi="hi-IN"/>
              </w:rPr>
              <w:t>videonovērošanas iekārtu uzstādīšana;</w:t>
            </w:r>
          </w:p>
          <w:p w:rsidR="008B7D0B" w:rsidRPr="008B7D0B" w:rsidRDefault="008B7D0B" w:rsidP="008B7D0B">
            <w:pPr>
              <w:widowControl/>
              <w:numPr>
                <w:ilvl w:val="0"/>
                <w:numId w:val="34"/>
              </w:numPr>
              <w:suppressAutoHyphens/>
              <w:autoSpaceDE/>
              <w:autoSpaceDN/>
              <w:adjustRightInd/>
              <w:ind w:right="84"/>
              <w:jc w:val="both"/>
              <w:rPr>
                <w:rFonts w:eastAsia="SimSun"/>
                <w:kern w:val="1"/>
                <w:sz w:val="24"/>
                <w:szCs w:val="24"/>
                <w:lang w:eastAsia="hi-IN" w:bidi="hi-IN"/>
              </w:rPr>
            </w:pPr>
            <w:r w:rsidRPr="008B7D0B">
              <w:rPr>
                <w:rFonts w:eastAsia="SimSun"/>
                <w:kern w:val="1"/>
                <w:sz w:val="24"/>
                <w:szCs w:val="24"/>
                <w:lang w:eastAsia="hi-IN" w:bidi="hi-IN"/>
              </w:rPr>
              <w:t>teritorijas labiekārtošanas darbi;</w:t>
            </w:r>
          </w:p>
          <w:p w:rsidR="008B7D0B" w:rsidRDefault="008B7D0B" w:rsidP="008B7D0B">
            <w:pPr>
              <w:widowControl/>
              <w:numPr>
                <w:ilvl w:val="0"/>
                <w:numId w:val="34"/>
              </w:numPr>
              <w:suppressAutoHyphens/>
              <w:autoSpaceDE/>
              <w:autoSpaceDN/>
              <w:adjustRightInd/>
              <w:ind w:right="84"/>
              <w:jc w:val="both"/>
              <w:rPr>
                <w:rFonts w:eastAsia="SimSun"/>
                <w:color w:val="FF0000"/>
                <w:kern w:val="1"/>
                <w:sz w:val="24"/>
                <w:szCs w:val="24"/>
                <w:lang w:eastAsia="hi-IN" w:bidi="hi-IN"/>
              </w:rPr>
            </w:pPr>
            <w:r w:rsidRPr="008B7D0B">
              <w:rPr>
                <w:rFonts w:eastAsia="SimSun"/>
                <w:kern w:val="1"/>
                <w:sz w:val="24"/>
                <w:szCs w:val="24"/>
                <w:lang w:eastAsia="hi-IN" w:bidi="hi-IN"/>
              </w:rPr>
              <w:t>autoruzraudzība un būvuzraudzība, utt.</w:t>
            </w:r>
            <w:r w:rsidRPr="008B7D0B">
              <w:rPr>
                <w:rFonts w:eastAsia="SimSun"/>
                <w:color w:val="FF0000"/>
                <w:kern w:val="1"/>
                <w:sz w:val="24"/>
                <w:szCs w:val="24"/>
                <w:lang w:eastAsia="hi-IN" w:bidi="hi-IN"/>
              </w:rPr>
              <w:t> </w:t>
            </w:r>
          </w:p>
          <w:p w:rsidR="008B7D0B" w:rsidRPr="008B7D0B" w:rsidRDefault="008B7D0B" w:rsidP="008B7D0B">
            <w:pPr>
              <w:widowControl/>
              <w:suppressAutoHyphens/>
              <w:autoSpaceDE/>
              <w:autoSpaceDN/>
              <w:adjustRightInd/>
              <w:ind w:left="360" w:right="84"/>
              <w:jc w:val="both"/>
              <w:rPr>
                <w:rFonts w:eastAsia="SimSun"/>
                <w:color w:val="FF0000"/>
                <w:kern w:val="1"/>
                <w:sz w:val="24"/>
                <w:szCs w:val="24"/>
                <w:lang w:eastAsia="hi-IN" w:bidi="hi-IN"/>
              </w:rPr>
            </w:pPr>
          </w:p>
        </w:tc>
      </w:tr>
      <w:tr w:rsidR="008B7D0B" w:rsidRPr="008B7D0B" w:rsidTr="008B7D0B">
        <w:tc>
          <w:tcPr>
            <w:tcW w:w="2410" w:type="dxa"/>
            <w:shd w:val="clear" w:color="auto" w:fill="auto"/>
          </w:tcPr>
          <w:p w:rsidR="008B7D0B" w:rsidRPr="008B7D0B" w:rsidRDefault="008B7D0B" w:rsidP="008B7D0B">
            <w:pPr>
              <w:widowControl/>
              <w:tabs>
                <w:tab w:val="left" w:pos="180"/>
              </w:tabs>
              <w:autoSpaceDE/>
              <w:autoSpaceDN/>
              <w:adjustRightInd/>
              <w:rPr>
                <w:b/>
                <w:sz w:val="24"/>
                <w:szCs w:val="24"/>
                <w:lang w:eastAsia="en-US"/>
              </w:rPr>
            </w:pPr>
            <w:r w:rsidRPr="008B7D0B">
              <w:rPr>
                <w:b/>
                <w:sz w:val="24"/>
                <w:szCs w:val="24"/>
                <w:lang w:eastAsia="en-US"/>
              </w:rPr>
              <w:t>Sasniedzamais rezultāts:</w:t>
            </w:r>
          </w:p>
        </w:tc>
        <w:tc>
          <w:tcPr>
            <w:tcW w:w="6804" w:type="dxa"/>
            <w:shd w:val="clear" w:color="auto" w:fill="auto"/>
            <w:vAlign w:val="center"/>
          </w:tcPr>
          <w:p w:rsidR="008B7D0B" w:rsidRPr="008B7D0B" w:rsidRDefault="008B7D0B" w:rsidP="008B7D0B">
            <w:pPr>
              <w:widowControl/>
              <w:numPr>
                <w:ilvl w:val="0"/>
                <w:numId w:val="35"/>
              </w:numPr>
              <w:suppressAutoHyphens/>
              <w:autoSpaceDE/>
              <w:autoSpaceDN/>
              <w:adjustRightInd/>
              <w:ind w:right="84"/>
              <w:jc w:val="both"/>
              <w:rPr>
                <w:rFonts w:eastAsia="SimSun"/>
                <w:kern w:val="1"/>
                <w:sz w:val="24"/>
                <w:szCs w:val="24"/>
                <w:lang w:eastAsia="hi-IN" w:bidi="hi-IN"/>
              </w:rPr>
            </w:pPr>
            <w:r w:rsidRPr="008B7D0B">
              <w:rPr>
                <w:rFonts w:eastAsia="SimSun"/>
                <w:kern w:val="1"/>
                <w:sz w:val="24"/>
                <w:szCs w:val="24"/>
                <w:lang w:eastAsia="hi-IN" w:bidi="hi-IN"/>
              </w:rPr>
              <w:t xml:space="preserve">primārās enerģijas gada patēriņa samazinājums vismaz līdz </w:t>
            </w:r>
            <w:r w:rsidRPr="008B7D0B">
              <w:rPr>
                <w:sz w:val="24"/>
                <w:szCs w:val="24"/>
                <w:lang w:eastAsia="ru-RU"/>
              </w:rPr>
              <w:t xml:space="preserve">108.47 </w:t>
            </w:r>
            <w:r w:rsidRPr="008B7D0B">
              <w:rPr>
                <w:rFonts w:eastAsia="SimSun"/>
                <w:kern w:val="1"/>
                <w:sz w:val="24"/>
                <w:szCs w:val="24"/>
                <w:lang w:eastAsia="hi-IN" w:bidi="hi-IN"/>
              </w:rPr>
              <w:t xml:space="preserve">kilovatstundas par kvadrātmetru (līdz </w:t>
            </w:r>
            <w:r w:rsidRPr="008B7D0B">
              <w:rPr>
                <w:sz w:val="24"/>
                <w:szCs w:val="24"/>
                <w:lang w:eastAsia="ru-RU"/>
              </w:rPr>
              <w:t>58</w:t>
            </w:r>
            <w:r w:rsidRPr="008B7D0B">
              <w:rPr>
                <w:rFonts w:eastAsia="SimSun"/>
                <w:kern w:val="1"/>
                <w:sz w:val="24"/>
                <w:szCs w:val="24"/>
                <w:lang w:eastAsia="hi-IN" w:bidi="hi-IN"/>
              </w:rPr>
              <w:t>%)</w:t>
            </w:r>
            <w:r w:rsidRPr="008B7D0B">
              <w:rPr>
                <w:rFonts w:eastAsia="SimSun"/>
                <w:kern w:val="1"/>
                <w:sz w:val="24"/>
                <w:szCs w:val="24"/>
                <w:vertAlign w:val="subscript"/>
                <w:lang w:eastAsia="hi-IN" w:bidi="hi-IN"/>
              </w:rPr>
              <w:t xml:space="preserve"> </w:t>
            </w:r>
            <w:r w:rsidRPr="008B7D0B">
              <w:rPr>
                <w:rFonts w:eastAsia="SimSun"/>
                <w:kern w:val="1"/>
                <w:sz w:val="24"/>
                <w:szCs w:val="24"/>
                <w:lang w:eastAsia="hi-IN" w:bidi="hi-IN"/>
              </w:rPr>
              <w:t>,</w:t>
            </w:r>
          </w:p>
          <w:p w:rsidR="008B7D0B" w:rsidRPr="008B7D0B" w:rsidRDefault="008B7D0B" w:rsidP="004D2965">
            <w:pPr>
              <w:widowControl/>
              <w:numPr>
                <w:ilvl w:val="0"/>
                <w:numId w:val="35"/>
              </w:numPr>
              <w:suppressAutoHyphens/>
              <w:autoSpaceDE/>
              <w:autoSpaceDN/>
              <w:adjustRightInd/>
              <w:ind w:right="84"/>
              <w:jc w:val="both"/>
              <w:rPr>
                <w:rFonts w:eastAsia="SimSun"/>
                <w:color w:val="FF0000"/>
                <w:kern w:val="1"/>
                <w:sz w:val="24"/>
                <w:szCs w:val="24"/>
                <w:lang w:eastAsia="hi-IN" w:bidi="hi-IN"/>
              </w:rPr>
            </w:pPr>
            <w:r w:rsidRPr="008B7D0B">
              <w:rPr>
                <w:rFonts w:eastAsia="SimSun"/>
                <w:kern w:val="1"/>
                <w:sz w:val="24"/>
                <w:szCs w:val="24"/>
                <w:lang w:eastAsia="hi-IN" w:bidi="hi-IN"/>
              </w:rPr>
              <w:t xml:space="preserve">siltumnīcefekta gāzu samazinājums gadā – </w:t>
            </w:r>
            <w:r w:rsidRPr="008B7D0B">
              <w:rPr>
                <w:sz w:val="24"/>
                <w:szCs w:val="24"/>
                <w:lang w:eastAsia="ru-RU"/>
              </w:rPr>
              <w:t xml:space="preserve">97.46 </w:t>
            </w:r>
            <w:r w:rsidRPr="008B7D0B">
              <w:rPr>
                <w:rFonts w:eastAsia="SimSun"/>
                <w:kern w:val="1"/>
                <w:sz w:val="24"/>
                <w:szCs w:val="24"/>
                <w:lang w:eastAsia="hi-IN" w:bidi="hi-IN"/>
              </w:rPr>
              <w:t>CO</w:t>
            </w:r>
            <w:r w:rsidRPr="008B7D0B">
              <w:rPr>
                <w:rFonts w:eastAsia="SimSun"/>
                <w:kern w:val="1"/>
                <w:sz w:val="24"/>
                <w:szCs w:val="24"/>
                <w:vertAlign w:val="subscript"/>
                <w:lang w:eastAsia="hi-IN" w:bidi="hi-IN"/>
              </w:rPr>
              <w:t>2</w:t>
            </w:r>
            <w:r w:rsidRPr="008B7D0B">
              <w:rPr>
                <w:rFonts w:eastAsia="SimSun"/>
                <w:kern w:val="1"/>
                <w:sz w:val="24"/>
                <w:szCs w:val="24"/>
                <w:lang w:eastAsia="hi-IN" w:bidi="hi-IN"/>
              </w:rPr>
              <w:t xml:space="preserve"> tonnas.</w:t>
            </w:r>
          </w:p>
        </w:tc>
      </w:tr>
      <w:tr w:rsidR="008B7D0B" w:rsidRPr="008B7D0B" w:rsidTr="008B7D0B">
        <w:trPr>
          <w:trHeight w:val="279"/>
        </w:trPr>
        <w:tc>
          <w:tcPr>
            <w:tcW w:w="2410" w:type="dxa"/>
          </w:tcPr>
          <w:p w:rsidR="008B7D0B" w:rsidRPr="008B7D0B" w:rsidRDefault="008B7D0B" w:rsidP="008B7D0B">
            <w:pPr>
              <w:widowControl/>
              <w:autoSpaceDE/>
              <w:autoSpaceDN/>
              <w:adjustRightInd/>
              <w:rPr>
                <w:b/>
                <w:sz w:val="24"/>
                <w:szCs w:val="24"/>
                <w:lang w:eastAsia="en-US"/>
              </w:rPr>
            </w:pPr>
            <w:r w:rsidRPr="008B7D0B">
              <w:rPr>
                <w:b/>
                <w:sz w:val="24"/>
                <w:szCs w:val="24"/>
                <w:lang w:eastAsia="en-US"/>
              </w:rPr>
              <w:lastRenderedPageBreak/>
              <w:t>Projekta īstenošanas vieta:</w:t>
            </w:r>
          </w:p>
        </w:tc>
        <w:tc>
          <w:tcPr>
            <w:tcW w:w="6804" w:type="dxa"/>
            <w:vAlign w:val="center"/>
          </w:tcPr>
          <w:p w:rsidR="008B7D0B" w:rsidRDefault="008B7D0B" w:rsidP="008B7D0B">
            <w:pPr>
              <w:widowControl/>
              <w:autoSpaceDE/>
              <w:autoSpaceDN/>
              <w:adjustRightInd/>
              <w:jc w:val="both"/>
              <w:rPr>
                <w:sz w:val="24"/>
                <w:szCs w:val="24"/>
                <w:lang w:eastAsia="en-US"/>
              </w:rPr>
            </w:pPr>
            <w:r w:rsidRPr="008B7D0B">
              <w:rPr>
                <w:sz w:val="24"/>
                <w:szCs w:val="24"/>
                <w:lang w:eastAsia="en-US"/>
              </w:rPr>
              <w:t>Daugavpils pilsētas sociālās aprūpes iestādes ēkā Šaurā ielā 26, Daugavpilī</w:t>
            </w:r>
          </w:p>
          <w:p w:rsidR="008B7D0B" w:rsidRPr="008B7D0B" w:rsidRDefault="008B7D0B" w:rsidP="008B7D0B">
            <w:pPr>
              <w:widowControl/>
              <w:autoSpaceDE/>
              <w:autoSpaceDN/>
              <w:adjustRightInd/>
              <w:jc w:val="both"/>
              <w:rPr>
                <w:bCs/>
                <w:sz w:val="24"/>
                <w:szCs w:val="24"/>
                <w:lang w:eastAsia="en-US"/>
              </w:rPr>
            </w:pPr>
          </w:p>
        </w:tc>
      </w:tr>
    </w:tbl>
    <w:p w:rsidR="008B7D0B" w:rsidRDefault="008B7D0B" w:rsidP="008B7D0B">
      <w:pPr>
        <w:widowControl/>
        <w:autoSpaceDE/>
        <w:autoSpaceDN/>
        <w:adjustRightInd/>
        <w:rPr>
          <w:sz w:val="24"/>
          <w:szCs w:val="24"/>
          <w:lang w:eastAsia="en-US"/>
        </w:rPr>
      </w:pPr>
    </w:p>
    <w:p w:rsidR="008B7D0B" w:rsidRPr="008B7D0B" w:rsidRDefault="008B7D0B" w:rsidP="008B7D0B">
      <w:pPr>
        <w:widowControl/>
        <w:autoSpaceDE/>
        <w:autoSpaceDN/>
        <w:adjustRightInd/>
        <w:rPr>
          <w:sz w:val="24"/>
          <w:szCs w:val="24"/>
          <w:lang w:eastAsia="en-US"/>
        </w:rPr>
      </w:pPr>
    </w:p>
    <w:p w:rsidR="008B7D0B" w:rsidRPr="008B7D0B" w:rsidRDefault="008B7D0B" w:rsidP="008B7D0B">
      <w:pPr>
        <w:widowControl/>
        <w:autoSpaceDE/>
        <w:autoSpaceDN/>
        <w:adjustRightInd/>
        <w:rPr>
          <w:sz w:val="24"/>
          <w:szCs w:val="24"/>
          <w:lang w:eastAsia="en-US"/>
        </w:rPr>
      </w:pPr>
      <w:r w:rsidRPr="008B7D0B">
        <w:rPr>
          <w:sz w:val="24"/>
          <w:szCs w:val="24"/>
          <w:lang w:eastAsia="en-US"/>
        </w:rPr>
        <w:t>Domes priekšsēdētājs</w:t>
      </w:r>
      <w:r w:rsidRPr="008B7D0B">
        <w:rPr>
          <w:sz w:val="24"/>
          <w:szCs w:val="24"/>
          <w:lang w:eastAsia="en-US"/>
        </w:rPr>
        <w:tab/>
      </w:r>
      <w:r w:rsidR="007E47AD">
        <w:rPr>
          <w:sz w:val="24"/>
          <w:szCs w:val="24"/>
          <w:lang w:eastAsia="en-US"/>
        </w:rPr>
        <w:tab/>
      </w:r>
      <w:r w:rsidRPr="008B7D0B">
        <w:rPr>
          <w:sz w:val="24"/>
          <w:szCs w:val="24"/>
          <w:lang w:eastAsia="en-US"/>
        </w:rPr>
        <w:tab/>
      </w:r>
      <w:r w:rsidR="007E47AD">
        <w:rPr>
          <w:i/>
          <w:sz w:val="24"/>
          <w:szCs w:val="24"/>
          <w:lang w:eastAsia="ru-RU"/>
        </w:rPr>
        <w:t>(personiskais paraksts</w:t>
      </w:r>
      <w:r w:rsidR="007E47AD">
        <w:rPr>
          <w:i/>
          <w:sz w:val="24"/>
          <w:szCs w:val="24"/>
          <w:lang w:eastAsia="ru-RU"/>
        </w:rPr>
        <w:t>)</w:t>
      </w:r>
      <w:r w:rsidRPr="008B7D0B">
        <w:rPr>
          <w:sz w:val="24"/>
          <w:szCs w:val="24"/>
          <w:lang w:eastAsia="en-US"/>
        </w:rPr>
        <w:tab/>
      </w:r>
      <w:r w:rsidR="007E47AD">
        <w:rPr>
          <w:sz w:val="24"/>
          <w:szCs w:val="24"/>
          <w:lang w:eastAsia="en-US"/>
        </w:rPr>
        <w:tab/>
      </w:r>
      <w:bookmarkStart w:id="1" w:name="_GoBack"/>
      <w:bookmarkEnd w:id="1"/>
      <w:proofErr w:type="spellStart"/>
      <w:r w:rsidRPr="008B7D0B">
        <w:rPr>
          <w:sz w:val="24"/>
          <w:szCs w:val="24"/>
          <w:lang w:eastAsia="en-US"/>
        </w:rPr>
        <w:t>I.Prelatovs</w:t>
      </w:r>
      <w:proofErr w:type="spellEnd"/>
    </w:p>
    <w:p w:rsidR="008B7D0B" w:rsidRPr="008B7D0B" w:rsidRDefault="008B7D0B" w:rsidP="008B7D0B">
      <w:pPr>
        <w:widowControl/>
        <w:autoSpaceDE/>
        <w:autoSpaceDN/>
        <w:adjustRightInd/>
        <w:rPr>
          <w:sz w:val="24"/>
          <w:szCs w:val="24"/>
          <w:lang w:eastAsia="en-US"/>
        </w:rPr>
      </w:pPr>
    </w:p>
    <w:p w:rsidR="00976F58" w:rsidRPr="008B7D0B" w:rsidRDefault="0029791E" w:rsidP="008B7D0B">
      <w:pPr>
        <w:widowControl/>
        <w:tabs>
          <w:tab w:val="left" w:pos="6300"/>
        </w:tabs>
        <w:autoSpaceDE/>
        <w:autoSpaceDN/>
        <w:adjustRightInd/>
        <w:rPr>
          <w:sz w:val="24"/>
          <w:szCs w:val="24"/>
          <w:lang w:eastAsia="en-US"/>
        </w:rPr>
      </w:pPr>
      <w:r w:rsidRPr="008B7D0B">
        <w:rPr>
          <w:sz w:val="24"/>
          <w:szCs w:val="24"/>
          <w:lang w:eastAsia="ru-RU"/>
        </w:rPr>
        <w:t xml:space="preserve">                           </w:t>
      </w:r>
      <w:r w:rsidR="00753049" w:rsidRPr="008B7D0B">
        <w:rPr>
          <w:sz w:val="24"/>
          <w:szCs w:val="24"/>
          <w:lang w:eastAsia="ru-RU"/>
        </w:rPr>
        <w:t xml:space="preserve">  </w:t>
      </w:r>
      <w:r w:rsidRPr="008B7D0B">
        <w:rPr>
          <w:sz w:val="24"/>
          <w:szCs w:val="24"/>
          <w:lang w:eastAsia="ru-RU"/>
        </w:rPr>
        <w:t xml:space="preserve">                </w:t>
      </w:r>
      <w:r w:rsidRPr="008B7D0B">
        <w:rPr>
          <w:sz w:val="24"/>
          <w:szCs w:val="24"/>
          <w:lang w:eastAsia="ru-RU"/>
        </w:rPr>
        <w:tab/>
      </w:r>
    </w:p>
    <w:sectPr w:rsidR="00976F58" w:rsidRPr="008B7D0B" w:rsidSect="008B7D0B">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DC6583"/>
    <w:multiLevelType w:val="hybridMultilevel"/>
    <w:tmpl w:val="625CE6F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0"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1" w15:restartNumberingAfterBreak="0">
    <w:nsid w:val="173574D3"/>
    <w:multiLevelType w:val="hybridMultilevel"/>
    <w:tmpl w:val="044C1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BC18B3"/>
    <w:multiLevelType w:val="hybridMultilevel"/>
    <w:tmpl w:val="5DCCF3B8"/>
    <w:lvl w:ilvl="0" w:tplc="04260001">
      <w:start w:val="1"/>
      <w:numFmt w:val="bullet"/>
      <w:lvlText w:val=""/>
      <w:lvlJc w:val="left"/>
      <w:pPr>
        <w:ind w:left="360" w:hanging="360"/>
      </w:pPr>
      <w:rPr>
        <w:rFonts w:ascii="Symbol" w:hAnsi="Symbol"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5"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8C2CA3"/>
    <w:multiLevelType w:val="hybridMultilevel"/>
    <w:tmpl w:val="7928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34B8E"/>
    <w:multiLevelType w:val="hybridMultilevel"/>
    <w:tmpl w:val="E16EDCFA"/>
    <w:lvl w:ilvl="0" w:tplc="FE00D712">
      <w:start w:val="1"/>
      <w:numFmt w:val="bullet"/>
      <w:lvlText w:val=""/>
      <w:lvlJc w:val="left"/>
      <w:pPr>
        <w:ind w:left="360" w:hanging="360"/>
      </w:pPr>
      <w:rPr>
        <w:rFonts w:ascii="Symbol" w:hAnsi="Symbol"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5"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0339A7"/>
    <w:multiLevelType w:val="hybridMultilevel"/>
    <w:tmpl w:val="8166991E"/>
    <w:lvl w:ilvl="0" w:tplc="8EACC2A6">
      <w:start w:val="1"/>
      <w:numFmt w:val="bullet"/>
      <w:lvlText w:val=""/>
      <w:lvlJc w:val="left"/>
      <w:pPr>
        <w:ind w:left="360" w:hanging="360"/>
      </w:pPr>
      <w:rPr>
        <w:rFonts w:ascii="Symbol" w:hAnsi="Symbol"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7"/>
  </w:num>
  <w:num w:numId="4">
    <w:abstractNumId w:val="34"/>
  </w:num>
  <w:num w:numId="5">
    <w:abstractNumId w:val="12"/>
  </w:num>
  <w:num w:numId="6">
    <w:abstractNumId w:val="25"/>
  </w:num>
  <w:num w:numId="7">
    <w:abstractNumId w:val="15"/>
  </w:num>
  <w:num w:numId="8">
    <w:abstractNumId w:val="31"/>
  </w:num>
  <w:num w:numId="9">
    <w:abstractNumId w:val="22"/>
  </w:num>
  <w:num w:numId="10">
    <w:abstractNumId w:val="33"/>
  </w:num>
  <w:num w:numId="11">
    <w:abstractNumId w:val="2"/>
  </w:num>
  <w:num w:numId="12">
    <w:abstractNumId w:val="10"/>
  </w:num>
  <w:num w:numId="13">
    <w:abstractNumId w:val="18"/>
  </w:num>
  <w:num w:numId="14">
    <w:abstractNumId w:val="29"/>
  </w:num>
  <w:num w:numId="15">
    <w:abstractNumId w:val="21"/>
  </w:num>
  <w:num w:numId="16">
    <w:abstractNumId w:val="24"/>
  </w:num>
  <w:num w:numId="17">
    <w:abstractNumId w:val="6"/>
  </w:num>
  <w:num w:numId="18">
    <w:abstractNumId w:val="2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2"/>
  </w:num>
  <w:num w:numId="24">
    <w:abstractNumId w:val="26"/>
  </w:num>
  <w:num w:numId="25">
    <w:abstractNumId w:val="5"/>
  </w:num>
  <w:num w:numId="26">
    <w:abstractNumId w:val="4"/>
  </w:num>
  <w:num w:numId="27">
    <w:abstractNumId w:val="9"/>
  </w:num>
  <w:num w:numId="28">
    <w:abstractNumId w:val="0"/>
  </w:num>
  <w:num w:numId="29">
    <w:abstractNumId w:val="16"/>
  </w:num>
  <w:num w:numId="30">
    <w:abstractNumId w:val="23"/>
  </w:num>
  <w:num w:numId="31">
    <w:abstractNumId w:val="8"/>
  </w:num>
  <w:num w:numId="32">
    <w:abstractNumId w:val="11"/>
  </w:num>
  <w:num w:numId="33">
    <w:abstractNumId w:val="13"/>
  </w:num>
  <w:num w:numId="34">
    <w:abstractNumId w:val="19"/>
  </w:num>
  <w:num w:numId="35">
    <w:abstractNumId w:val="3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F011A"/>
    <w:rsid w:val="001057A6"/>
    <w:rsid w:val="00113E14"/>
    <w:rsid w:val="001174D5"/>
    <w:rsid w:val="001D5DC3"/>
    <w:rsid w:val="001E0877"/>
    <w:rsid w:val="001F0953"/>
    <w:rsid w:val="00200BC0"/>
    <w:rsid w:val="002340FD"/>
    <w:rsid w:val="0023530C"/>
    <w:rsid w:val="0029791E"/>
    <w:rsid w:val="002E0C9E"/>
    <w:rsid w:val="002E446A"/>
    <w:rsid w:val="00382565"/>
    <w:rsid w:val="00384A62"/>
    <w:rsid w:val="003B49AD"/>
    <w:rsid w:val="00446CD3"/>
    <w:rsid w:val="004746BE"/>
    <w:rsid w:val="004D2965"/>
    <w:rsid w:val="0051197E"/>
    <w:rsid w:val="00517178"/>
    <w:rsid w:val="00554E5A"/>
    <w:rsid w:val="00581251"/>
    <w:rsid w:val="0067704B"/>
    <w:rsid w:val="006911FF"/>
    <w:rsid w:val="006E0758"/>
    <w:rsid w:val="006F5163"/>
    <w:rsid w:val="00713BF0"/>
    <w:rsid w:val="007174F5"/>
    <w:rsid w:val="00721213"/>
    <w:rsid w:val="0073777C"/>
    <w:rsid w:val="00753049"/>
    <w:rsid w:val="007A5D52"/>
    <w:rsid w:val="007C6208"/>
    <w:rsid w:val="007E47AD"/>
    <w:rsid w:val="00844AC4"/>
    <w:rsid w:val="00880E3B"/>
    <w:rsid w:val="008B7D0B"/>
    <w:rsid w:val="008F002B"/>
    <w:rsid w:val="00906F65"/>
    <w:rsid w:val="00915804"/>
    <w:rsid w:val="00943F9A"/>
    <w:rsid w:val="00976F58"/>
    <w:rsid w:val="00985C6E"/>
    <w:rsid w:val="009A0D35"/>
    <w:rsid w:val="009C5ABB"/>
    <w:rsid w:val="009E4582"/>
    <w:rsid w:val="009E65CA"/>
    <w:rsid w:val="00A21EDD"/>
    <w:rsid w:val="00A977EB"/>
    <w:rsid w:val="00B64E45"/>
    <w:rsid w:val="00B917BE"/>
    <w:rsid w:val="00BA0099"/>
    <w:rsid w:val="00BD06B4"/>
    <w:rsid w:val="00C34665"/>
    <w:rsid w:val="00C54218"/>
    <w:rsid w:val="00C946E8"/>
    <w:rsid w:val="00CE2EA7"/>
    <w:rsid w:val="00CE4B6E"/>
    <w:rsid w:val="00D6369B"/>
    <w:rsid w:val="00D64839"/>
    <w:rsid w:val="00D92FC6"/>
    <w:rsid w:val="00DA1EEF"/>
    <w:rsid w:val="00DA5A25"/>
    <w:rsid w:val="00DB205C"/>
    <w:rsid w:val="00DF5A1E"/>
    <w:rsid w:val="00E66141"/>
    <w:rsid w:val="00E923AA"/>
    <w:rsid w:val="00E96C24"/>
    <w:rsid w:val="00EE0AAA"/>
    <w:rsid w:val="00EE7CD2"/>
    <w:rsid w:val="00F1242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E47AD"/>
    <w:pPr>
      <w:widowControl/>
      <w:autoSpaceDE/>
      <w:autoSpaceDN/>
      <w:adjustRightInd/>
      <w:jc w:val="center"/>
    </w:pPr>
    <w:rPr>
      <w:b/>
      <w:sz w:val="28"/>
      <w:lang w:eastAsia="ru-RU"/>
    </w:rPr>
  </w:style>
  <w:style w:type="character" w:customStyle="1" w:styleId="TitleChar">
    <w:name w:val="Title Char"/>
    <w:basedOn w:val="DefaultParagraphFont"/>
    <w:link w:val="Title"/>
    <w:rsid w:val="007E47AD"/>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2944</Words>
  <Characters>1679</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2020-11-13T07:33:00Z</cp:lastPrinted>
  <dcterms:created xsi:type="dcterms:W3CDTF">2020-11-13T08:07:00Z</dcterms:created>
  <dcterms:modified xsi:type="dcterms:W3CDTF">2020-11-17T08:14:00Z</dcterms:modified>
</cp:coreProperties>
</file>