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CC" w:rsidRDefault="007009CC" w:rsidP="007009CC">
      <w:pPr>
        <w:pStyle w:val="Title"/>
        <w:tabs>
          <w:tab w:val="left" w:pos="4111"/>
        </w:tabs>
        <w:jc w:val="left"/>
      </w:pPr>
      <w:r>
        <w:t xml:space="preserve">   </w:t>
      </w:r>
      <w:r>
        <w:tab/>
        <w:t xml:space="preserve">   </w:t>
      </w:r>
      <w:bookmarkStart w:id="0" w:name="_MON_1145971579"/>
      <w:bookmarkEnd w:id="0"/>
      <w:bookmarkStart w:id="1" w:name="_MON_1145971594"/>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6596343" r:id="rId6"/>
        </w:object>
      </w:r>
    </w:p>
    <w:p w:rsidR="007009CC" w:rsidRPr="00EE4591" w:rsidRDefault="007009CC" w:rsidP="007009CC">
      <w:pPr>
        <w:pStyle w:val="Title"/>
        <w:tabs>
          <w:tab w:val="left" w:pos="3969"/>
          <w:tab w:val="left" w:pos="4395"/>
        </w:tabs>
        <w:rPr>
          <w:b w:val="0"/>
          <w:bCs/>
          <w:sz w:val="24"/>
          <w:szCs w:val="24"/>
        </w:rPr>
      </w:pPr>
    </w:p>
    <w:p w:rsidR="007009CC" w:rsidRDefault="007009CC" w:rsidP="007009CC">
      <w:pPr>
        <w:pStyle w:val="Title"/>
        <w:tabs>
          <w:tab w:val="left" w:pos="3969"/>
          <w:tab w:val="left" w:pos="4395"/>
        </w:tabs>
        <w:rPr>
          <w:b w:val="0"/>
          <w:bCs/>
        </w:rPr>
      </w:pPr>
      <w:r>
        <w:rPr>
          <w:b w:val="0"/>
          <w:bCs/>
        </w:rPr>
        <w:t xml:space="preserve">  LATVIJAS REPUBLIKAS</w:t>
      </w:r>
    </w:p>
    <w:p w:rsidR="007009CC" w:rsidRDefault="007009CC" w:rsidP="007009CC">
      <w:pPr>
        <w:pStyle w:val="Title"/>
        <w:tabs>
          <w:tab w:val="left" w:pos="3969"/>
          <w:tab w:val="left" w:pos="4395"/>
        </w:tabs>
      </w:pPr>
      <w:r>
        <w:t>DAUGAVPILS PILSĒTAS DOME</w:t>
      </w:r>
    </w:p>
    <w:p w:rsidR="007009CC" w:rsidRPr="00C3756E" w:rsidRDefault="007009CC" w:rsidP="007009C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2855375" wp14:editId="5FDF9AB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DE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009CC" w:rsidRDefault="007009CC" w:rsidP="007009C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009CC" w:rsidRDefault="007009CC" w:rsidP="007009CC">
      <w:pPr>
        <w:jc w:val="center"/>
        <w:rPr>
          <w:sz w:val="18"/>
          <w:szCs w:val="18"/>
          <w:u w:val="single"/>
        </w:rPr>
      </w:pPr>
    </w:p>
    <w:p w:rsidR="007009CC" w:rsidRDefault="007009CC" w:rsidP="007009CC">
      <w:pPr>
        <w:jc w:val="center"/>
        <w:rPr>
          <w:b/>
          <w:sz w:val="24"/>
          <w:szCs w:val="24"/>
        </w:rPr>
      </w:pPr>
    </w:p>
    <w:p w:rsidR="007009CC" w:rsidRPr="002E7F44" w:rsidRDefault="007009CC" w:rsidP="007009CC">
      <w:pPr>
        <w:jc w:val="center"/>
        <w:rPr>
          <w:b/>
          <w:sz w:val="24"/>
          <w:szCs w:val="24"/>
        </w:rPr>
      </w:pPr>
      <w:r w:rsidRPr="002E7F44">
        <w:rPr>
          <w:b/>
          <w:sz w:val="24"/>
          <w:szCs w:val="24"/>
        </w:rPr>
        <w:t>LĒMUMS</w:t>
      </w:r>
    </w:p>
    <w:p w:rsidR="007009CC" w:rsidRPr="002E7F44" w:rsidRDefault="007009CC" w:rsidP="007009CC">
      <w:pPr>
        <w:spacing w:after="120"/>
        <w:jc w:val="center"/>
        <w:rPr>
          <w:sz w:val="2"/>
          <w:szCs w:val="2"/>
        </w:rPr>
      </w:pPr>
    </w:p>
    <w:p w:rsidR="007009CC" w:rsidRPr="00D92FC6" w:rsidRDefault="007009CC" w:rsidP="007009CC">
      <w:pPr>
        <w:jc w:val="center"/>
        <w:rPr>
          <w:sz w:val="24"/>
          <w:szCs w:val="24"/>
        </w:rPr>
      </w:pPr>
      <w:r>
        <w:rPr>
          <w:szCs w:val="24"/>
        </w:rPr>
        <w:t>Daugavpi</w:t>
      </w:r>
      <w:r w:rsidRPr="002E7F44">
        <w:rPr>
          <w:szCs w:val="24"/>
        </w:rPr>
        <w:t>lī</w:t>
      </w:r>
    </w:p>
    <w:p w:rsidR="00382565" w:rsidRPr="00A6077F" w:rsidRDefault="00382565" w:rsidP="005D63D4">
      <w:pPr>
        <w:jc w:val="both"/>
        <w:rPr>
          <w:sz w:val="24"/>
          <w:szCs w:val="24"/>
        </w:rPr>
      </w:pPr>
    </w:p>
    <w:p w:rsidR="0073777C" w:rsidRPr="00A6077F" w:rsidRDefault="0073777C" w:rsidP="005D63D4">
      <w:pPr>
        <w:jc w:val="both"/>
        <w:rPr>
          <w:sz w:val="24"/>
          <w:szCs w:val="24"/>
        </w:rPr>
      </w:pPr>
    </w:p>
    <w:p w:rsidR="00483122" w:rsidRPr="00A6077F" w:rsidRDefault="00483122" w:rsidP="005D63D4">
      <w:pPr>
        <w:jc w:val="both"/>
        <w:rPr>
          <w:sz w:val="24"/>
          <w:szCs w:val="24"/>
        </w:rPr>
      </w:pPr>
    </w:p>
    <w:p w:rsidR="00483122" w:rsidRPr="00A6077F" w:rsidRDefault="00483122" w:rsidP="005D63D4">
      <w:pPr>
        <w:jc w:val="both"/>
        <w:rPr>
          <w:sz w:val="24"/>
          <w:szCs w:val="24"/>
        </w:rPr>
      </w:pPr>
    </w:p>
    <w:p w:rsidR="0073777C" w:rsidRPr="00A6077F" w:rsidRDefault="00382565" w:rsidP="005D63D4">
      <w:pPr>
        <w:jc w:val="both"/>
        <w:rPr>
          <w:sz w:val="24"/>
          <w:szCs w:val="24"/>
        </w:rPr>
      </w:pPr>
      <w:r w:rsidRPr="00A6077F">
        <w:rPr>
          <w:sz w:val="24"/>
          <w:szCs w:val="24"/>
        </w:rPr>
        <w:t>2020.gada</w:t>
      </w:r>
      <w:r w:rsidR="007913A1" w:rsidRPr="00A6077F">
        <w:rPr>
          <w:sz w:val="24"/>
          <w:szCs w:val="24"/>
        </w:rPr>
        <w:t xml:space="preserve"> </w:t>
      </w:r>
      <w:r w:rsidR="00DF612D">
        <w:rPr>
          <w:sz w:val="24"/>
          <w:szCs w:val="24"/>
        </w:rPr>
        <w:t>10</w:t>
      </w:r>
      <w:bookmarkStart w:id="2" w:name="_GoBack"/>
      <w:bookmarkEnd w:id="2"/>
      <w:r w:rsidR="007913A1" w:rsidRPr="00A6077F">
        <w:rPr>
          <w:sz w:val="24"/>
          <w:szCs w:val="24"/>
        </w:rPr>
        <w:t xml:space="preserve">.novembrī </w:t>
      </w:r>
      <w:r w:rsidR="009E65CA" w:rsidRPr="00A6077F">
        <w:rPr>
          <w:sz w:val="24"/>
          <w:szCs w:val="24"/>
        </w:rPr>
        <w:t xml:space="preserve">       </w:t>
      </w:r>
      <w:r w:rsidRPr="00A6077F">
        <w:rPr>
          <w:sz w:val="24"/>
          <w:szCs w:val="24"/>
        </w:rPr>
        <w:tab/>
      </w:r>
      <w:r w:rsidRPr="00A6077F">
        <w:rPr>
          <w:sz w:val="24"/>
          <w:szCs w:val="24"/>
        </w:rPr>
        <w:tab/>
      </w:r>
      <w:r w:rsidRPr="00A6077F">
        <w:rPr>
          <w:sz w:val="24"/>
          <w:szCs w:val="24"/>
        </w:rPr>
        <w:tab/>
        <w:t xml:space="preserve">        </w:t>
      </w:r>
      <w:r w:rsidR="0073777C" w:rsidRPr="00A6077F">
        <w:rPr>
          <w:sz w:val="24"/>
          <w:szCs w:val="24"/>
        </w:rPr>
        <w:t xml:space="preserve">                                               </w:t>
      </w:r>
      <w:r w:rsidR="00F300EC" w:rsidRPr="00A6077F">
        <w:rPr>
          <w:b/>
          <w:sz w:val="24"/>
          <w:szCs w:val="24"/>
        </w:rPr>
        <w:t>Nr.</w:t>
      </w:r>
      <w:r w:rsidR="005D63D4" w:rsidRPr="00A6077F">
        <w:rPr>
          <w:b/>
          <w:sz w:val="24"/>
          <w:szCs w:val="24"/>
        </w:rPr>
        <w:t>554</w:t>
      </w:r>
      <w:r w:rsidR="0073777C" w:rsidRPr="00A6077F">
        <w:rPr>
          <w:sz w:val="24"/>
          <w:szCs w:val="24"/>
        </w:rPr>
        <w:t xml:space="preserve">  </w:t>
      </w:r>
    </w:p>
    <w:p w:rsidR="0073777C" w:rsidRPr="00A6077F" w:rsidRDefault="0073777C" w:rsidP="005D63D4">
      <w:pPr>
        <w:ind w:firstLine="709"/>
        <w:jc w:val="both"/>
        <w:rPr>
          <w:sz w:val="24"/>
          <w:szCs w:val="24"/>
        </w:rPr>
      </w:pPr>
      <w:r w:rsidRPr="00A6077F">
        <w:rPr>
          <w:sz w:val="24"/>
          <w:szCs w:val="24"/>
        </w:rPr>
        <w:t xml:space="preserve">         </w:t>
      </w:r>
      <w:r w:rsidR="009E65CA" w:rsidRPr="00A6077F">
        <w:rPr>
          <w:sz w:val="24"/>
          <w:szCs w:val="24"/>
        </w:rPr>
        <w:t xml:space="preserve">          </w:t>
      </w:r>
      <w:r w:rsidR="00B64E45" w:rsidRPr="00A6077F">
        <w:rPr>
          <w:sz w:val="24"/>
          <w:szCs w:val="24"/>
        </w:rPr>
        <w:t xml:space="preserve">                                                                                              </w:t>
      </w:r>
      <w:r w:rsidR="000F6B2E" w:rsidRPr="00A6077F">
        <w:rPr>
          <w:sz w:val="24"/>
          <w:szCs w:val="24"/>
        </w:rPr>
        <w:t xml:space="preserve"> (prot.</w:t>
      </w:r>
      <w:r w:rsidR="006F5163" w:rsidRPr="00A6077F">
        <w:rPr>
          <w:sz w:val="24"/>
          <w:szCs w:val="24"/>
        </w:rPr>
        <w:t>Nr.</w:t>
      </w:r>
      <w:r w:rsidR="005D63D4" w:rsidRPr="00A6077F">
        <w:rPr>
          <w:sz w:val="24"/>
          <w:szCs w:val="24"/>
        </w:rPr>
        <w:t>45</w:t>
      </w:r>
      <w:r w:rsidR="002340FD" w:rsidRPr="00A6077F">
        <w:rPr>
          <w:sz w:val="24"/>
          <w:szCs w:val="24"/>
        </w:rPr>
        <w:t>,</w:t>
      </w:r>
      <w:r w:rsidR="00C946E8" w:rsidRPr="00A6077F">
        <w:rPr>
          <w:sz w:val="24"/>
          <w:szCs w:val="24"/>
        </w:rPr>
        <w:t xml:space="preserve"> </w:t>
      </w:r>
      <w:r w:rsidR="00483122" w:rsidRPr="00A6077F">
        <w:rPr>
          <w:sz w:val="24"/>
          <w:szCs w:val="24"/>
        </w:rPr>
        <w:t>1</w:t>
      </w:r>
      <w:r w:rsidRPr="00A6077F">
        <w:rPr>
          <w:sz w:val="24"/>
          <w:szCs w:val="24"/>
        </w:rPr>
        <w:t>.§)</w:t>
      </w:r>
    </w:p>
    <w:p w:rsidR="006911FF" w:rsidRPr="00A6077F" w:rsidRDefault="006911FF" w:rsidP="005D63D4">
      <w:pPr>
        <w:widowControl/>
        <w:autoSpaceDE/>
        <w:autoSpaceDN/>
        <w:adjustRightInd/>
        <w:jc w:val="center"/>
        <w:rPr>
          <w:sz w:val="24"/>
          <w:szCs w:val="24"/>
          <w:lang w:eastAsia="en-US"/>
        </w:rPr>
      </w:pPr>
    </w:p>
    <w:p w:rsidR="005D63D4" w:rsidRPr="00A6077F" w:rsidRDefault="005D63D4" w:rsidP="005D63D4">
      <w:pPr>
        <w:widowControl/>
        <w:autoSpaceDE/>
        <w:autoSpaceDN/>
        <w:adjustRightInd/>
        <w:jc w:val="center"/>
        <w:rPr>
          <w:rFonts w:eastAsia="Calibri"/>
          <w:b/>
          <w:sz w:val="24"/>
          <w:szCs w:val="24"/>
        </w:rPr>
      </w:pPr>
      <w:bookmarkStart w:id="3" w:name="OLE_LINK1"/>
      <w:r w:rsidRPr="005D63D4">
        <w:rPr>
          <w:rFonts w:eastAsia="Calibri"/>
          <w:b/>
          <w:sz w:val="24"/>
          <w:szCs w:val="24"/>
        </w:rPr>
        <w:t xml:space="preserve">Par projektu Nr.4.3.1.0/17/A/060 “Siltumcentrāles Nr.3 </w:t>
      </w:r>
      <w:proofErr w:type="spellStart"/>
      <w:r w:rsidRPr="005D63D4">
        <w:rPr>
          <w:rFonts w:eastAsia="Calibri"/>
          <w:b/>
          <w:sz w:val="24"/>
          <w:szCs w:val="24"/>
        </w:rPr>
        <w:t>siltumavota</w:t>
      </w:r>
      <w:proofErr w:type="spellEnd"/>
      <w:r w:rsidRPr="005D63D4">
        <w:rPr>
          <w:rFonts w:eastAsia="Calibri"/>
          <w:b/>
          <w:sz w:val="24"/>
          <w:szCs w:val="24"/>
        </w:rPr>
        <w:t xml:space="preserve"> pārbūve ar iekārtu uz atjaunojamiem energoresursiem uzstādīšanu”</w:t>
      </w:r>
      <w:bookmarkEnd w:id="3"/>
    </w:p>
    <w:p w:rsidR="005D63D4" w:rsidRPr="005D63D4" w:rsidRDefault="005D63D4" w:rsidP="005D63D4">
      <w:pPr>
        <w:widowControl/>
        <w:autoSpaceDE/>
        <w:autoSpaceDN/>
        <w:adjustRightInd/>
        <w:jc w:val="center"/>
        <w:rPr>
          <w:rFonts w:eastAsia="Calibri"/>
          <w:b/>
          <w:sz w:val="24"/>
          <w:szCs w:val="24"/>
        </w:rPr>
      </w:pPr>
    </w:p>
    <w:p w:rsidR="005D63D4" w:rsidRPr="00A6077F" w:rsidRDefault="005D63D4" w:rsidP="005D63D4">
      <w:pPr>
        <w:widowControl/>
        <w:autoSpaceDE/>
        <w:autoSpaceDN/>
        <w:adjustRightInd/>
        <w:ind w:firstLine="426"/>
        <w:jc w:val="both"/>
        <w:rPr>
          <w:rFonts w:eastAsia="Calibri"/>
          <w:b/>
          <w:sz w:val="24"/>
          <w:szCs w:val="24"/>
        </w:rPr>
      </w:pPr>
      <w:r w:rsidRPr="005D63D4">
        <w:rPr>
          <w:rFonts w:eastAsia="Calibri"/>
          <w:sz w:val="24"/>
          <w:szCs w:val="24"/>
        </w:rPr>
        <w:t xml:space="preserve">Pamatojoties uz likuma “Par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 vadoties no šī likuma 107.panta otrās daļas 1.punkta, kas nosaka, ka padomes uzdevums ir </w:t>
      </w:r>
      <w:r w:rsidRPr="005D63D4">
        <w:rPr>
          <w:rFonts w:eastAsia="Calibri"/>
          <w:sz w:val="24"/>
          <w:szCs w:val="24"/>
          <w:shd w:val="clear" w:color="auto" w:fill="FFFFFF"/>
        </w:rPr>
        <w:t xml:space="preserve">ievēlēt un atsaukt valdes priekšsēdētāju un valdes locekļus, Komerclikuma 169.panta pirmo daļu, kura nosaka, ka valdes un padomes loceklim savi pienākumi jāpilda kā krietnam un rūpīgam saimniekam, </w:t>
      </w:r>
      <w:r w:rsidRPr="005D63D4">
        <w:rPr>
          <w:rFonts w:eastAsia="Calibri"/>
          <w:sz w:val="24"/>
          <w:szCs w:val="24"/>
        </w:rPr>
        <w:t xml:space="preserve">  </w:t>
      </w:r>
      <w:r w:rsidRPr="00A6077F">
        <w:rPr>
          <w:rFonts w:eastAsia="Calibri"/>
          <w:sz w:val="24"/>
          <w:szCs w:val="24"/>
          <w:lang w:eastAsia="en-US"/>
        </w:rPr>
        <w:t xml:space="preserve">atklāti balsojot: PAR – 13 (A.Broks, J.Dukšinskis, A.Elksniņš, A.Gržibovskis, L.Jankovska, R.Joksts, I.Kokina, V.Kononovs, N.Kožanova, M.Lavrenovs, J.Lāčplēsis, I.Prelatovs, H.Soldatjonoka), PRET – nav, ATTURAS – nav, </w:t>
      </w:r>
      <w:r w:rsidRPr="005D63D4">
        <w:rPr>
          <w:rFonts w:eastAsia="Calibri"/>
          <w:b/>
          <w:sz w:val="24"/>
          <w:szCs w:val="24"/>
        </w:rPr>
        <w:t>Daugavpils pilsētas dome nolemj:</w:t>
      </w:r>
    </w:p>
    <w:p w:rsidR="005D63D4" w:rsidRPr="005D63D4" w:rsidRDefault="005D63D4" w:rsidP="005D63D4">
      <w:pPr>
        <w:widowControl/>
        <w:autoSpaceDE/>
        <w:autoSpaceDN/>
        <w:adjustRightInd/>
        <w:ind w:firstLine="426"/>
        <w:jc w:val="both"/>
        <w:rPr>
          <w:rFonts w:eastAsia="Calibri"/>
          <w:b/>
          <w:sz w:val="24"/>
          <w:szCs w:val="24"/>
        </w:rPr>
      </w:pPr>
    </w:p>
    <w:p w:rsidR="005D63D4" w:rsidRPr="005D63D4" w:rsidRDefault="005D63D4" w:rsidP="005D63D4">
      <w:pPr>
        <w:widowControl/>
        <w:numPr>
          <w:ilvl w:val="0"/>
          <w:numId w:val="30"/>
        </w:numPr>
        <w:autoSpaceDE/>
        <w:autoSpaceDN/>
        <w:adjustRightInd/>
        <w:ind w:left="0" w:firstLine="426"/>
        <w:contextualSpacing/>
        <w:jc w:val="both"/>
        <w:rPr>
          <w:rFonts w:eastAsia="Calibri"/>
          <w:sz w:val="24"/>
          <w:szCs w:val="24"/>
        </w:rPr>
      </w:pPr>
      <w:r w:rsidRPr="005D63D4">
        <w:rPr>
          <w:rFonts w:eastAsia="Calibri"/>
          <w:sz w:val="24"/>
          <w:szCs w:val="24"/>
        </w:rPr>
        <w:t xml:space="preserve">Domes izpilddirektorei </w:t>
      </w:r>
      <w:proofErr w:type="spellStart"/>
      <w:r w:rsidRPr="005D63D4">
        <w:rPr>
          <w:rFonts w:eastAsia="Calibri"/>
          <w:sz w:val="24"/>
          <w:szCs w:val="24"/>
        </w:rPr>
        <w:t>S.Šņepstei</w:t>
      </w:r>
      <w:proofErr w:type="spellEnd"/>
      <w:r w:rsidRPr="005D63D4">
        <w:rPr>
          <w:rFonts w:eastAsia="Calibri"/>
          <w:sz w:val="24"/>
          <w:szCs w:val="24"/>
        </w:rPr>
        <w:t xml:space="preserve"> - uzdot PAS “Daugavpils siltumtīkli” padomei izvērtēt PAS “Daugavpils siltumtīkli” valdes locekles </w:t>
      </w:r>
      <w:proofErr w:type="spellStart"/>
      <w:r w:rsidRPr="005D63D4">
        <w:rPr>
          <w:rFonts w:eastAsia="Calibri"/>
          <w:sz w:val="24"/>
          <w:szCs w:val="24"/>
        </w:rPr>
        <w:t>O.Dušķevičas</w:t>
      </w:r>
      <w:proofErr w:type="spellEnd"/>
      <w:r w:rsidRPr="005D63D4">
        <w:rPr>
          <w:rFonts w:eastAsia="Calibri"/>
          <w:sz w:val="24"/>
          <w:szCs w:val="24"/>
        </w:rPr>
        <w:t xml:space="preserve"> rīcību projekta Nr.4.3.1.0/17/A/060 “Siltumcentrāles Nr.3 </w:t>
      </w:r>
      <w:proofErr w:type="spellStart"/>
      <w:r w:rsidRPr="005D63D4">
        <w:rPr>
          <w:rFonts w:eastAsia="Calibri"/>
          <w:sz w:val="24"/>
          <w:szCs w:val="24"/>
        </w:rPr>
        <w:t>siltumavota</w:t>
      </w:r>
      <w:proofErr w:type="spellEnd"/>
      <w:r w:rsidRPr="005D63D4">
        <w:rPr>
          <w:rFonts w:eastAsia="Calibri"/>
          <w:sz w:val="24"/>
          <w:szCs w:val="24"/>
        </w:rPr>
        <w:t xml:space="preserve"> pārbūve ar iekārtu uz atjaunojamiem energoresursiem uzstādīšanu” (turpmāk- Projekts) īstenošanā, t.sk., iespējamo zaudējumu nodarīšanu kapitālsabiedrībai. Sniegt vērtējumu, vai </w:t>
      </w:r>
      <w:proofErr w:type="spellStart"/>
      <w:r w:rsidRPr="005D63D4">
        <w:rPr>
          <w:rFonts w:eastAsia="Calibri"/>
          <w:sz w:val="24"/>
          <w:szCs w:val="24"/>
        </w:rPr>
        <w:t>O.Dusķevičas</w:t>
      </w:r>
      <w:proofErr w:type="spellEnd"/>
      <w:r w:rsidRPr="005D63D4">
        <w:rPr>
          <w:rFonts w:eastAsia="Calibri"/>
          <w:sz w:val="24"/>
          <w:szCs w:val="24"/>
        </w:rPr>
        <w:t xml:space="preserve"> rīcība atbilst </w:t>
      </w:r>
      <w:r w:rsidRPr="005D63D4">
        <w:rPr>
          <w:rFonts w:eastAsia="Calibri"/>
          <w:sz w:val="24"/>
          <w:szCs w:val="24"/>
          <w:shd w:val="clear" w:color="auto" w:fill="FFFFFF"/>
        </w:rPr>
        <w:t>krietna un rūpīga saimnieka rīcībai,</w:t>
      </w:r>
      <w:r w:rsidRPr="005D63D4">
        <w:rPr>
          <w:rFonts w:eastAsia="Calibri"/>
          <w:sz w:val="24"/>
          <w:szCs w:val="24"/>
        </w:rPr>
        <w:t xml:space="preserve"> nepieciešamības gadījumā pieņemt lēmumu atbilstoši savai kompetencei un līdz 2020.gada 24.novembrim sagatavot ziņojumu Daugavpils pilsētas domei par </w:t>
      </w:r>
      <w:proofErr w:type="spellStart"/>
      <w:r w:rsidRPr="005D63D4">
        <w:rPr>
          <w:rFonts w:eastAsia="Calibri"/>
          <w:sz w:val="24"/>
          <w:szCs w:val="24"/>
        </w:rPr>
        <w:t>O.Dušķevičas</w:t>
      </w:r>
      <w:proofErr w:type="spellEnd"/>
      <w:r w:rsidRPr="005D63D4">
        <w:rPr>
          <w:rFonts w:eastAsia="Calibri"/>
          <w:sz w:val="24"/>
          <w:szCs w:val="24"/>
        </w:rPr>
        <w:t xml:space="preserve"> rīcības izvērtēšanas rezultātiem.</w:t>
      </w:r>
    </w:p>
    <w:p w:rsidR="005D63D4" w:rsidRPr="005D63D4" w:rsidRDefault="005D63D4" w:rsidP="005D63D4">
      <w:pPr>
        <w:widowControl/>
        <w:numPr>
          <w:ilvl w:val="0"/>
          <w:numId w:val="30"/>
        </w:numPr>
        <w:autoSpaceDE/>
        <w:autoSpaceDN/>
        <w:adjustRightInd/>
        <w:ind w:left="0" w:firstLine="426"/>
        <w:contextualSpacing/>
        <w:jc w:val="both"/>
        <w:rPr>
          <w:rFonts w:eastAsia="Calibri"/>
          <w:sz w:val="24"/>
          <w:szCs w:val="24"/>
        </w:rPr>
      </w:pPr>
      <w:r w:rsidRPr="005D63D4">
        <w:rPr>
          <w:rFonts w:eastAsia="Calibri"/>
          <w:sz w:val="24"/>
          <w:szCs w:val="24"/>
        </w:rPr>
        <w:t>Izveidot komisiju šādā sastāvā (turpmāk- Komisija):</w:t>
      </w:r>
    </w:p>
    <w:p w:rsidR="005D63D4" w:rsidRPr="005D63D4" w:rsidRDefault="005D63D4" w:rsidP="00A6077F">
      <w:pPr>
        <w:widowControl/>
        <w:autoSpaceDE/>
        <w:autoSpaceDN/>
        <w:adjustRightInd/>
        <w:ind w:firstLine="426"/>
        <w:contextualSpacing/>
        <w:jc w:val="both"/>
        <w:rPr>
          <w:rFonts w:eastAsia="Calibri"/>
          <w:sz w:val="24"/>
          <w:szCs w:val="24"/>
        </w:rPr>
      </w:pPr>
      <w:r w:rsidRPr="00A6077F">
        <w:rPr>
          <w:rFonts w:eastAsia="Calibri"/>
          <w:sz w:val="24"/>
          <w:szCs w:val="24"/>
        </w:rPr>
        <w:t>L.Jankovska,</w:t>
      </w:r>
    </w:p>
    <w:p w:rsidR="005D63D4" w:rsidRPr="005D63D4" w:rsidRDefault="005D63D4" w:rsidP="00A6077F">
      <w:pPr>
        <w:widowControl/>
        <w:autoSpaceDE/>
        <w:autoSpaceDN/>
        <w:adjustRightInd/>
        <w:ind w:firstLine="426"/>
        <w:contextualSpacing/>
        <w:jc w:val="both"/>
        <w:rPr>
          <w:rFonts w:eastAsia="Calibri"/>
          <w:sz w:val="24"/>
          <w:szCs w:val="24"/>
        </w:rPr>
      </w:pPr>
      <w:r w:rsidRPr="00A6077F">
        <w:rPr>
          <w:rFonts w:eastAsia="Calibri"/>
          <w:sz w:val="24"/>
          <w:szCs w:val="24"/>
        </w:rPr>
        <w:t>V.Kononovs,</w:t>
      </w:r>
    </w:p>
    <w:p w:rsidR="005D63D4" w:rsidRPr="005D63D4" w:rsidRDefault="005D63D4" w:rsidP="00A6077F">
      <w:pPr>
        <w:widowControl/>
        <w:autoSpaceDE/>
        <w:autoSpaceDN/>
        <w:adjustRightInd/>
        <w:ind w:firstLine="426"/>
        <w:contextualSpacing/>
        <w:jc w:val="both"/>
        <w:rPr>
          <w:rFonts w:eastAsia="Calibri"/>
          <w:sz w:val="24"/>
          <w:szCs w:val="24"/>
        </w:rPr>
      </w:pPr>
      <w:r w:rsidRPr="00A6077F">
        <w:rPr>
          <w:rFonts w:eastAsia="Calibri"/>
          <w:sz w:val="24"/>
          <w:szCs w:val="24"/>
        </w:rPr>
        <w:t>J.Lāčplēsis</w:t>
      </w:r>
      <w:r w:rsidRPr="005D63D4">
        <w:rPr>
          <w:rFonts w:eastAsia="Calibri"/>
          <w:sz w:val="24"/>
          <w:szCs w:val="24"/>
        </w:rPr>
        <w:t xml:space="preserve">, </w:t>
      </w:r>
    </w:p>
    <w:p w:rsidR="005D63D4" w:rsidRPr="005D63D4" w:rsidRDefault="005D63D4" w:rsidP="005D63D4">
      <w:pPr>
        <w:widowControl/>
        <w:autoSpaceDE/>
        <w:autoSpaceDN/>
        <w:adjustRightInd/>
        <w:ind w:firstLine="426"/>
        <w:contextualSpacing/>
        <w:jc w:val="both"/>
        <w:rPr>
          <w:rFonts w:eastAsia="Calibri"/>
          <w:sz w:val="24"/>
          <w:szCs w:val="24"/>
        </w:rPr>
      </w:pPr>
      <w:r w:rsidRPr="005D63D4">
        <w:rPr>
          <w:rFonts w:eastAsia="Calibri"/>
          <w:sz w:val="24"/>
          <w:szCs w:val="24"/>
        </w:rPr>
        <w:t xml:space="preserve">kurai uzdot izvērtēt Domes izpilddirektores </w:t>
      </w:r>
      <w:proofErr w:type="spellStart"/>
      <w:r w:rsidRPr="005D63D4">
        <w:rPr>
          <w:rFonts w:eastAsia="Calibri"/>
          <w:sz w:val="24"/>
          <w:szCs w:val="24"/>
        </w:rPr>
        <w:t>S.Šņepstes</w:t>
      </w:r>
      <w:proofErr w:type="spellEnd"/>
      <w:r w:rsidRPr="005D63D4">
        <w:rPr>
          <w:rFonts w:eastAsia="Calibri"/>
          <w:sz w:val="24"/>
          <w:szCs w:val="24"/>
        </w:rPr>
        <w:t xml:space="preserve"> rīcību Projekta realizēšanas gaitā un šai sakarā viņas atbilstību ieņemamajam amatam.</w:t>
      </w:r>
    </w:p>
    <w:p w:rsidR="005D63D4" w:rsidRPr="005D63D4" w:rsidRDefault="005D63D4" w:rsidP="005D63D4">
      <w:pPr>
        <w:widowControl/>
        <w:numPr>
          <w:ilvl w:val="0"/>
          <w:numId w:val="30"/>
        </w:numPr>
        <w:autoSpaceDE/>
        <w:autoSpaceDN/>
        <w:adjustRightInd/>
        <w:ind w:left="0" w:firstLine="426"/>
        <w:contextualSpacing/>
        <w:jc w:val="both"/>
        <w:rPr>
          <w:rFonts w:eastAsia="Calibri"/>
          <w:sz w:val="24"/>
          <w:szCs w:val="24"/>
        </w:rPr>
      </w:pPr>
      <w:r w:rsidRPr="005D63D4">
        <w:rPr>
          <w:rFonts w:eastAsia="Calibri"/>
          <w:sz w:val="24"/>
          <w:szCs w:val="24"/>
        </w:rPr>
        <w:t xml:space="preserve">Domes izpilddirektorei </w:t>
      </w:r>
      <w:proofErr w:type="spellStart"/>
      <w:r w:rsidRPr="005D63D4">
        <w:rPr>
          <w:rFonts w:eastAsia="Calibri"/>
          <w:sz w:val="24"/>
          <w:szCs w:val="24"/>
        </w:rPr>
        <w:t>S.Šņepstei</w:t>
      </w:r>
      <w:proofErr w:type="spellEnd"/>
      <w:r w:rsidRPr="005D63D4">
        <w:rPr>
          <w:rFonts w:eastAsia="Calibri"/>
          <w:sz w:val="24"/>
          <w:szCs w:val="24"/>
        </w:rPr>
        <w:t xml:space="preserve"> sniegt Komisijai atbildes uz šādiem jautājumiem:</w:t>
      </w:r>
    </w:p>
    <w:p w:rsidR="005D63D4" w:rsidRPr="005D63D4" w:rsidRDefault="005D63D4" w:rsidP="005D63D4">
      <w:pPr>
        <w:widowControl/>
        <w:autoSpaceDE/>
        <w:autoSpaceDN/>
        <w:adjustRightInd/>
        <w:ind w:firstLine="426"/>
        <w:contextualSpacing/>
        <w:jc w:val="both"/>
        <w:rPr>
          <w:rFonts w:eastAsia="Calibri"/>
          <w:sz w:val="24"/>
          <w:szCs w:val="24"/>
        </w:rPr>
      </w:pPr>
      <w:r w:rsidRPr="005D63D4">
        <w:rPr>
          <w:rFonts w:eastAsia="Calibri"/>
          <w:sz w:val="24"/>
          <w:szCs w:val="24"/>
        </w:rPr>
        <w:lastRenderedPageBreak/>
        <w:t>3.1.Vai Projekts tiks realizēts ar ES fondu līdzfinansējumu? Ja nē, tad kādi būs Projekta finansēšanas avoti?</w:t>
      </w:r>
    </w:p>
    <w:p w:rsidR="005D63D4" w:rsidRPr="005D63D4" w:rsidRDefault="005D63D4" w:rsidP="005D63D4">
      <w:pPr>
        <w:widowControl/>
        <w:autoSpaceDE/>
        <w:autoSpaceDN/>
        <w:adjustRightInd/>
        <w:ind w:firstLine="426"/>
        <w:contextualSpacing/>
        <w:jc w:val="both"/>
        <w:rPr>
          <w:rFonts w:eastAsia="Calibri"/>
          <w:sz w:val="24"/>
          <w:szCs w:val="24"/>
        </w:rPr>
      </w:pPr>
      <w:r w:rsidRPr="005D63D4">
        <w:rPr>
          <w:rFonts w:eastAsia="Calibri"/>
          <w:sz w:val="24"/>
          <w:szCs w:val="24"/>
        </w:rPr>
        <w:t xml:space="preserve">3.2. Kādas izmaiņas ir veiktas būvprojektā? </w:t>
      </w:r>
    </w:p>
    <w:p w:rsidR="005D63D4" w:rsidRPr="005D63D4" w:rsidRDefault="005D63D4" w:rsidP="005D63D4">
      <w:pPr>
        <w:widowControl/>
        <w:autoSpaceDE/>
        <w:autoSpaceDN/>
        <w:adjustRightInd/>
        <w:ind w:firstLine="426"/>
        <w:contextualSpacing/>
        <w:jc w:val="both"/>
        <w:rPr>
          <w:rFonts w:eastAsia="Calibri"/>
          <w:sz w:val="24"/>
          <w:szCs w:val="24"/>
        </w:rPr>
      </w:pPr>
      <w:r w:rsidRPr="005D63D4">
        <w:rPr>
          <w:rFonts w:eastAsia="Calibri"/>
          <w:sz w:val="24"/>
          <w:szCs w:val="24"/>
        </w:rPr>
        <w:t>3.3. Vai veiktās izmaiņas ir pamatotas un ir saskaņotas normatīvajos aktos noteiktajā kārtībā? Vai Projekta realizācija, nesaskaņojot veiktās izmaiņas, ir tiesiska?</w:t>
      </w:r>
    </w:p>
    <w:p w:rsidR="005D63D4" w:rsidRPr="00A6077F" w:rsidRDefault="005D63D4" w:rsidP="005D63D4">
      <w:pPr>
        <w:widowControl/>
        <w:autoSpaceDE/>
        <w:autoSpaceDN/>
        <w:adjustRightInd/>
        <w:ind w:firstLine="426"/>
        <w:jc w:val="both"/>
        <w:rPr>
          <w:rFonts w:eastAsia="Calibri"/>
          <w:sz w:val="24"/>
          <w:szCs w:val="24"/>
        </w:rPr>
      </w:pPr>
      <w:r w:rsidRPr="005D63D4">
        <w:rPr>
          <w:rFonts w:eastAsia="Calibri"/>
          <w:sz w:val="24"/>
          <w:szCs w:val="24"/>
        </w:rPr>
        <w:t>4.   Apstiprināt Komisijas nolikumu (pielikumā).</w:t>
      </w:r>
    </w:p>
    <w:p w:rsidR="005D63D4" w:rsidRPr="005D63D4" w:rsidRDefault="005D63D4" w:rsidP="005D63D4">
      <w:pPr>
        <w:widowControl/>
        <w:autoSpaceDE/>
        <w:autoSpaceDN/>
        <w:adjustRightInd/>
        <w:ind w:firstLine="426"/>
        <w:jc w:val="both"/>
        <w:rPr>
          <w:rFonts w:eastAsia="Calibri"/>
          <w:sz w:val="24"/>
          <w:szCs w:val="24"/>
        </w:rPr>
      </w:pPr>
    </w:p>
    <w:p w:rsidR="005D63D4" w:rsidRPr="00A6077F" w:rsidRDefault="005D63D4" w:rsidP="005D63D4">
      <w:pPr>
        <w:widowControl/>
        <w:autoSpaceDE/>
        <w:autoSpaceDN/>
        <w:adjustRightInd/>
        <w:jc w:val="both"/>
        <w:rPr>
          <w:rFonts w:eastAsia="Calibri"/>
          <w:sz w:val="24"/>
          <w:szCs w:val="24"/>
        </w:rPr>
      </w:pPr>
      <w:r w:rsidRPr="005D63D4">
        <w:rPr>
          <w:rFonts w:eastAsia="Calibri"/>
          <w:sz w:val="24"/>
          <w:szCs w:val="24"/>
        </w:rPr>
        <w:t xml:space="preserve">Pielikumā: </w:t>
      </w:r>
      <w:r w:rsidRPr="00A6077F">
        <w:rPr>
          <w:rFonts w:eastAsia="Calibri"/>
          <w:sz w:val="24"/>
          <w:szCs w:val="24"/>
        </w:rPr>
        <w:t xml:space="preserve">  </w:t>
      </w:r>
      <w:r w:rsidRPr="005D63D4">
        <w:rPr>
          <w:rFonts w:eastAsia="Calibri"/>
          <w:sz w:val="24"/>
          <w:szCs w:val="24"/>
        </w:rPr>
        <w:t xml:space="preserve">Domes izpilddirektores </w:t>
      </w:r>
      <w:proofErr w:type="spellStart"/>
      <w:r w:rsidRPr="005D63D4">
        <w:rPr>
          <w:rFonts w:eastAsia="Calibri"/>
          <w:sz w:val="24"/>
          <w:szCs w:val="24"/>
        </w:rPr>
        <w:t>S.Šņepstes</w:t>
      </w:r>
      <w:proofErr w:type="spellEnd"/>
      <w:r w:rsidRPr="005D63D4">
        <w:rPr>
          <w:rFonts w:eastAsia="Calibri"/>
          <w:sz w:val="24"/>
          <w:szCs w:val="24"/>
        </w:rPr>
        <w:t xml:space="preserve"> rīcības projekta Nr.4.3.1.0/17/A/060</w:t>
      </w:r>
    </w:p>
    <w:p w:rsidR="005D63D4" w:rsidRPr="00A6077F" w:rsidRDefault="005D63D4" w:rsidP="005D63D4">
      <w:pPr>
        <w:widowControl/>
        <w:autoSpaceDE/>
        <w:autoSpaceDN/>
        <w:adjustRightInd/>
        <w:ind w:firstLine="436"/>
        <w:jc w:val="both"/>
        <w:rPr>
          <w:rFonts w:eastAsia="Calibri"/>
          <w:sz w:val="24"/>
          <w:szCs w:val="24"/>
        </w:rPr>
      </w:pPr>
      <w:r w:rsidRPr="00A6077F">
        <w:rPr>
          <w:rFonts w:eastAsia="Calibri"/>
          <w:sz w:val="24"/>
          <w:szCs w:val="24"/>
        </w:rPr>
        <w:t xml:space="preserve">          </w:t>
      </w:r>
      <w:r w:rsidRPr="005D63D4">
        <w:rPr>
          <w:rFonts w:eastAsia="Calibri"/>
          <w:sz w:val="24"/>
          <w:szCs w:val="24"/>
        </w:rPr>
        <w:t xml:space="preserve"> </w:t>
      </w:r>
      <w:r w:rsidRPr="00A6077F">
        <w:rPr>
          <w:rFonts w:eastAsia="Calibri"/>
          <w:sz w:val="24"/>
          <w:szCs w:val="24"/>
        </w:rPr>
        <w:t xml:space="preserve">  </w:t>
      </w:r>
      <w:r w:rsidRPr="005D63D4">
        <w:rPr>
          <w:rFonts w:eastAsia="Calibri"/>
          <w:sz w:val="24"/>
          <w:szCs w:val="24"/>
        </w:rPr>
        <w:t xml:space="preserve">“Siltumcentrāles Nr.3 </w:t>
      </w:r>
      <w:proofErr w:type="spellStart"/>
      <w:r w:rsidRPr="005D63D4">
        <w:rPr>
          <w:rFonts w:eastAsia="Calibri"/>
          <w:sz w:val="24"/>
          <w:szCs w:val="24"/>
        </w:rPr>
        <w:t>siltumavota</w:t>
      </w:r>
      <w:proofErr w:type="spellEnd"/>
      <w:r w:rsidRPr="005D63D4">
        <w:rPr>
          <w:rFonts w:eastAsia="Calibri"/>
          <w:sz w:val="24"/>
          <w:szCs w:val="24"/>
        </w:rPr>
        <w:t xml:space="preserve"> pārbūve ar iekārtu uz atjaunojamiem</w:t>
      </w:r>
    </w:p>
    <w:p w:rsidR="005D63D4" w:rsidRPr="005D63D4" w:rsidRDefault="005D63D4" w:rsidP="005D63D4">
      <w:pPr>
        <w:widowControl/>
        <w:autoSpaceDE/>
        <w:autoSpaceDN/>
        <w:adjustRightInd/>
        <w:ind w:firstLine="436"/>
        <w:jc w:val="both"/>
        <w:rPr>
          <w:rFonts w:eastAsia="Calibri"/>
          <w:sz w:val="24"/>
          <w:szCs w:val="24"/>
        </w:rPr>
      </w:pPr>
      <w:r w:rsidRPr="00A6077F">
        <w:rPr>
          <w:rFonts w:eastAsia="Calibri"/>
          <w:sz w:val="24"/>
          <w:szCs w:val="24"/>
        </w:rPr>
        <w:t xml:space="preserve">            </w:t>
      </w:r>
      <w:r w:rsidRPr="005D63D4">
        <w:rPr>
          <w:rFonts w:eastAsia="Calibri"/>
          <w:sz w:val="24"/>
          <w:szCs w:val="24"/>
        </w:rPr>
        <w:t xml:space="preserve"> energoresursiem uzstādīšanu” īstenošanā izvērtēšanas komisijas nolikums.</w:t>
      </w:r>
    </w:p>
    <w:p w:rsidR="003812A6" w:rsidRPr="00A6077F" w:rsidRDefault="003812A6" w:rsidP="005D63D4">
      <w:pPr>
        <w:keepNext/>
        <w:widowControl/>
        <w:autoSpaceDE/>
        <w:autoSpaceDN/>
        <w:adjustRightInd/>
        <w:jc w:val="both"/>
        <w:outlineLvl w:val="0"/>
        <w:rPr>
          <w:bCs/>
          <w:sz w:val="24"/>
          <w:szCs w:val="24"/>
          <w:lang w:eastAsia="en-US"/>
        </w:rPr>
      </w:pPr>
    </w:p>
    <w:p w:rsidR="005D63D4" w:rsidRPr="00A6077F" w:rsidRDefault="005D63D4" w:rsidP="005D63D4">
      <w:pPr>
        <w:keepNext/>
        <w:widowControl/>
        <w:autoSpaceDE/>
        <w:autoSpaceDN/>
        <w:adjustRightInd/>
        <w:jc w:val="both"/>
        <w:outlineLvl w:val="0"/>
        <w:rPr>
          <w:bCs/>
          <w:sz w:val="24"/>
          <w:szCs w:val="24"/>
          <w:lang w:eastAsia="en-US"/>
        </w:rPr>
      </w:pPr>
    </w:p>
    <w:p w:rsidR="00976F58" w:rsidRPr="00A6077F" w:rsidRDefault="0029791E" w:rsidP="005D63D4">
      <w:pPr>
        <w:keepNext/>
        <w:widowControl/>
        <w:autoSpaceDE/>
        <w:autoSpaceDN/>
        <w:adjustRightInd/>
        <w:jc w:val="both"/>
        <w:outlineLvl w:val="0"/>
        <w:rPr>
          <w:bCs/>
          <w:sz w:val="24"/>
          <w:szCs w:val="24"/>
          <w:lang w:eastAsia="en-US"/>
        </w:rPr>
      </w:pPr>
      <w:r w:rsidRPr="00A6077F">
        <w:rPr>
          <w:sz w:val="24"/>
          <w:szCs w:val="24"/>
          <w:lang w:eastAsia="ru-RU"/>
        </w:rPr>
        <w:t xml:space="preserve">Domes priekšsēdētājs           </w:t>
      </w:r>
      <w:r w:rsidRPr="00A6077F">
        <w:rPr>
          <w:sz w:val="24"/>
          <w:szCs w:val="24"/>
          <w:lang w:eastAsia="ru-RU"/>
        </w:rPr>
        <w:tab/>
      </w:r>
      <w:r w:rsidR="007009CC">
        <w:rPr>
          <w:sz w:val="24"/>
          <w:szCs w:val="24"/>
          <w:lang w:eastAsia="ru-RU"/>
        </w:rPr>
        <w:t xml:space="preserve">  </w:t>
      </w:r>
      <w:r w:rsidR="007009CC">
        <w:rPr>
          <w:i/>
          <w:sz w:val="24"/>
          <w:szCs w:val="24"/>
          <w:lang w:eastAsia="ru-RU"/>
        </w:rPr>
        <w:t>(personiskais paraksts)</w:t>
      </w:r>
      <w:r w:rsidRPr="00A6077F">
        <w:rPr>
          <w:sz w:val="24"/>
          <w:szCs w:val="24"/>
          <w:lang w:eastAsia="ru-RU"/>
        </w:rPr>
        <w:t xml:space="preserve">            </w:t>
      </w:r>
      <w:r w:rsidR="00753049" w:rsidRPr="00A6077F">
        <w:rPr>
          <w:sz w:val="24"/>
          <w:szCs w:val="24"/>
          <w:lang w:eastAsia="ru-RU"/>
        </w:rPr>
        <w:t xml:space="preserve">  </w:t>
      </w:r>
      <w:r w:rsidRPr="00A6077F">
        <w:rPr>
          <w:sz w:val="24"/>
          <w:szCs w:val="24"/>
          <w:lang w:eastAsia="ru-RU"/>
        </w:rPr>
        <w:t xml:space="preserve">                </w:t>
      </w:r>
      <w:r w:rsidRPr="00A6077F">
        <w:rPr>
          <w:sz w:val="24"/>
          <w:szCs w:val="24"/>
          <w:lang w:eastAsia="ru-RU"/>
        </w:rPr>
        <w:tab/>
      </w:r>
      <w:proofErr w:type="spellStart"/>
      <w:r w:rsidRPr="00A6077F">
        <w:rPr>
          <w:bCs/>
          <w:sz w:val="24"/>
          <w:szCs w:val="24"/>
          <w:lang w:eastAsia="ru-RU"/>
        </w:rPr>
        <w:t>I.Prelatovs</w:t>
      </w:r>
      <w:proofErr w:type="spellEnd"/>
    </w:p>
    <w:sectPr w:rsidR="00976F58" w:rsidRPr="00A6077F" w:rsidSect="00A6077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471D4A"/>
    <w:multiLevelType w:val="hybridMultilevel"/>
    <w:tmpl w:val="3D20682E"/>
    <w:lvl w:ilvl="0" w:tplc="35AEC92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800080F"/>
    <w:multiLevelType w:val="hybridMultilevel"/>
    <w:tmpl w:val="2A80C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392CC4"/>
    <w:multiLevelType w:val="hybridMultilevel"/>
    <w:tmpl w:val="6ADAB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28"/>
  </w:num>
  <w:num w:numId="5">
    <w:abstractNumId w:val="9"/>
  </w:num>
  <w:num w:numId="6">
    <w:abstractNumId w:val="17"/>
  </w:num>
  <w:num w:numId="7">
    <w:abstractNumId w:val="11"/>
  </w:num>
  <w:num w:numId="8">
    <w:abstractNumId w:val="24"/>
  </w:num>
  <w:num w:numId="9">
    <w:abstractNumId w:val="15"/>
  </w:num>
  <w:num w:numId="10">
    <w:abstractNumId w:val="27"/>
  </w:num>
  <w:num w:numId="11">
    <w:abstractNumId w:val="1"/>
  </w:num>
  <w:num w:numId="12">
    <w:abstractNumId w:val="8"/>
  </w:num>
  <w:num w:numId="13">
    <w:abstractNumId w:val="12"/>
  </w:num>
  <w:num w:numId="14">
    <w:abstractNumId w:val="22"/>
  </w:num>
  <w:num w:numId="15">
    <w:abstractNumId w:val="14"/>
  </w:num>
  <w:num w:numId="16">
    <w:abstractNumId w:val="16"/>
  </w:num>
  <w:num w:numId="17">
    <w:abstractNumId w:val="6"/>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18"/>
  </w:num>
  <w:num w:numId="25">
    <w:abstractNumId w:val="5"/>
  </w:num>
  <w:num w:numId="26">
    <w:abstractNumId w:val="4"/>
  </w:num>
  <w:num w:numId="27">
    <w:abstractNumId w:val="26"/>
  </w:num>
  <w:num w:numId="28">
    <w:abstractNumId w:val="29"/>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972E1"/>
    <w:rsid w:val="000B0D59"/>
    <w:rsid w:val="000F011A"/>
    <w:rsid w:val="000F6B2E"/>
    <w:rsid w:val="001057A6"/>
    <w:rsid w:val="00113E14"/>
    <w:rsid w:val="001174D5"/>
    <w:rsid w:val="001D5DC3"/>
    <w:rsid w:val="001E07F6"/>
    <w:rsid w:val="001E0877"/>
    <w:rsid w:val="001F0953"/>
    <w:rsid w:val="002340FD"/>
    <w:rsid w:val="0023530C"/>
    <w:rsid w:val="0029791E"/>
    <w:rsid w:val="002E0C9E"/>
    <w:rsid w:val="003812A6"/>
    <w:rsid w:val="00382565"/>
    <w:rsid w:val="00384A62"/>
    <w:rsid w:val="003B49AD"/>
    <w:rsid w:val="00483122"/>
    <w:rsid w:val="0051197E"/>
    <w:rsid w:val="00517178"/>
    <w:rsid w:val="00581251"/>
    <w:rsid w:val="005D63D4"/>
    <w:rsid w:val="005E2559"/>
    <w:rsid w:val="0067704B"/>
    <w:rsid w:val="00680144"/>
    <w:rsid w:val="00683193"/>
    <w:rsid w:val="006911FF"/>
    <w:rsid w:val="006C6A5A"/>
    <w:rsid w:val="006E0758"/>
    <w:rsid w:val="006F5163"/>
    <w:rsid w:val="007009CC"/>
    <w:rsid w:val="00713BF0"/>
    <w:rsid w:val="00721213"/>
    <w:rsid w:val="0073777C"/>
    <w:rsid w:val="00753049"/>
    <w:rsid w:val="007913A1"/>
    <w:rsid w:val="007C6208"/>
    <w:rsid w:val="00821AE5"/>
    <w:rsid w:val="00844AC4"/>
    <w:rsid w:val="00880E3B"/>
    <w:rsid w:val="008C30E0"/>
    <w:rsid w:val="00915804"/>
    <w:rsid w:val="00943F9A"/>
    <w:rsid w:val="00976F58"/>
    <w:rsid w:val="00985C6E"/>
    <w:rsid w:val="009A0D35"/>
    <w:rsid w:val="009C5ABB"/>
    <w:rsid w:val="009E4582"/>
    <w:rsid w:val="009E65CA"/>
    <w:rsid w:val="00A21EDD"/>
    <w:rsid w:val="00A6077F"/>
    <w:rsid w:val="00A977EB"/>
    <w:rsid w:val="00B64E45"/>
    <w:rsid w:val="00B917BE"/>
    <w:rsid w:val="00BA0099"/>
    <w:rsid w:val="00BD06B4"/>
    <w:rsid w:val="00C946E8"/>
    <w:rsid w:val="00CB76F9"/>
    <w:rsid w:val="00CE4B6E"/>
    <w:rsid w:val="00D64839"/>
    <w:rsid w:val="00D92FC6"/>
    <w:rsid w:val="00DA5A25"/>
    <w:rsid w:val="00DB205C"/>
    <w:rsid w:val="00DF612D"/>
    <w:rsid w:val="00E923AA"/>
    <w:rsid w:val="00E96C24"/>
    <w:rsid w:val="00EE0AAA"/>
    <w:rsid w:val="00EE7CD2"/>
    <w:rsid w:val="00F176DE"/>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9CC"/>
    <w:pPr>
      <w:widowControl/>
      <w:autoSpaceDE/>
      <w:autoSpaceDN/>
      <w:adjustRightInd/>
      <w:jc w:val="center"/>
    </w:pPr>
    <w:rPr>
      <w:b/>
      <w:sz w:val="28"/>
      <w:lang w:eastAsia="ru-RU"/>
    </w:rPr>
  </w:style>
  <w:style w:type="character" w:customStyle="1" w:styleId="TitleChar">
    <w:name w:val="Title Char"/>
    <w:basedOn w:val="DefaultParagraphFont"/>
    <w:link w:val="Title"/>
    <w:rsid w:val="007009C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2042</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6</cp:revision>
  <cp:lastPrinted>2020-11-10T13:49:00Z</cp:lastPrinted>
  <dcterms:created xsi:type="dcterms:W3CDTF">2020-11-10T13:24:00Z</dcterms:created>
  <dcterms:modified xsi:type="dcterms:W3CDTF">2020-11-11T08:39:00Z</dcterms:modified>
</cp:coreProperties>
</file>