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D" w:rsidRDefault="00441E8D" w:rsidP="00441E8D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459" r:id="rId6"/>
        </w:object>
      </w:r>
    </w:p>
    <w:p w:rsidR="00441E8D" w:rsidRPr="00EE4591" w:rsidRDefault="00441E8D" w:rsidP="00441E8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41E8D" w:rsidRDefault="00441E8D" w:rsidP="00441E8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41E8D" w:rsidRDefault="00441E8D" w:rsidP="00441E8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41E8D" w:rsidRPr="00C3756E" w:rsidRDefault="00441E8D" w:rsidP="00441E8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46F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41E8D" w:rsidRDefault="00441E8D" w:rsidP="00441E8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41E8D" w:rsidRDefault="00441E8D" w:rsidP="00441E8D">
      <w:pPr>
        <w:jc w:val="center"/>
        <w:rPr>
          <w:sz w:val="18"/>
          <w:szCs w:val="18"/>
          <w:u w:val="single"/>
        </w:rPr>
      </w:pPr>
    </w:p>
    <w:p w:rsidR="00441E8D" w:rsidRDefault="00441E8D" w:rsidP="00441E8D">
      <w:pPr>
        <w:jc w:val="center"/>
        <w:rPr>
          <w:b/>
          <w:sz w:val="24"/>
          <w:szCs w:val="24"/>
        </w:rPr>
      </w:pPr>
    </w:p>
    <w:p w:rsidR="00441E8D" w:rsidRPr="002E7F44" w:rsidRDefault="00441E8D" w:rsidP="00441E8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41E8D" w:rsidRPr="002E7F44" w:rsidRDefault="00441E8D" w:rsidP="00441E8D">
      <w:pPr>
        <w:spacing w:after="120"/>
        <w:jc w:val="center"/>
        <w:rPr>
          <w:sz w:val="2"/>
          <w:szCs w:val="2"/>
        </w:rPr>
      </w:pPr>
    </w:p>
    <w:p w:rsidR="0073777C" w:rsidRPr="009F33A3" w:rsidRDefault="00441E8D" w:rsidP="00441E8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9F33A3" w:rsidRDefault="0073777C" w:rsidP="009F33A3">
      <w:pPr>
        <w:jc w:val="both"/>
        <w:rPr>
          <w:sz w:val="24"/>
          <w:szCs w:val="24"/>
        </w:rPr>
      </w:pPr>
    </w:p>
    <w:p w:rsidR="0073777C" w:rsidRPr="009F33A3" w:rsidRDefault="0073777C" w:rsidP="009F33A3">
      <w:pPr>
        <w:jc w:val="both"/>
        <w:rPr>
          <w:sz w:val="24"/>
          <w:szCs w:val="24"/>
        </w:rPr>
      </w:pPr>
    </w:p>
    <w:p w:rsidR="0073777C" w:rsidRPr="009F33A3" w:rsidRDefault="00382565" w:rsidP="009F33A3">
      <w:pPr>
        <w:jc w:val="both"/>
        <w:rPr>
          <w:sz w:val="24"/>
          <w:szCs w:val="24"/>
        </w:rPr>
      </w:pPr>
      <w:r w:rsidRPr="009F33A3">
        <w:rPr>
          <w:sz w:val="24"/>
          <w:szCs w:val="24"/>
        </w:rPr>
        <w:t>2020.gada</w:t>
      </w:r>
      <w:r w:rsidR="00680144" w:rsidRPr="009F33A3">
        <w:rPr>
          <w:sz w:val="24"/>
          <w:szCs w:val="24"/>
        </w:rPr>
        <w:t xml:space="preserve"> 22.oktobrī</w:t>
      </w:r>
      <w:r w:rsidR="009E65CA" w:rsidRPr="009F33A3">
        <w:rPr>
          <w:sz w:val="24"/>
          <w:szCs w:val="24"/>
        </w:rPr>
        <w:t xml:space="preserve">         </w:t>
      </w:r>
      <w:r w:rsidRPr="009F33A3">
        <w:rPr>
          <w:sz w:val="24"/>
          <w:szCs w:val="24"/>
        </w:rPr>
        <w:tab/>
      </w:r>
      <w:r w:rsidRPr="009F33A3">
        <w:rPr>
          <w:sz w:val="24"/>
          <w:szCs w:val="24"/>
        </w:rPr>
        <w:tab/>
      </w:r>
      <w:r w:rsidRPr="009F33A3">
        <w:rPr>
          <w:sz w:val="24"/>
          <w:szCs w:val="24"/>
        </w:rPr>
        <w:tab/>
        <w:t xml:space="preserve">        </w:t>
      </w:r>
      <w:r w:rsidR="0073777C" w:rsidRPr="009F33A3">
        <w:rPr>
          <w:sz w:val="24"/>
          <w:szCs w:val="24"/>
        </w:rPr>
        <w:t xml:space="preserve">                                               </w:t>
      </w:r>
      <w:r w:rsidR="00F300EC" w:rsidRPr="009F33A3">
        <w:rPr>
          <w:b/>
          <w:sz w:val="24"/>
          <w:szCs w:val="24"/>
        </w:rPr>
        <w:t>Nr.</w:t>
      </w:r>
      <w:r w:rsidR="00C37D17">
        <w:rPr>
          <w:b/>
          <w:sz w:val="24"/>
          <w:szCs w:val="24"/>
        </w:rPr>
        <w:t>534</w:t>
      </w:r>
      <w:r w:rsidR="0073777C" w:rsidRPr="009F33A3">
        <w:rPr>
          <w:sz w:val="24"/>
          <w:szCs w:val="24"/>
        </w:rPr>
        <w:t xml:space="preserve">  </w:t>
      </w:r>
    </w:p>
    <w:p w:rsidR="0073777C" w:rsidRPr="009F33A3" w:rsidRDefault="0073777C" w:rsidP="009F33A3">
      <w:pPr>
        <w:ind w:firstLine="709"/>
        <w:jc w:val="both"/>
        <w:rPr>
          <w:sz w:val="24"/>
          <w:szCs w:val="24"/>
        </w:rPr>
      </w:pPr>
      <w:r w:rsidRPr="009F33A3">
        <w:rPr>
          <w:sz w:val="24"/>
          <w:szCs w:val="24"/>
        </w:rPr>
        <w:t xml:space="preserve">         </w:t>
      </w:r>
      <w:r w:rsidR="009E65CA" w:rsidRPr="009F33A3">
        <w:rPr>
          <w:sz w:val="24"/>
          <w:szCs w:val="24"/>
        </w:rPr>
        <w:t xml:space="preserve">          </w:t>
      </w:r>
      <w:r w:rsidR="00B64E45" w:rsidRPr="009F33A3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9F33A3">
        <w:rPr>
          <w:sz w:val="24"/>
          <w:szCs w:val="24"/>
        </w:rPr>
        <w:t xml:space="preserve"> </w:t>
      </w:r>
      <w:r w:rsidR="00C37D17">
        <w:rPr>
          <w:sz w:val="24"/>
          <w:szCs w:val="24"/>
        </w:rPr>
        <w:t>(prot.</w:t>
      </w:r>
      <w:r w:rsidR="006F5163" w:rsidRPr="009F33A3">
        <w:rPr>
          <w:sz w:val="24"/>
          <w:szCs w:val="24"/>
        </w:rPr>
        <w:t>Nr.</w:t>
      </w:r>
      <w:r w:rsidR="00680144" w:rsidRPr="009F33A3">
        <w:rPr>
          <w:sz w:val="24"/>
          <w:szCs w:val="24"/>
        </w:rPr>
        <w:t>41</w:t>
      </w:r>
      <w:r w:rsidR="002340FD" w:rsidRPr="009F33A3">
        <w:rPr>
          <w:sz w:val="24"/>
          <w:szCs w:val="24"/>
        </w:rPr>
        <w:t>,</w:t>
      </w:r>
      <w:r w:rsidR="00C946E8" w:rsidRPr="009F33A3">
        <w:rPr>
          <w:sz w:val="24"/>
          <w:szCs w:val="24"/>
        </w:rPr>
        <w:t xml:space="preserve"> </w:t>
      </w:r>
      <w:r w:rsidR="00C37D17">
        <w:rPr>
          <w:sz w:val="24"/>
          <w:szCs w:val="24"/>
        </w:rPr>
        <w:t>22</w:t>
      </w:r>
      <w:r w:rsidRPr="009F33A3">
        <w:rPr>
          <w:sz w:val="24"/>
          <w:szCs w:val="24"/>
        </w:rPr>
        <w:t>.§)</w:t>
      </w:r>
    </w:p>
    <w:p w:rsidR="006D1E9D" w:rsidRPr="009F33A3" w:rsidRDefault="006D1E9D" w:rsidP="009F33A3">
      <w:pPr>
        <w:ind w:firstLine="709"/>
        <w:jc w:val="both"/>
        <w:rPr>
          <w:sz w:val="24"/>
          <w:szCs w:val="24"/>
        </w:rPr>
      </w:pPr>
    </w:p>
    <w:p w:rsidR="009F33A3" w:rsidRPr="009F33A3" w:rsidRDefault="009F33A3" w:rsidP="009F33A3">
      <w:pPr>
        <w:widowControl/>
        <w:suppressAutoHyphens/>
        <w:autoSpaceDE/>
        <w:adjustRightInd/>
        <w:jc w:val="center"/>
        <w:textAlignment w:val="baseline"/>
        <w:rPr>
          <w:b/>
          <w:color w:val="000000"/>
          <w:sz w:val="24"/>
          <w:szCs w:val="24"/>
          <w:lang w:eastAsia="en-US"/>
        </w:rPr>
      </w:pPr>
      <w:r w:rsidRPr="009F33A3">
        <w:rPr>
          <w:b/>
          <w:color w:val="000000"/>
          <w:sz w:val="24"/>
          <w:szCs w:val="24"/>
          <w:lang w:eastAsia="en-US"/>
        </w:rPr>
        <w:t>Par apropriācijas pārdali starp Daugavpils pilsētas pašvaldības iestādes „Komunālās saimniecības pārvalde” pamatbudžeta programmām</w:t>
      </w:r>
    </w:p>
    <w:p w:rsidR="009F33A3" w:rsidRPr="009F33A3" w:rsidRDefault="009F33A3" w:rsidP="009F33A3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spacing w:val="-6"/>
          <w:sz w:val="24"/>
          <w:szCs w:val="24"/>
          <w:lang w:eastAsia="en-US"/>
        </w:rPr>
      </w:pPr>
    </w:p>
    <w:p w:rsidR="009F33A3" w:rsidRDefault="009F33A3" w:rsidP="009F33A3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9F33A3">
        <w:rPr>
          <w:rFonts w:eastAsia="Calibri"/>
          <w:spacing w:val="-6"/>
          <w:sz w:val="24"/>
          <w:szCs w:val="24"/>
          <w:lang w:eastAsia="en-US"/>
        </w:rPr>
        <w:t>Pamatojoties uz likuma “Par pašvaldībām” 21.panta pirmās daļas 2.punktu</w:t>
      </w:r>
      <w:r w:rsidRPr="009F33A3">
        <w:rPr>
          <w:rFonts w:eastAsia="Calibri"/>
          <w:sz w:val="24"/>
          <w:szCs w:val="24"/>
          <w:lang w:eastAsia="en-US"/>
        </w:rPr>
        <w:t>, ņemot vērā Daugavpils pilsētas domes Finanšu komitejas 2020</w:t>
      </w:r>
      <w:r>
        <w:rPr>
          <w:rFonts w:eastAsia="Calibri"/>
          <w:sz w:val="24"/>
          <w:szCs w:val="24"/>
          <w:lang w:eastAsia="en-US"/>
        </w:rPr>
        <w:t>.gada 15.oktobra sēdes atzinumu</w:t>
      </w:r>
      <w:r w:rsidRPr="009F33A3">
        <w:rPr>
          <w:rFonts w:eastAsia="Calibri"/>
          <w:sz w:val="24"/>
          <w:szCs w:val="24"/>
          <w:lang w:eastAsia="en-US"/>
        </w:rPr>
        <w:t xml:space="preserve">, </w:t>
      </w:r>
      <w:r w:rsidR="00C37D17" w:rsidRPr="00C37D17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9F33A3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9F33A3" w:rsidRPr="009F33A3" w:rsidRDefault="009F33A3" w:rsidP="009F33A3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9F33A3" w:rsidRPr="009F33A3" w:rsidRDefault="009F33A3" w:rsidP="009F33A3">
      <w:pPr>
        <w:widowControl/>
        <w:suppressAutoHyphens/>
        <w:autoSpaceDE/>
        <w:adjustRightInd/>
        <w:ind w:firstLine="426"/>
        <w:jc w:val="both"/>
        <w:textAlignment w:val="baseline"/>
        <w:rPr>
          <w:sz w:val="24"/>
          <w:szCs w:val="24"/>
          <w:lang w:eastAsia="en-US"/>
        </w:rPr>
      </w:pPr>
      <w:r w:rsidRPr="009F33A3">
        <w:rPr>
          <w:spacing w:val="-6"/>
          <w:sz w:val="24"/>
          <w:szCs w:val="24"/>
          <w:lang w:eastAsia="en-US"/>
        </w:rPr>
        <w:t xml:space="preserve">Veikt apropriācijas pārdali starp </w:t>
      </w:r>
      <w:r w:rsidRPr="009F33A3">
        <w:rPr>
          <w:sz w:val="24"/>
          <w:szCs w:val="24"/>
          <w:lang w:eastAsia="en-US"/>
        </w:rPr>
        <w:t>Daugavpils pilsētas pašvaldības iestādes „Komunālās saimniecības pārvalde” (reģ.Nr.90009547852, juridiskā adrese: Saules iela 5A, Daugavpilī)</w:t>
      </w:r>
      <w:r w:rsidRPr="009F33A3">
        <w:rPr>
          <w:spacing w:val="-6"/>
          <w:sz w:val="24"/>
          <w:szCs w:val="24"/>
          <w:lang w:eastAsia="en-US"/>
        </w:rPr>
        <w:t xml:space="preserve"> pamatbudžeta programmām:</w:t>
      </w:r>
    </w:p>
    <w:p w:rsidR="009F33A3" w:rsidRPr="009F33A3" w:rsidRDefault="009F33A3" w:rsidP="009F33A3">
      <w:pPr>
        <w:widowControl/>
        <w:numPr>
          <w:ilvl w:val="0"/>
          <w:numId w:val="30"/>
        </w:numPr>
        <w:suppressAutoHyphens/>
        <w:autoSpaceDE/>
        <w:adjustRightInd/>
        <w:spacing w:before="120"/>
        <w:ind w:left="0" w:firstLine="425"/>
        <w:jc w:val="both"/>
        <w:textAlignment w:val="baseline"/>
        <w:rPr>
          <w:sz w:val="24"/>
          <w:szCs w:val="24"/>
          <w:lang w:eastAsia="en-US"/>
        </w:rPr>
      </w:pPr>
      <w:r w:rsidRPr="009F33A3">
        <w:rPr>
          <w:spacing w:val="-6"/>
          <w:sz w:val="24"/>
          <w:szCs w:val="24"/>
          <w:lang w:eastAsia="en-US"/>
        </w:rPr>
        <w:t>Samazināt apropriāciju pamatbudžeta programmā „</w:t>
      </w:r>
      <w:r w:rsidRPr="009F33A3">
        <w:rPr>
          <w:sz w:val="24"/>
          <w:szCs w:val="24"/>
          <w:lang w:eastAsia="en-US"/>
        </w:rPr>
        <w:t>Pilsētas apgaismojums</w:t>
      </w:r>
      <w:r w:rsidRPr="009F33A3">
        <w:rPr>
          <w:spacing w:val="-6"/>
          <w:sz w:val="24"/>
          <w:szCs w:val="24"/>
          <w:lang w:eastAsia="en-US"/>
        </w:rPr>
        <w:t xml:space="preserve">”  par </w:t>
      </w:r>
      <w:r>
        <w:rPr>
          <w:spacing w:val="-6"/>
          <w:sz w:val="24"/>
          <w:szCs w:val="24"/>
          <w:lang w:eastAsia="en-US"/>
        </w:rPr>
        <w:t>8</w:t>
      </w:r>
      <w:r w:rsidRPr="009F33A3">
        <w:rPr>
          <w:spacing w:val="-6"/>
          <w:sz w:val="24"/>
          <w:szCs w:val="24"/>
          <w:lang w:eastAsia="en-US"/>
        </w:rPr>
        <w:t xml:space="preserve">281 </w:t>
      </w:r>
      <w:r>
        <w:rPr>
          <w:spacing w:val="-6"/>
          <w:sz w:val="24"/>
          <w:szCs w:val="24"/>
          <w:lang w:eastAsia="en-US"/>
        </w:rPr>
        <w:t xml:space="preserve">EUR </w:t>
      </w:r>
      <w:r w:rsidRPr="009F33A3">
        <w:rPr>
          <w:spacing w:val="-6"/>
          <w:sz w:val="24"/>
          <w:szCs w:val="24"/>
          <w:lang w:eastAsia="en-US"/>
        </w:rPr>
        <w:t xml:space="preserve"> saskaņā ar 1.</w:t>
      </w:r>
      <w:r>
        <w:rPr>
          <w:spacing w:val="-6"/>
          <w:sz w:val="24"/>
          <w:szCs w:val="24"/>
          <w:lang w:eastAsia="en-US"/>
        </w:rPr>
        <w:t>pielikumu.</w:t>
      </w:r>
    </w:p>
    <w:p w:rsidR="009F33A3" w:rsidRPr="009F33A3" w:rsidRDefault="009F33A3" w:rsidP="009F33A3">
      <w:pPr>
        <w:widowControl/>
        <w:numPr>
          <w:ilvl w:val="0"/>
          <w:numId w:val="30"/>
        </w:numPr>
        <w:suppressAutoHyphens/>
        <w:autoSpaceDE/>
        <w:adjustRightInd/>
        <w:spacing w:after="120"/>
        <w:ind w:left="0" w:firstLine="425"/>
        <w:jc w:val="both"/>
        <w:textAlignment w:val="baseline"/>
        <w:rPr>
          <w:sz w:val="24"/>
          <w:szCs w:val="24"/>
          <w:lang w:eastAsia="en-US"/>
        </w:rPr>
      </w:pPr>
      <w:r w:rsidRPr="009F33A3">
        <w:rPr>
          <w:spacing w:val="-6"/>
          <w:sz w:val="24"/>
          <w:szCs w:val="24"/>
          <w:lang w:eastAsia="en-US"/>
        </w:rPr>
        <w:t>Palielināt  apropriāciju pamatbudžeta programmā „</w:t>
      </w:r>
      <w:r w:rsidRPr="009F33A3">
        <w:rPr>
          <w:sz w:val="24"/>
          <w:szCs w:val="24"/>
          <w:lang w:eastAsia="en-US"/>
        </w:rPr>
        <w:t>Apakšprogramma “Ceļu un to kompleksa investīciju projekti””</w:t>
      </w:r>
      <w:r w:rsidRPr="009F33A3">
        <w:rPr>
          <w:spacing w:val="-6"/>
          <w:sz w:val="24"/>
          <w:szCs w:val="24"/>
          <w:lang w:eastAsia="en-US"/>
        </w:rPr>
        <w:t xml:space="preserve">  par </w:t>
      </w:r>
      <w:r>
        <w:rPr>
          <w:spacing w:val="-6"/>
          <w:sz w:val="24"/>
          <w:szCs w:val="24"/>
          <w:lang w:eastAsia="en-US"/>
        </w:rPr>
        <w:t>8</w:t>
      </w:r>
      <w:r w:rsidRPr="009F33A3">
        <w:rPr>
          <w:spacing w:val="-6"/>
          <w:sz w:val="24"/>
          <w:szCs w:val="24"/>
          <w:lang w:eastAsia="en-US"/>
        </w:rPr>
        <w:t xml:space="preserve">281 </w:t>
      </w:r>
      <w:r>
        <w:rPr>
          <w:spacing w:val="-6"/>
          <w:sz w:val="24"/>
          <w:szCs w:val="24"/>
          <w:lang w:eastAsia="en-US"/>
        </w:rPr>
        <w:t xml:space="preserve">EUR </w:t>
      </w:r>
      <w:r w:rsidRPr="009F33A3">
        <w:rPr>
          <w:spacing w:val="-6"/>
          <w:sz w:val="24"/>
          <w:szCs w:val="24"/>
          <w:lang w:eastAsia="en-US"/>
        </w:rPr>
        <w:t>saskaņā ar 2.</w:t>
      </w:r>
      <w:r>
        <w:rPr>
          <w:spacing w:val="-6"/>
          <w:sz w:val="24"/>
          <w:szCs w:val="24"/>
          <w:lang w:eastAsia="en-US"/>
        </w:rPr>
        <w:t>pielikumu.</w:t>
      </w:r>
    </w:p>
    <w:p w:rsidR="009F33A3" w:rsidRPr="009F33A3" w:rsidRDefault="009F33A3" w:rsidP="009F33A3">
      <w:pPr>
        <w:widowControl/>
        <w:suppressAutoHyphens/>
        <w:autoSpaceDE/>
        <w:adjustRightInd/>
        <w:ind w:left="720"/>
        <w:jc w:val="both"/>
        <w:textAlignment w:val="baseline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8341"/>
      </w:tblGrid>
      <w:tr w:rsidR="009F33A3" w:rsidTr="009F33A3">
        <w:tc>
          <w:tcPr>
            <w:tcW w:w="1196" w:type="dxa"/>
          </w:tcPr>
          <w:p w:rsidR="009F33A3" w:rsidRPr="009F33A3" w:rsidRDefault="009F33A3" w:rsidP="009F33A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9F33A3">
              <w:rPr>
                <w:spacing w:val="-6"/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341" w:type="dxa"/>
          </w:tcPr>
          <w:p w:rsidR="009F33A3" w:rsidRPr="009F33A3" w:rsidRDefault="009F33A3" w:rsidP="009F33A3">
            <w:pPr>
              <w:widowControl/>
              <w:numPr>
                <w:ilvl w:val="0"/>
                <w:numId w:val="29"/>
              </w:numPr>
              <w:autoSpaceDE/>
              <w:adjustRightInd/>
              <w:ind w:left="256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9F33A3">
              <w:rPr>
                <w:sz w:val="24"/>
                <w:szCs w:val="24"/>
                <w:lang w:eastAsia="en-US"/>
              </w:rPr>
              <w:t xml:space="preserve">Daugavpils pilsētas domes Komunālās saimniecības pārvaldes pamatbudžeta programmas </w:t>
            </w:r>
            <w:r w:rsidRPr="009F33A3">
              <w:rPr>
                <w:spacing w:val="-6"/>
                <w:sz w:val="24"/>
                <w:szCs w:val="24"/>
                <w:lang w:eastAsia="en-US"/>
              </w:rPr>
              <w:t>„</w:t>
            </w:r>
            <w:r w:rsidRPr="009F33A3">
              <w:rPr>
                <w:sz w:val="24"/>
                <w:szCs w:val="24"/>
                <w:lang w:eastAsia="en-US"/>
              </w:rPr>
              <w:t xml:space="preserve">Pilsētas apgaismojums” ieņēmumu un izdevumu tāmes grozījumi 2020. </w:t>
            </w:r>
            <w:r>
              <w:rPr>
                <w:sz w:val="24"/>
                <w:szCs w:val="24"/>
                <w:lang w:eastAsia="en-US"/>
              </w:rPr>
              <w:t>gadam.</w:t>
            </w:r>
          </w:p>
          <w:p w:rsidR="009F33A3" w:rsidRPr="009F33A3" w:rsidRDefault="009F33A3" w:rsidP="009F33A3">
            <w:pPr>
              <w:widowControl/>
              <w:numPr>
                <w:ilvl w:val="0"/>
                <w:numId w:val="29"/>
              </w:numPr>
              <w:autoSpaceDE/>
              <w:adjustRightInd/>
              <w:ind w:left="256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9F33A3">
              <w:rPr>
                <w:sz w:val="24"/>
                <w:szCs w:val="24"/>
                <w:lang w:eastAsia="en-US"/>
              </w:rPr>
              <w:t xml:space="preserve">Daugavpils pilsētas domes Komunālās saimniecības pārvaldes pamatbudžeta programmas </w:t>
            </w:r>
            <w:r w:rsidRPr="009F33A3">
              <w:rPr>
                <w:spacing w:val="-6"/>
                <w:sz w:val="24"/>
                <w:szCs w:val="24"/>
                <w:lang w:eastAsia="en-US"/>
              </w:rPr>
              <w:t>„</w:t>
            </w:r>
            <w:r w:rsidRPr="009F33A3">
              <w:rPr>
                <w:sz w:val="24"/>
                <w:szCs w:val="24"/>
                <w:lang w:eastAsia="en-US"/>
              </w:rPr>
              <w:t>Apakšprogramma “Ceļu un to kompleksa investīciju projekti”</w:t>
            </w:r>
            <w:r w:rsidRPr="009F33A3">
              <w:rPr>
                <w:spacing w:val="-6"/>
                <w:sz w:val="24"/>
                <w:szCs w:val="24"/>
                <w:lang w:eastAsia="en-US"/>
              </w:rPr>
              <w:t xml:space="preserve">” </w:t>
            </w:r>
            <w:r w:rsidRPr="009F33A3">
              <w:rPr>
                <w:sz w:val="24"/>
                <w:szCs w:val="24"/>
                <w:lang w:eastAsia="en-US"/>
              </w:rPr>
              <w:t>ieņēmumu un izde</w:t>
            </w:r>
            <w:r>
              <w:rPr>
                <w:sz w:val="24"/>
                <w:szCs w:val="24"/>
                <w:lang w:eastAsia="en-US"/>
              </w:rPr>
              <w:t>vumu tāmes grozījumi 2020.gadam.</w:t>
            </w:r>
          </w:p>
        </w:tc>
      </w:tr>
    </w:tbl>
    <w:p w:rsidR="009F33A3" w:rsidRPr="009F33A3" w:rsidRDefault="009F33A3" w:rsidP="009F33A3">
      <w:pPr>
        <w:widowControl/>
        <w:suppressAutoHyphens/>
        <w:autoSpaceDE/>
        <w:adjustRightInd/>
        <w:ind w:left="360"/>
        <w:jc w:val="both"/>
        <w:textAlignment w:val="baseline"/>
        <w:rPr>
          <w:sz w:val="24"/>
          <w:szCs w:val="24"/>
          <w:lang w:eastAsia="en-US"/>
        </w:rPr>
      </w:pPr>
    </w:p>
    <w:p w:rsidR="006D1E9D" w:rsidRPr="009F33A3" w:rsidRDefault="006D1E9D" w:rsidP="009F33A3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9F33A3" w:rsidRDefault="0029791E" w:rsidP="009F33A3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F33A3">
        <w:rPr>
          <w:sz w:val="24"/>
          <w:szCs w:val="24"/>
          <w:lang w:eastAsia="ru-RU"/>
        </w:rPr>
        <w:t xml:space="preserve">Domes priekšsēdētājs           </w:t>
      </w:r>
      <w:r w:rsidRPr="009F33A3">
        <w:rPr>
          <w:sz w:val="24"/>
          <w:szCs w:val="24"/>
          <w:lang w:eastAsia="ru-RU"/>
        </w:rPr>
        <w:tab/>
      </w:r>
      <w:r w:rsidRPr="009F33A3">
        <w:rPr>
          <w:sz w:val="24"/>
          <w:szCs w:val="24"/>
          <w:lang w:eastAsia="ru-RU"/>
        </w:rPr>
        <w:tab/>
      </w:r>
      <w:r w:rsidR="00441E8D">
        <w:rPr>
          <w:sz w:val="24"/>
          <w:szCs w:val="24"/>
          <w:lang w:eastAsia="ru-RU"/>
        </w:rPr>
        <w:t xml:space="preserve">  </w:t>
      </w:r>
      <w:r w:rsidR="00441E8D">
        <w:rPr>
          <w:i/>
          <w:sz w:val="24"/>
          <w:szCs w:val="24"/>
          <w:lang w:eastAsia="ru-RU"/>
        </w:rPr>
        <w:t>(personiskais paraksts</w:t>
      </w:r>
      <w:r w:rsidR="00441E8D">
        <w:rPr>
          <w:i/>
          <w:sz w:val="24"/>
          <w:szCs w:val="24"/>
          <w:lang w:eastAsia="ru-RU"/>
        </w:rPr>
        <w:t>)</w:t>
      </w:r>
      <w:r w:rsidRPr="009F33A3">
        <w:rPr>
          <w:sz w:val="24"/>
          <w:szCs w:val="24"/>
          <w:lang w:eastAsia="ru-RU"/>
        </w:rPr>
        <w:t xml:space="preserve">       </w:t>
      </w:r>
      <w:r w:rsidR="00753049" w:rsidRPr="009F33A3">
        <w:rPr>
          <w:sz w:val="24"/>
          <w:szCs w:val="24"/>
          <w:lang w:eastAsia="ru-RU"/>
        </w:rPr>
        <w:t xml:space="preserve">  </w:t>
      </w:r>
      <w:r w:rsidRPr="009F33A3">
        <w:rPr>
          <w:sz w:val="24"/>
          <w:szCs w:val="24"/>
          <w:lang w:eastAsia="ru-RU"/>
        </w:rPr>
        <w:t xml:space="preserve">                </w:t>
      </w:r>
      <w:r w:rsidRPr="009F33A3">
        <w:rPr>
          <w:sz w:val="24"/>
          <w:szCs w:val="24"/>
          <w:lang w:eastAsia="ru-RU"/>
        </w:rPr>
        <w:tab/>
      </w:r>
      <w:proofErr w:type="spellStart"/>
      <w:r w:rsidRPr="009F33A3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9F33A3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9"/>
  </w:num>
  <w:num w:numId="5">
    <w:abstractNumId w:val="10"/>
  </w:num>
  <w:num w:numId="6">
    <w:abstractNumId w:val="18"/>
  </w:num>
  <w:num w:numId="7">
    <w:abstractNumId w:val="12"/>
  </w:num>
  <w:num w:numId="8">
    <w:abstractNumId w:val="25"/>
  </w:num>
  <w:num w:numId="9">
    <w:abstractNumId w:val="16"/>
  </w:num>
  <w:num w:numId="10">
    <w:abstractNumId w:val="27"/>
  </w:num>
  <w:num w:numId="11">
    <w:abstractNumId w:val="1"/>
  </w:num>
  <w:num w:numId="12">
    <w:abstractNumId w:val="8"/>
  </w:num>
  <w:num w:numId="13">
    <w:abstractNumId w:val="13"/>
  </w:num>
  <w:num w:numId="14">
    <w:abstractNumId w:val="22"/>
  </w:num>
  <w:num w:numId="15">
    <w:abstractNumId w:val="15"/>
  </w:num>
  <w:num w:numId="16">
    <w:abstractNumId w:val="17"/>
  </w:num>
  <w:num w:numId="17">
    <w:abstractNumId w:val="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6"/>
  </w:num>
  <w:num w:numId="24">
    <w:abstractNumId w:val="19"/>
  </w:num>
  <w:num w:numId="25">
    <w:abstractNumId w:val="4"/>
  </w:num>
  <w:num w:numId="26">
    <w:abstractNumId w:val="3"/>
  </w:num>
  <w:num w:numId="27">
    <w:abstractNumId w:val="7"/>
  </w:num>
  <w:num w:numId="28">
    <w:abstractNumId w:val="28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41E8D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C30E0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B64E45"/>
    <w:rsid w:val="00B917BE"/>
    <w:rsid w:val="00BA0099"/>
    <w:rsid w:val="00BD06B4"/>
    <w:rsid w:val="00C37D17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117C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41E8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41E8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2020-10-26T07:34:00Z</cp:lastPrinted>
  <dcterms:created xsi:type="dcterms:W3CDTF">2020-10-26T07:48:00Z</dcterms:created>
  <dcterms:modified xsi:type="dcterms:W3CDTF">2020-10-27T07:01:00Z</dcterms:modified>
</cp:coreProperties>
</file>