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F5" w:rsidRDefault="00430DF5" w:rsidP="00430DF5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2180" r:id="rId6"/>
        </w:object>
      </w:r>
    </w:p>
    <w:p w:rsidR="00430DF5" w:rsidRPr="00EE4591" w:rsidRDefault="00430DF5" w:rsidP="00430DF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30DF5" w:rsidRDefault="00430DF5" w:rsidP="00430DF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30DF5" w:rsidRDefault="00430DF5" w:rsidP="00430DF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30DF5" w:rsidRPr="00C3756E" w:rsidRDefault="00430DF5" w:rsidP="00430DF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B2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30DF5" w:rsidRDefault="00430DF5" w:rsidP="00430DF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30DF5" w:rsidRDefault="00430DF5" w:rsidP="00430DF5">
      <w:pPr>
        <w:jc w:val="center"/>
        <w:rPr>
          <w:sz w:val="18"/>
          <w:szCs w:val="18"/>
          <w:u w:val="single"/>
        </w:rPr>
      </w:pPr>
    </w:p>
    <w:p w:rsidR="00430DF5" w:rsidRDefault="00430DF5" w:rsidP="00430DF5">
      <w:pPr>
        <w:jc w:val="center"/>
        <w:rPr>
          <w:b/>
          <w:sz w:val="24"/>
          <w:szCs w:val="24"/>
        </w:rPr>
      </w:pPr>
    </w:p>
    <w:p w:rsidR="00430DF5" w:rsidRPr="002E7F44" w:rsidRDefault="00430DF5" w:rsidP="00430DF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430DF5" w:rsidRPr="002E7F44" w:rsidRDefault="00430DF5" w:rsidP="00430DF5">
      <w:pPr>
        <w:spacing w:after="120"/>
        <w:jc w:val="center"/>
        <w:rPr>
          <w:sz w:val="2"/>
          <w:szCs w:val="2"/>
        </w:rPr>
      </w:pPr>
    </w:p>
    <w:p w:rsidR="00430DF5" w:rsidRDefault="00430DF5" w:rsidP="00430DF5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680144">
      <w:pPr>
        <w:jc w:val="both"/>
        <w:rPr>
          <w:sz w:val="24"/>
          <w:szCs w:val="24"/>
        </w:rPr>
      </w:pPr>
    </w:p>
    <w:p w:rsidR="0073777C" w:rsidRPr="00D92FC6" w:rsidRDefault="0073777C" w:rsidP="00680144">
      <w:pPr>
        <w:jc w:val="both"/>
        <w:rPr>
          <w:sz w:val="24"/>
          <w:szCs w:val="24"/>
        </w:rPr>
      </w:pPr>
    </w:p>
    <w:p w:rsidR="0073777C" w:rsidRPr="00D92FC6" w:rsidRDefault="0073777C" w:rsidP="00680144">
      <w:pPr>
        <w:jc w:val="both"/>
        <w:rPr>
          <w:sz w:val="24"/>
          <w:szCs w:val="24"/>
        </w:rPr>
      </w:pPr>
    </w:p>
    <w:p w:rsidR="0073777C" w:rsidRPr="00D92FC6" w:rsidRDefault="0073777C" w:rsidP="00680144">
      <w:pPr>
        <w:jc w:val="both"/>
        <w:rPr>
          <w:sz w:val="24"/>
          <w:szCs w:val="24"/>
        </w:rPr>
      </w:pPr>
    </w:p>
    <w:p w:rsidR="0073777C" w:rsidRPr="00D92FC6" w:rsidRDefault="00382565" w:rsidP="00680144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80144">
        <w:rPr>
          <w:sz w:val="24"/>
          <w:szCs w:val="24"/>
        </w:rPr>
        <w:t xml:space="preserve"> 22.oktobrī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AC1072">
        <w:rPr>
          <w:b/>
          <w:sz w:val="24"/>
          <w:szCs w:val="24"/>
        </w:rPr>
        <w:t>513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680144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</w:t>
      </w:r>
      <w:r w:rsidR="00AC1072">
        <w:rPr>
          <w:sz w:val="24"/>
          <w:szCs w:val="24"/>
        </w:rPr>
        <w:t>(prot.</w:t>
      </w:r>
      <w:r w:rsidR="006F5163" w:rsidRPr="00D92FC6">
        <w:rPr>
          <w:sz w:val="24"/>
          <w:szCs w:val="24"/>
        </w:rPr>
        <w:t>Nr.</w:t>
      </w:r>
      <w:r w:rsidR="00680144">
        <w:rPr>
          <w:sz w:val="24"/>
          <w:szCs w:val="24"/>
        </w:rPr>
        <w:t>41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AC1072">
        <w:rPr>
          <w:sz w:val="24"/>
          <w:szCs w:val="24"/>
        </w:rPr>
        <w:t>1</w:t>
      </w:r>
      <w:r w:rsidRPr="00D92FC6">
        <w:rPr>
          <w:sz w:val="24"/>
          <w:szCs w:val="24"/>
        </w:rPr>
        <w:t>.§)</w:t>
      </w:r>
    </w:p>
    <w:p w:rsidR="006D1E9D" w:rsidRPr="00D92FC6" w:rsidRDefault="006D1E9D" w:rsidP="00680144">
      <w:pPr>
        <w:ind w:firstLine="709"/>
        <w:jc w:val="both"/>
        <w:rPr>
          <w:sz w:val="24"/>
          <w:szCs w:val="24"/>
        </w:rPr>
      </w:pPr>
    </w:p>
    <w:p w:rsidR="001257BA" w:rsidRPr="001257BA" w:rsidRDefault="001257BA" w:rsidP="001257BA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1257BA">
        <w:rPr>
          <w:b/>
          <w:sz w:val="24"/>
          <w:szCs w:val="24"/>
          <w:lang w:eastAsia="en-US"/>
        </w:rPr>
        <w:t xml:space="preserve">Par apropriācijas pārdali  pamatbudžeta apakšprogrammā “Sabiedrisko organizāciju atbalsta fonds” </w:t>
      </w:r>
    </w:p>
    <w:p w:rsidR="001257BA" w:rsidRPr="001257BA" w:rsidRDefault="001257BA" w:rsidP="001257BA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1257BA" w:rsidRPr="001257BA" w:rsidRDefault="001257BA" w:rsidP="001257BA">
      <w:pPr>
        <w:widowControl/>
        <w:tabs>
          <w:tab w:val="num" w:pos="0"/>
        </w:tabs>
        <w:autoSpaceDE/>
        <w:autoSpaceDN/>
        <w:adjustRightInd/>
        <w:spacing w:after="120"/>
        <w:ind w:firstLine="426"/>
        <w:jc w:val="both"/>
        <w:rPr>
          <w:sz w:val="24"/>
          <w:szCs w:val="24"/>
          <w:lang w:eastAsia="x-none"/>
        </w:rPr>
      </w:pPr>
      <w:r w:rsidRPr="001257BA">
        <w:rPr>
          <w:sz w:val="24"/>
          <w:szCs w:val="24"/>
          <w:lang w:eastAsia="x-none"/>
        </w:rPr>
        <w:t>Pamatojoties uz likuma “Par pašvaldībām” 21.panta pirmās daļas 2.punktu, likuma „Par pašvaldību budžetiem” 30.pantu, ņemot vērā Daugavpils pilsētas domes Finanšu komitejas 2020.gada</w:t>
      </w:r>
      <w:r>
        <w:rPr>
          <w:sz w:val="24"/>
          <w:szCs w:val="24"/>
          <w:lang w:eastAsia="x-none"/>
        </w:rPr>
        <w:t xml:space="preserve"> 15.oktobra sēdes atzinumu</w:t>
      </w:r>
      <w:r w:rsidRPr="001257BA">
        <w:rPr>
          <w:sz w:val="24"/>
          <w:szCs w:val="24"/>
          <w:lang w:eastAsia="x-none"/>
        </w:rPr>
        <w:t>,</w:t>
      </w:r>
      <w:r w:rsidR="00AC1072" w:rsidRPr="00AC1072">
        <w:rPr>
          <w:rFonts w:eastAsia="Calibri"/>
          <w:sz w:val="24"/>
          <w:szCs w:val="24"/>
          <w:lang w:eastAsia="en-US"/>
        </w:rPr>
        <w:t xml:space="preserve"> 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1257BA">
        <w:rPr>
          <w:sz w:val="24"/>
          <w:szCs w:val="24"/>
          <w:lang w:eastAsia="x-none"/>
        </w:rPr>
        <w:t xml:space="preserve"> </w:t>
      </w:r>
      <w:r w:rsidRPr="001257BA">
        <w:rPr>
          <w:b/>
          <w:sz w:val="24"/>
          <w:szCs w:val="24"/>
          <w:lang w:eastAsia="x-none"/>
        </w:rPr>
        <w:t>Daugavpils pilsētas dome nolemj:</w:t>
      </w:r>
    </w:p>
    <w:p w:rsidR="001257BA" w:rsidRPr="001257BA" w:rsidRDefault="001257BA" w:rsidP="001257BA">
      <w:pPr>
        <w:widowControl/>
        <w:autoSpaceDE/>
        <w:autoSpaceDN/>
        <w:adjustRightInd/>
        <w:ind w:firstLine="561"/>
        <w:jc w:val="both"/>
        <w:rPr>
          <w:sz w:val="18"/>
          <w:szCs w:val="24"/>
          <w:lang w:eastAsia="x-none"/>
        </w:rPr>
      </w:pPr>
    </w:p>
    <w:p w:rsidR="001257BA" w:rsidRPr="001257BA" w:rsidRDefault="001257BA" w:rsidP="001257BA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  <w:r w:rsidRPr="001257BA">
        <w:rPr>
          <w:sz w:val="24"/>
          <w:szCs w:val="24"/>
          <w:lang w:eastAsia="x-none"/>
        </w:rPr>
        <w:t xml:space="preserve">Veikt apropriācijas pārdali  Daugavpils pilsētas domes (reģ.Nr.9000077325, juridiskā adrese: </w:t>
      </w:r>
      <w:proofErr w:type="spellStart"/>
      <w:r w:rsidRPr="001257BA">
        <w:rPr>
          <w:sz w:val="24"/>
          <w:szCs w:val="24"/>
          <w:lang w:eastAsia="x-none"/>
        </w:rPr>
        <w:t>K.Valdemāra</w:t>
      </w:r>
      <w:proofErr w:type="spellEnd"/>
      <w:r w:rsidRPr="001257BA">
        <w:rPr>
          <w:sz w:val="24"/>
          <w:szCs w:val="24"/>
          <w:lang w:eastAsia="x-none"/>
        </w:rPr>
        <w:t xml:space="preserve"> ielā 1, Daugavpilī) pamatbudžeta apakšprogrammā “Sabiedrisko organizāciju atbalsta fonds”:</w:t>
      </w:r>
    </w:p>
    <w:p w:rsidR="001257BA" w:rsidRPr="001257BA" w:rsidRDefault="001257BA" w:rsidP="001257BA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x-none"/>
        </w:rPr>
      </w:pPr>
      <w:r w:rsidRPr="001257BA">
        <w:rPr>
          <w:sz w:val="24"/>
          <w:szCs w:val="24"/>
          <w:lang w:eastAsia="x-none"/>
        </w:rPr>
        <w:t>Samazināt apropriāciju pamatbudžeta apakšprogrammā “Sabiedrisko organizāciju atbalsta fonds”  funkcionālajā kategorijā “Atpūta, kultūra un reliģija” par 1050 EUR saskaņā ar pielikumu Nr.1.</w:t>
      </w:r>
    </w:p>
    <w:p w:rsidR="001257BA" w:rsidRDefault="001257BA" w:rsidP="001257BA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x-none"/>
        </w:rPr>
      </w:pPr>
      <w:r w:rsidRPr="001257BA">
        <w:rPr>
          <w:sz w:val="24"/>
          <w:szCs w:val="24"/>
          <w:lang w:eastAsia="x-none"/>
        </w:rPr>
        <w:t>Palielināt apropriāciju pamatbudžeta apakšprogrammā „Sabiedrisko organizāciju atbalsta fonds”  funkcionālajā kategorijā “Sociālā aizsardzība” par 1050 EUR saskaņā ar pielikumu Nr.2.</w:t>
      </w:r>
    </w:p>
    <w:p w:rsidR="001257BA" w:rsidRDefault="001257BA" w:rsidP="00AC1072">
      <w:pPr>
        <w:widowControl/>
        <w:autoSpaceDE/>
        <w:autoSpaceDN/>
        <w:adjustRightInd/>
        <w:jc w:val="both"/>
        <w:rPr>
          <w:sz w:val="24"/>
          <w:szCs w:val="24"/>
          <w:lang w:eastAsia="x-non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24"/>
      </w:tblGrid>
      <w:tr w:rsidR="001257BA" w:rsidTr="001257BA">
        <w:tc>
          <w:tcPr>
            <w:tcW w:w="1276" w:type="dxa"/>
          </w:tcPr>
          <w:p w:rsidR="001257BA" w:rsidRPr="001257BA" w:rsidRDefault="001257BA" w:rsidP="001257BA">
            <w:pPr>
              <w:widowControl/>
              <w:autoSpaceDE/>
              <w:autoSpaceDN/>
              <w:adjustRightInd/>
              <w:ind w:left="1134" w:hanging="1134"/>
              <w:jc w:val="both"/>
              <w:rPr>
                <w:sz w:val="24"/>
                <w:szCs w:val="24"/>
                <w:lang w:eastAsia="x-none"/>
              </w:rPr>
            </w:pPr>
            <w:r w:rsidRPr="001257BA">
              <w:rPr>
                <w:sz w:val="24"/>
                <w:szCs w:val="24"/>
                <w:lang w:eastAsia="x-none"/>
              </w:rPr>
              <w:t xml:space="preserve">Pielikumā: </w:t>
            </w:r>
          </w:p>
          <w:p w:rsidR="001257BA" w:rsidRDefault="001257BA" w:rsidP="001257B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x-none"/>
              </w:rPr>
            </w:pPr>
          </w:p>
        </w:tc>
        <w:tc>
          <w:tcPr>
            <w:tcW w:w="8124" w:type="dxa"/>
          </w:tcPr>
          <w:p w:rsidR="001257BA" w:rsidRPr="001257BA" w:rsidRDefault="001257BA" w:rsidP="001257B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/>
              <w:jc w:val="both"/>
              <w:rPr>
                <w:sz w:val="24"/>
                <w:szCs w:val="24"/>
                <w:lang w:eastAsia="x-none"/>
              </w:rPr>
            </w:pPr>
            <w:r w:rsidRPr="001257BA">
              <w:rPr>
                <w:sz w:val="24"/>
                <w:szCs w:val="24"/>
                <w:lang w:eastAsia="x-none"/>
              </w:rPr>
              <w:t>Daugavpils pilsētas domes  pamatbudžeta apakšprogrammas „Sabiedrisko organizāciju atbalsta fonds” funkcionālās kategorijas “Atpūta, kultūra un reliģija” ieņēmumu un izdevumu tāmes grozījumi 2020.gadam.</w:t>
            </w:r>
          </w:p>
          <w:p w:rsidR="001257BA" w:rsidRPr="001257BA" w:rsidRDefault="001257BA" w:rsidP="001257B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17"/>
              <w:jc w:val="both"/>
              <w:rPr>
                <w:sz w:val="24"/>
                <w:szCs w:val="24"/>
                <w:lang w:eastAsia="x-none"/>
              </w:rPr>
            </w:pPr>
            <w:r w:rsidRPr="001257BA">
              <w:rPr>
                <w:sz w:val="24"/>
                <w:szCs w:val="24"/>
                <w:lang w:eastAsia="x-none"/>
              </w:rPr>
              <w:t>Daugavpils pilsētas domes  pamatbudžeta apakšprogrammas „Sabiedrisko organizāciju atbalsta fonds” funkcionālās kategorijas “Sociālā aizsardzība” ieņēmumu un izdevumu tāmes grozījumi 2020.gadam.</w:t>
            </w:r>
          </w:p>
        </w:tc>
      </w:tr>
    </w:tbl>
    <w:p w:rsidR="001257BA" w:rsidRPr="001257BA" w:rsidRDefault="001257BA" w:rsidP="001257BA">
      <w:pPr>
        <w:widowControl/>
        <w:autoSpaceDE/>
        <w:autoSpaceDN/>
        <w:adjustRightInd/>
        <w:ind w:left="426"/>
        <w:jc w:val="both"/>
        <w:rPr>
          <w:sz w:val="24"/>
          <w:szCs w:val="24"/>
          <w:lang w:eastAsia="x-none"/>
        </w:rPr>
      </w:pPr>
    </w:p>
    <w:p w:rsidR="006D1E9D" w:rsidRPr="0029791E" w:rsidRDefault="006D1E9D" w:rsidP="0068014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680144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</w:t>
      </w:r>
      <w:r w:rsidR="00430DF5">
        <w:rPr>
          <w:sz w:val="24"/>
          <w:szCs w:val="24"/>
          <w:lang w:eastAsia="ru-RU"/>
        </w:rPr>
        <w:t xml:space="preserve">  </w:t>
      </w:r>
      <w:r w:rsidR="00430DF5">
        <w:rPr>
          <w:i/>
          <w:sz w:val="24"/>
          <w:szCs w:val="24"/>
          <w:lang w:eastAsia="ru-RU"/>
        </w:rPr>
        <w:t>(personiskais paraksts</w:t>
      </w:r>
      <w:r w:rsidR="00430DF5">
        <w:rPr>
          <w:i/>
          <w:sz w:val="24"/>
          <w:szCs w:val="24"/>
          <w:lang w:eastAsia="ru-RU"/>
        </w:rPr>
        <w:t>)</w:t>
      </w:r>
      <w:bookmarkStart w:id="2" w:name="_GoBack"/>
      <w:bookmarkEnd w:id="2"/>
      <w:r>
        <w:rPr>
          <w:sz w:val="24"/>
          <w:szCs w:val="24"/>
          <w:lang w:eastAsia="ru-RU"/>
        </w:rPr>
        <w:t xml:space="preserve">                 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6"/>
  </w:num>
  <w:num w:numId="5">
    <w:abstractNumId w:val="9"/>
  </w:num>
  <w:num w:numId="6">
    <w:abstractNumId w:val="17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"/>
  </w:num>
  <w:num w:numId="12">
    <w:abstractNumId w:val="8"/>
  </w:num>
  <w:num w:numId="13">
    <w:abstractNumId w:val="12"/>
  </w:num>
  <w:num w:numId="14">
    <w:abstractNumId w:val="21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18"/>
  </w:num>
  <w:num w:numId="25">
    <w:abstractNumId w:val="4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257BA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430DF5"/>
    <w:rsid w:val="0051197E"/>
    <w:rsid w:val="00517178"/>
    <w:rsid w:val="00581251"/>
    <w:rsid w:val="0067704B"/>
    <w:rsid w:val="00680144"/>
    <w:rsid w:val="006911FF"/>
    <w:rsid w:val="006D1E9D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C30E0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AC1072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30DF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30DF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2020-10-23T09:57:00Z</cp:lastPrinted>
  <dcterms:created xsi:type="dcterms:W3CDTF">2020-10-23T09:58:00Z</dcterms:created>
  <dcterms:modified xsi:type="dcterms:W3CDTF">2020-10-27T06:23:00Z</dcterms:modified>
</cp:coreProperties>
</file>