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E1" w:rsidRDefault="00E451E1" w:rsidP="00E451E1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4026746" r:id="rId9"/>
        </w:object>
      </w:r>
    </w:p>
    <w:p w:rsidR="00E451E1" w:rsidRPr="00EE4591" w:rsidRDefault="00E451E1" w:rsidP="00E451E1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451E1" w:rsidRDefault="00E451E1" w:rsidP="00E451E1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451E1" w:rsidRDefault="00E451E1" w:rsidP="00E451E1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451E1" w:rsidRPr="00C3756E" w:rsidRDefault="00E451E1" w:rsidP="00E451E1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9282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E451E1" w:rsidRDefault="00E451E1" w:rsidP="00E451E1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451E1" w:rsidRDefault="00E451E1" w:rsidP="00E451E1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E451E1" w:rsidRDefault="00E451E1" w:rsidP="00E451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51E1" w:rsidRPr="002E7F44" w:rsidRDefault="00E451E1" w:rsidP="00E451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E451E1" w:rsidRPr="002E7F44" w:rsidRDefault="00E451E1" w:rsidP="00E451E1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3D5BFD" w:rsidRDefault="00E451E1" w:rsidP="00E451E1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  <w:bookmarkStart w:id="2" w:name="_GoBack"/>
      <w:bookmarkEnd w:id="2"/>
    </w:p>
    <w:p w:rsidR="00093821" w:rsidRPr="003D5BFD" w:rsidRDefault="00093821" w:rsidP="007227A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3D5BFD" w:rsidRDefault="00093821" w:rsidP="007227A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3D5BFD" w:rsidRDefault="00093821" w:rsidP="007227A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3D5BFD" w:rsidRDefault="00F259F7" w:rsidP="00722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5BFD">
        <w:rPr>
          <w:rFonts w:ascii="Times New Roman" w:eastAsia="Times New Roman" w:hAnsi="Times New Roman"/>
          <w:sz w:val="24"/>
          <w:szCs w:val="24"/>
        </w:rPr>
        <w:t>20</w:t>
      </w:r>
      <w:r w:rsidR="00D0543E" w:rsidRPr="003D5BFD">
        <w:rPr>
          <w:rFonts w:ascii="Times New Roman" w:eastAsia="Times New Roman" w:hAnsi="Times New Roman"/>
          <w:sz w:val="24"/>
          <w:szCs w:val="24"/>
        </w:rPr>
        <w:t>20</w:t>
      </w:r>
      <w:r w:rsidR="00C702AD" w:rsidRPr="003D5BFD">
        <w:rPr>
          <w:rFonts w:ascii="Times New Roman" w:eastAsia="Times New Roman" w:hAnsi="Times New Roman"/>
          <w:sz w:val="24"/>
          <w:szCs w:val="24"/>
        </w:rPr>
        <w:t>.gada 8.oktobr</w:t>
      </w:r>
      <w:r w:rsidR="00093821" w:rsidRPr="003D5BFD">
        <w:rPr>
          <w:rFonts w:ascii="Times New Roman" w:eastAsia="Times New Roman" w:hAnsi="Times New Roman"/>
          <w:sz w:val="24"/>
          <w:szCs w:val="24"/>
        </w:rPr>
        <w:t>ī</w:t>
      </w:r>
      <w:r w:rsidR="00093821" w:rsidRPr="003D5BFD">
        <w:rPr>
          <w:rFonts w:ascii="Times New Roman" w:eastAsia="Times New Roman" w:hAnsi="Times New Roman"/>
          <w:sz w:val="24"/>
          <w:szCs w:val="24"/>
        </w:rPr>
        <w:tab/>
      </w:r>
      <w:r w:rsidR="00093821" w:rsidRPr="003D5BFD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3D5BFD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</w:t>
      </w:r>
      <w:r w:rsidR="00C702AD" w:rsidRPr="003D5BFD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093821" w:rsidRPr="003D5BFD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7005FE" w:rsidRPr="003D5BFD">
        <w:rPr>
          <w:rFonts w:ascii="Times New Roman" w:hAnsi="Times New Roman"/>
          <w:b/>
          <w:sz w:val="24"/>
          <w:szCs w:val="24"/>
        </w:rPr>
        <w:t>Nr.</w:t>
      </w:r>
      <w:r w:rsidR="0024234F">
        <w:rPr>
          <w:rFonts w:ascii="Times New Roman" w:hAnsi="Times New Roman"/>
          <w:b/>
          <w:sz w:val="24"/>
          <w:szCs w:val="24"/>
        </w:rPr>
        <w:t>505</w:t>
      </w:r>
    </w:p>
    <w:p w:rsidR="00093821" w:rsidRPr="003D5BFD" w:rsidRDefault="00093821" w:rsidP="007227A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B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C702AD" w:rsidRPr="003D5BFD">
        <w:rPr>
          <w:rFonts w:ascii="Times New Roman" w:hAnsi="Times New Roman"/>
          <w:sz w:val="24"/>
          <w:szCs w:val="24"/>
        </w:rPr>
        <w:t xml:space="preserve">                    </w:t>
      </w:r>
      <w:r w:rsidR="00491C46" w:rsidRPr="003D5BFD">
        <w:rPr>
          <w:rFonts w:ascii="Times New Roman" w:hAnsi="Times New Roman"/>
          <w:sz w:val="24"/>
          <w:szCs w:val="24"/>
        </w:rPr>
        <w:t>(prot.</w:t>
      </w:r>
      <w:r w:rsidR="00C702AD" w:rsidRPr="003D5BFD">
        <w:rPr>
          <w:rFonts w:ascii="Times New Roman" w:hAnsi="Times New Roman"/>
          <w:sz w:val="24"/>
          <w:szCs w:val="24"/>
        </w:rPr>
        <w:t>Nr.</w:t>
      </w:r>
      <w:r w:rsidR="00491C46" w:rsidRPr="003D5BFD">
        <w:rPr>
          <w:rFonts w:ascii="Times New Roman" w:hAnsi="Times New Roman"/>
          <w:sz w:val="24"/>
          <w:szCs w:val="24"/>
        </w:rPr>
        <w:t>40</w:t>
      </w:r>
      <w:r w:rsidR="007005FE" w:rsidRPr="003D5BFD">
        <w:rPr>
          <w:rFonts w:ascii="Times New Roman" w:hAnsi="Times New Roman"/>
          <w:sz w:val="24"/>
          <w:szCs w:val="24"/>
        </w:rPr>
        <w:t xml:space="preserve">, </w:t>
      </w:r>
      <w:r w:rsidR="0024234F">
        <w:rPr>
          <w:rFonts w:ascii="Times New Roman" w:hAnsi="Times New Roman"/>
          <w:sz w:val="24"/>
          <w:szCs w:val="24"/>
        </w:rPr>
        <w:t>28</w:t>
      </w:r>
      <w:r w:rsidRPr="003D5BFD">
        <w:rPr>
          <w:rFonts w:ascii="Times New Roman" w:hAnsi="Times New Roman"/>
          <w:sz w:val="24"/>
          <w:szCs w:val="24"/>
        </w:rPr>
        <w:t>.§)</w:t>
      </w:r>
    </w:p>
    <w:p w:rsidR="001277AA" w:rsidRPr="003D5BFD" w:rsidRDefault="001277AA" w:rsidP="007227A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0837" w:rsidRPr="000D0837" w:rsidRDefault="000D0837" w:rsidP="000D0837">
      <w:pPr>
        <w:keepNext/>
        <w:autoSpaceDN/>
        <w:spacing w:after="0"/>
        <w:ind w:left="180" w:firstLine="180"/>
        <w:jc w:val="center"/>
        <w:textAlignment w:val="auto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0D0837">
        <w:rPr>
          <w:rFonts w:ascii="Times New Roman" w:eastAsia="Times New Roman" w:hAnsi="Times New Roman"/>
          <w:b/>
          <w:bCs/>
          <w:sz w:val="24"/>
          <w:szCs w:val="24"/>
        </w:rPr>
        <w:t xml:space="preserve">Par apbūves tiesības piešķiršanu </w:t>
      </w:r>
    </w:p>
    <w:p w:rsidR="000D0837" w:rsidRPr="000D0837" w:rsidRDefault="000D0837" w:rsidP="000D0837">
      <w:pPr>
        <w:keepNext/>
        <w:autoSpaceDN/>
        <w:spacing w:after="0"/>
        <w:ind w:left="180" w:firstLine="180"/>
        <w:jc w:val="center"/>
        <w:textAlignment w:val="auto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0D0837">
        <w:rPr>
          <w:rFonts w:ascii="Times New Roman" w:eastAsia="Times New Roman" w:hAnsi="Times New Roman"/>
          <w:b/>
          <w:bCs/>
          <w:sz w:val="24"/>
          <w:szCs w:val="24"/>
        </w:rPr>
        <w:t>Lidotāju ielā 19, Daugavpilī</w:t>
      </w:r>
    </w:p>
    <w:p w:rsidR="000D0837" w:rsidRPr="000D0837" w:rsidRDefault="000D0837" w:rsidP="000D0837">
      <w:pPr>
        <w:keepNext/>
        <w:autoSpaceDN/>
        <w:spacing w:after="0"/>
        <w:ind w:left="180" w:firstLine="180"/>
        <w:jc w:val="center"/>
        <w:textAlignment w:val="auto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D0837" w:rsidRDefault="000D0837" w:rsidP="000D0837">
      <w:pPr>
        <w:autoSpaceDN/>
        <w:spacing w:after="0"/>
        <w:ind w:firstLine="426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0D0837">
        <w:rPr>
          <w:rFonts w:ascii="Times New Roman" w:eastAsia="Times New Roman" w:hAnsi="Times New Roman"/>
          <w:sz w:val="24"/>
          <w:szCs w:val="24"/>
        </w:rPr>
        <w:t>Pamatojoties uz likuma “Par pašvaldībām” 21.panta pirmās daļas 27.punktu, Publiskas personas finanšu līdzekļu un mantas izšķērdēšanas novēršanas likuma 2.panta pirmo daļu, 3.panta 2.punktu, 6.</w:t>
      </w:r>
      <w:r w:rsidRPr="000D0837">
        <w:rPr>
          <w:rFonts w:ascii="Times New Roman" w:eastAsia="Times New Roman" w:hAnsi="Times New Roman"/>
          <w:sz w:val="24"/>
          <w:szCs w:val="24"/>
          <w:vertAlign w:val="superscript"/>
        </w:rPr>
        <w:t xml:space="preserve">5 </w:t>
      </w:r>
      <w:r w:rsidRPr="000D0837">
        <w:rPr>
          <w:rFonts w:ascii="Times New Roman" w:eastAsia="Times New Roman" w:hAnsi="Times New Roman"/>
          <w:sz w:val="24"/>
          <w:szCs w:val="24"/>
        </w:rPr>
        <w:t xml:space="preserve">pantu, </w:t>
      </w:r>
      <w:r w:rsidRPr="000D0837">
        <w:rPr>
          <w:rFonts w:ascii="Times New Roman" w:eastAsia="Times New Roman" w:hAnsi="Times New Roman"/>
          <w:bCs/>
          <w:sz w:val="24"/>
          <w:szCs w:val="24"/>
        </w:rPr>
        <w:t xml:space="preserve">Civillikuma trešo A nodaļu,  </w:t>
      </w:r>
      <w:r w:rsidRPr="000D0837">
        <w:rPr>
          <w:rFonts w:ascii="Times New Roman" w:eastAsia="Times New Roman" w:hAnsi="Times New Roman"/>
          <w:sz w:val="24"/>
          <w:szCs w:val="24"/>
        </w:rPr>
        <w:t xml:space="preserve">Ministru kabineta 2018.gada 19.jūnija noteikumu Nr.350 " Publiskas personas zemes nomas un apbūves tiesības noteikumi" 76.punktu, 77.punktu, 78.punktu, Daugavpils pilsētas domes (turpmāk – Dome) Pilsētbūvniecības un vides komisijas 2020.gada 7.jūlija sēdes protokola izrakstu Nr.8, </w:t>
      </w:r>
      <w:r w:rsidRPr="000D0837">
        <w:rPr>
          <w:rFonts w:ascii="Times New Roman" w:eastAsia="Times New Roman" w:hAnsi="Times New Roman"/>
          <w:bCs/>
          <w:sz w:val="24"/>
          <w:szCs w:val="24"/>
        </w:rPr>
        <w:t xml:space="preserve">ņemot vērā </w:t>
      </w:r>
      <w:r w:rsidRPr="000D0837">
        <w:rPr>
          <w:rFonts w:ascii="Times New Roman" w:hAnsi="Times New Roman"/>
          <w:sz w:val="24"/>
          <w:szCs w:val="24"/>
        </w:rPr>
        <w:t>Daugavpils pilsētas pašvaldības dzīvojamo māju privatizācijas un īpašuma atsavināšanas komisijas 2020.gada 8.septembra sēdes protokolu Nr.7 (11.punkts),</w:t>
      </w:r>
      <w:r w:rsidRPr="000D0837">
        <w:rPr>
          <w:rFonts w:ascii="Times New Roman" w:eastAsia="Times New Roman" w:hAnsi="Times New Roman"/>
          <w:sz w:val="24"/>
          <w:szCs w:val="24"/>
        </w:rPr>
        <w:t xml:space="preserve"> Domes Īpašuma komitejas </w:t>
      </w:r>
      <w:r w:rsidRPr="000D0837">
        <w:rPr>
          <w:rFonts w:ascii="Times New Roman" w:hAnsi="Times New Roman"/>
          <w:sz w:val="24"/>
          <w:szCs w:val="24"/>
        </w:rPr>
        <w:t>2020.gada 1.oktobra atzinumu,</w:t>
      </w:r>
      <w:r w:rsidRPr="000D0837">
        <w:rPr>
          <w:rFonts w:ascii="Times New Roman" w:eastAsia="Times New Roman" w:hAnsi="Times New Roman"/>
          <w:sz w:val="24"/>
          <w:szCs w:val="24"/>
        </w:rPr>
        <w:t xml:space="preserve"> Domes Finanšu komitejas 2020.gada 1.oktobra atzinumu</w:t>
      </w:r>
      <w:r w:rsidRPr="004922D0">
        <w:rPr>
          <w:rFonts w:ascii="Times New Roman" w:hAnsi="Times New Roman"/>
          <w:b/>
          <w:sz w:val="24"/>
          <w:szCs w:val="24"/>
        </w:rPr>
        <w:t xml:space="preserve">, </w:t>
      </w:r>
      <w:r w:rsidR="004922D0" w:rsidRPr="004922D0">
        <w:rPr>
          <w:rFonts w:ascii="Times New Roman" w:hAnsi="Times New Roman"/>
          <w:sz w:val="24"/>
          <w:szCs w:val="24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4922D0">
        <w:rPr>
          <w:rFonts w:ascii="Times New Roman" w:hAnsi="Times New Roman"/>
          <w:b/>
          <w:sz w:val="24"/>
          <w:szCs w:val="24"/>
        </w:rPr>
        <w:t>Daugavpils pilsētas d</w:t>
      </w:r>
      <w:r w:rsidRPr="000D0837">
        <w:rPr>
          <w:rFonts w:ascii="Times New Roman" w:hAnsi="Times New Roman"/>
          <w:b/>
          <w:sz w:val="24"/>
          <w:szCs w:val="24"/>
        </w:rPr>
        <w:t>ome nolemj:</w:t>
      </w:r>
    </w:p>
    <w:p w:rsidR="0024234F" w:rsidRPr="000D0837" w:rsidRDefault="0024234F" w:rsidP="000D0837">
      <w:pPr>
        <w:autoSpaceDN/>
        <w:spacing w:after="0"/>
        <w:ind w:firstLine="426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:rsidR="000D0837" w:rsidRPr="000D0837" w:rsidRDefault="000D0837" w:rsidP="0024234F">
      <w:pPr>
        <w:keepNext/>
        <w:autoSpaceDN/>
        <w:spacing w:after="0"/>
        <w:ind w:firstLine="426"/>
        <w:jc w:val="both"/>
        <w:textAlignment w:val="auto"/>
        <w:outlineLvl w:val="4"/>
        <w:rPr>
          <w:rFonts w:ascii="Times New Roman" w:eastAsia="Times New Roman" w:hAnsi="Times New Roman"/>
          <w:sz w:val="24"/>
          <w:szCs w:val="24"/>
        </w:rPr>
      </w:pPr>
      <w:r w:rsidRPr="000D0837">
        <w:rPr>
          <w:rFonts w:ascii="Times New Roman" w:eastAsia="Times New Roman" w:hAnsi="Times New Roman"/>
          <w:bCs/>
          <w:sz w:val="24"/>
          <w:szCs w:val="24"/>
        </w:rPr>
        <w:t>1. Piešķirt apbūves tiesību</w:t>
      </w:r>
      <w:r w:rsidRPr="000D0837">
        <w:rPr>
          <w:rFonts w:ascii="Times New Roman" w:eastAsia="Times New Roman" w:hAnsi="Times New Roman"/>
          <w:bCs/>
          <w:iCs/>
          <w:sz w:val="24"/>
          <w:szCs w:val="24"/>
        </w:rPr>
        <w:t xml:space="preserve"> uz </w:t>
      </w:r>
      <w:r w:rsidRPr="000D0837">
        <w:rPr>
          <w:rFonts w:ascii="Times New Roman" w:eastAsia="Times New Roman" w:hAnsi="Times New Roman"/>
          <w:bCs/>
          <w:sz w:val="24"/>
          <w:szCs w:val="24"/>
        </w:rPr>
        <w:t>Daugavpils pilsētas pašvaldības īpašumā esošo zemes vienību</w:t>
      </w:r>
      <w:r w:rsidRPr="000D0837">
        <w:rPr>
          <w:rFonts w:ascii="Times New Roman" w:eastAsia="Times New Roman" w:hAnsi="Times New Roman"/>
          <w:sz w:val="24"/>
          <w:szCs w:val="24"/>
        </w:rPr>
        <w:t xml:space="preserve"> 6578 m</w:t>
      </w:r>
      <w:r w:rsidRPr="000D0837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0D0837">
        <w:rPr>
          <w:rFonts w:ascii="Times New Roman" w:eastAsia="Times New Roman" w:hAnsi="Times New Roman"/>
          <w:sz w:val="24"/>
          <w:szCs w:val="24"/>
        </w:rPr>
        <w:t xml:space="preserve"> platībā</w:t>
      </w:r>
      <w:r w:rsidRPr="000D0837">
        <w:rPr>
          <w:rFonts w:ascii="Times New Roman" w:eastAsia="Times New Roman" w:hAnsi="Times New Roman"/>
          <w:bCs/>
          <w:sz w:val="24"/>
          <w:szCs w:val="24"/>
        </w:rPr>
        <w:t>,</w:t>
      </w:r>
      <w:r w:rsidRPr="000D0837">
        <w:rPr>
          <w:rFonts w:ascii="Times New Roman" w:eastAsia="Times New Roman" w:hAnsi="Times New Roman"/>
          <w:bCs/>
          <w:iCs/>
          <w:sz w:val="24"/>
          <w:szCs w:val="24"/>
        </w:rPr>
        <w:t xml:space="preserve"> kadastra apzīmējums </w:t>
      </w:r>
      <w:r w:rsidRPr="000D0837">
        <w:rPr>
          <w:rFonts w:ascii="Times New Roman" w:eastAsia="Times New Roman" w:hAnsi="Times New Roman"/>
          <w:sz w:val="24"/>
          <w:szCs w:val="24"/>
        </w:rPr>
        <w:t>05000360008, Lidotāju ielā 19, Daugavpilī (turpmāk-Zemesgabals), kas ietilpst nekustamā īpašuma, kadastra Nr.05000362301, Lidotāju ielā 21, Daugavpilī, sastāvā.</w:t>
      </w:r>
      <w:r w:rsidRPr="000D0837">
        <w:rPr>
          <w:rFonts w:ascii="Times New Roman" w:eastAsia="Times New Roman" w:hAnsi="Times New Roman"/>
          <w:bCs/>
          <w:iCs/>
          <w:sz w:val="24"/>
          <w:szCs w:val="24"/>
        </w:rPr>
        <w:t xml:space="preserve"> Apbūves tiesība  tiek piešķirta uz 10 (desmit) gadiem, rīkojot mutisku izsoli.</w:t>
      </w:r>
    </w:p>
    <w:p w:rsidR="000D0837" w:rsidRPr="000D0837" w:rsidRDefault="000D0837" w:rsidP="0024234F">
      <w:pPr>
        <w:keepNext/>
        <w:autoSpaceDN/>
        <w:spacing w:after="0"/>
        <w:ind w:firstLine="426"/>
        <w:jc w:val="both"/>
        <w:textAlignment w:val="auto"/>
        <w:outlineLvl w:val="4"/>
        <w:rPr>
          <w:rFonts w:ascii="Times New Roman" w:eastAsia="Times New Roman" w:hAnsi="Times New Roman"/>
          <w:bCs/>
          <w:sz w:val="24"/>
          <w:szCs w:val="24"/>
        </w:rPr>
      </w:pPr>
      <w:r w:rsidRPr="000D0837">
        <w:rPr>
          <w:rFonts w:ascii="Times New Roman" w:eastAsia="Times New Roman" w:hAnsi="Times New Roman"/>
          <w:bCs/>
          <w:sz w:val="24"/>
          <w:szCs w:val="24"/>
        </w:rPr>
        <w:t>2. Apstiprināt izsoles sākumcenu 1776,00 EUR (viens tūkstotis septiņi simti septiņdesmit seši eiro 00 centi</w:t>
      </w:r>
      <w:r w:rsidRPr="000D0837">
        <w:rPr>
          <w:rFonts w:ascii="Times New Roman" w:eastAsia="Times New Roman" w:hAnsi="Times New Roman"/>
          <w:b/>
          <w:bCs/>
          <w:sz w:val="24"/>
          <w:szCs w:val="24"/>
        </w:rPr>
        <w:t xml:space="preserve">) </w:t>
      </w:r>
      <w:r w:rsidRPr="000D0837">
        <w:rPr>
          <w:rFonts w:ascii="Times New Roman" w:eastAsia="Times New Roman" w:hAnsi="Times New Roman"/>
          <w:bCs/>
          <w:sz w:val="24"/>
          <w:szCs w:val="24"/>
        </w:rPr>
        <w:t xml:space="preserve">gadā. </w:t>
      </w:r>
    </w:p>
    <w:p w:rsidR="000D0837" w:rsidRPr="000D0837" w:rsidRDefault="000D0837" w:rsidP="0024234F">
      <w:pPr>
        <w:keepNext/>
        <w:tabs>
          <w:tab w:val="left" w:pos="567"/>
        </w:tabs>
        <w:autoSpaceDN/>
        <w:spacing w:after="0"/>
        <w:ind w:firstLine="426"/>
        <w:jc w:val="both"/>
        <w:textAlignment w:val="auto"/>
        <w:outlineLvl w:val="4"/>
        <w:rPr>
          <w:rFonts w:ascii="Times New Roman" w:eastAsia="Times New Roman" w:hAnsi="Times New Roman"/>
          <w:bCs/>
          <w:sz w:val="24"/>
          <w:szCs w:val="24"/>
        </w:rPr>
      </w:pPr>
      <w:r w:rsidRPr="000D0837">
        <w:rPr>
          <w:rFonts w:ascii="Times New Roman" w:eastAsia="Times New Roman" w:hAnsi="Times New Roman"/>
          <w:bCs/>
          <w:sz w:val="24"/>
          <w:szCs w:val="24"/>
        </w:rPr>
        <w:t>3. Apstiprināt izsoles noteikumus un publicējamo informāciju par apbūves tiesības objektu.</w:t>
      </w:r>
    </w:p>
    <w:p w:rsidR="000D0837" w:rsidRPr="000D0837" w:rsidRDefault="000D0837" w:rsidP="0024234F">
      <w:pPr>
        <w:keepNext/>
        <w:autoSpaceDN/>
        <w:spacing w:after="0"/>
        <w:ind w:firstLine="426"/>
        <w:jc w:val="both"/>
        <w:textAlignment w:val="auto"/>
        <w:outlineLvl w:val="4"/>
        <w:rPr>
          <w:rFonts w:ascii="Times New Roman" w:eastAsia="Times New Roman" w:hAnsi="Times New Roman"/>
          <w:sz w:val="24"/>
          <w:szCs w:val="24"/>
        </w:rPr>
      </w:pPr>
      <w:r w:rsidRPr="000D0837">
        <w:rPr>
          <w:rFonts w:ascii="Times New Roman" w:eastAsia="Times New Roman" w:hAnsi="Times New Roman"/>
          <w:sz w:val="24"/>
          <w:szCs w:val="24"/>
        </w:rPr>
        <w:t xml:space="preserve">4. Izveidot apbūves tiesības izsoles komisiju šādā sastāvā: </w:t>
      </w:r>
    </w:p>
    <w:p w:rsidR="000D0837" w:rsidRPr="000D0837" w:rsidRDefault="000D0837" w:rsidP="000D0837">
      <w:pPr>
        <w:keepNext/>
        <w:autoSpaceDN/>
        <w:spacing w:after="0"/>
        <w:jc w:val="both"/>
        <w:textAlignment w:val="auto"/>
        <w:outlineLvl w:val="4"/>
        <w:rPr>
          <w:rFonts w:ascii="Times New Roman" w:eastAsia="Times New Roman" w:hAnsi="Times New Roman"/>
          <w:sz w:val="24"/>
          <w:szCs w:val="24"/>
        </w:rPr>
      </w:pPr>
      <w:r w:rsidRPr="000D0837">
        <w:rPr>
          <w:rFonts w:ascii="Times New Roman" w:eastAsia="Times New Roman" w:hAnsi="Times New Roman"/>
          <w:sz w:val="24"/>
          <w:szCs w:val="24"/>
        </w:rPr>
        <w:t xml:space="preserve">Komisijas priekšsēdētājs: A.Nikolajevs, Domes Īpašuma pārvaldīšanas departamenta    </w:t>
      </w:r>
    </w:p>
    <w:p w:rsidR="000D0837" w:rsidRPr="000D0837" w:rsidRDefault="000D0837" w:rsidP="000D0837">
      <w:pPr>
        <w:keepNext/>
        <w:autoSpaceDN/>
        <w:spacing w:after="0"/>
        <w:jc w:val="both"/>
        <w:textAlignment w:val="auto"/>
        <w:outlineLvl w:val="4"/>
        <w:rPr>
          <w:rFonts w:ascii="Times New Roman" w:eastAsia="Times New Roman" w:hAnsi="Times New Roman"/>
          <w:bCs/>
          <w:sz w:val="24"/>
          <w:szCs w:val="24"/>
        </w:rPr>
      </w:pPr>
      <w:r w:rsidRPr="000D0837">
        <w:rPr>
          <w:rFonts w:ascii="Times New Roman" w:eastAsia="Times New Roman" w:hAnsi="Times New Roman"/>
          <w:sz w:val="24"/>
          <w:szCs w:val="24"/>
        </w:rPr>
        <w:t xml:space="preserve">                                          Nekustamā īpašuma nodaļas vadītājs.</w:t>
      </w:r>
    </w:p>
    <w:p w:rsidR="000D0837" w:rsidRPr="000D0837" w:rsidRDefault="000D0837" w:rsidP="000D0837">
      <w:pPr>
        <w:autoSpaceDN/>
        <w:spacing w:after="0"/>
        <w:ind w:left="2552" w:right="-284" w:hanging="2552"/>
        <w:textAlignment w:val="auto"/>
        <w:rPr>
          <w:rFonts w:ascii="Times New Roman" w:eastAsia="Times New Roman" w:hAnsi="Times New Roman"/>
          <w:sz w:val="24"/>
          <w:szCs w:val="24"/>
        </w:rPr>
      </w:pPr>
      <w:r w:rsidRPr="000D0837">
        <w:rPr>
          <w:rFonts w:ascii="Times New Roman" w:eastAsia="Times New Roman" w:hAnsi="Times New Roman"/>
          <w:sz w:val="24"/>
          <w:szCs w:val="24"/>
        </w:rPr>
        <w:t xml:space="preserve">Komisijas priekšsēdētāja  A.Kozinda, Domes Īpašuma pārvaldīšanas departamenta Īpašuma </w:t>
      </w:r>
    </w:p>
    <w:p w:rsidR="000D0837" w:rsidRPr="000D0837" w:rsidRDefault="000D0837" w:rsidP="000D0837">
      <w:pPr>
        <w:autoSpaceDN/>
        <w:spacing w:after="0"/>
        <w:ind w:left="2552" w:right="-284" w:hanging="2552"/>
        <w:textAlignment w:val="auto"/>
        <w:rPr>
          <w:rFonts w:ascii="Times New Roman" w:eastAsia="Times New Roman" w:hAnsi="Times New Roman"/>
          <w:sz w:val="24"/>
          <w:szCs w:val="24"/>
        </w:rPr>
      </w:pPr>
      <w:r w:rsidRPr="000D0837">
        <w:rPr>
          <w:rFonts w:ascii="Times New Roman" w:eastAsia="Times New Roman" w:hAnsi="Times New Roman"/>
          <w:sz w:val="24"/>
          <w:szCs w:val="24"/>
        </w:rPr>
        <w:t>vietnieks:                          uzskaites daļas vadītājs.</w:t>
      </w:r>
    </w:p>
    <w:p w:rsidR="000D0837" w:rsidRPr="000D0837" w:rsidRDefault="000D0837" w:rsidP="000D0837">
      <w:pPr>
        <w:autoSpaceDN/>
        <w:spacing w:after="0"/>
        <w:ind w:left="2552" w:hanging="2552"/>
        <w:textAlignment w:val="auto"/>
        <w:rPr>
          <w:rFonts w:ascii="Times New Roman" w:eastAsia="Times New Roman" w:hAnsi="Times New Roman"/>
          <w:sz w:val="24"/>
          <w:szCs w:val="24"/>
        </w:rPr>
      </w:pPr>
      <w:r w:rsidRPr="000D0837">
        <w:rPr>
          <w:rFonts w:ascii="Times New Roman" w:eastAsia="Times New Roman" w:hAnsi="Times New Roman"/>
          <w:sz w:val="24"/>
          <w:szCs w:val="24"/>
        </w:rPr>
        <w:t>Komisijas locekļi:             S.Pupiņa, Domes Pilsētplānošanas un būvniecības departamenta</w:t>
      </w:r>
    </w:p>
    <w:p w:rsidR="000D0837" w:rsidRPr="000D0837" w:rsidRDefault="000D0837" w:rsidP="000D0837">
      <w:pPr>
        <w:autoSpaceDN/>
        <w:spacing w:after="0"/>
        <w:ind w:left="2552" w:hanging="2552"/>
        <w:textAlignment w:val="auto"/>
        <w:rPr>
          <w:rFonts w:ascii="Times New Roman" w:eastAsia="Times New Roman" w:hAnsi="Times New Roman"/>
          <w:sz w:val="24"/>
          <w:szCs w:val="24"/>
        </w:rPr>
      </w:pPr>
      <w:r w:rsidRPr="000D0837">
        <w:rPr>
          <w:rFonts w:ascii="Times New Roman" w:eastAsia="Times New Roman" w:hAnsi="Times New Roman"/>
          <w:sz w:val="24"/>
          <w:szCs w:val="24"/>
        </w:rPr>
        <w:t xml:space="preserve">                                          vadītāja;</w:t>
      </w:r>
    </w:p>
    <w:p w:rsidR="000D0837" w:rsidRPr="000D0837" w:rsidRDefault="000D0837" w:rsidP="000D0837">
      <w:pPr>
        <w:autoSpaceDN/>
        <w:spacing w:after="0"/>
        <w:ind w:left="2552" w:hanging="2552"/>
        <w:textAlignment w:val="auto"/>
        <w:rPr>
          <w:rFonts w:ascii="Times New Roman" w:hAnsi="Times New Roman"/>
          <w:sz w:val="24"/>
          <w:szCs w:val="24"/>
        </w:rPr>
      </w:pPr>
      <w:r w:rsidRPr="000D0837">
        <w:rPr>
          <w:rFonts w:ascii="Times New Roman" w:eastAsia="Times New Roman" w:hAnsi="Times New Roman"/>
          <w:sz w:val="24"/>
          <w:szCs w:val="24"/>
        </w:rPr>
        <w:t xml:space="preserve">                                          I.Ilarionova, </w:t>
      </w:r>
      <w:r w:rsidRPr="000D0837">
        <w:rPr>
          <w:rFonts w:ascii="Times New Roman" w:hAnsi="Times New Roman"/>
          <w:sz w:val="24"/>
          <w:szCs w:val="24"/>
        </w:rPr>
        <w:t xml:space="preserve">Domes Īpašuma pārvaldīšanas departamenta Nekustamā                                        </w:t>
      </w:r>
    </w:p>
    <w:p w:rsidR="000D0837" w:rsidRPr="000D0837" w:rsidRDefault="000D0837" w:rsidP="000D0837">
      <w:pPr>
        <w:tabs>
          <w:tab w:val="left" w:pos="1985"/>
          <w:tab w:val="left" w:pos="2127"/>
          <w:tab w:val="left" w:pos="2552"/>
        </w:tabs>
        <w:autoSpaceDN/>
        <w:spacing w:after="0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0D0837">
        <w:rPr>
          <w:rFonts w:ascii="Times New Roman" w:hAnsi="Times New Roman"/>
          <w:sz w:val="24"/>
          <w:szCs w:val="24"/>
        </w:rPr>
        <w:t xml:space="preserve">                                          īpašuma izvērtēšanas vecākā speciāliste.</w:t>
      </w:r>
      <w:r w:rsidRPr="000D0837">
        <w:rPr>
          <w:rFonts w:ascii="Times New Roman" w:hAnsi="Times New Roman"/>
          <w:b/>
          <w:sz w:val="24"/>
          <w:szCs w:val="24"/>
        </w:rPr>
        <w:t xml:space="preserve">    </w:t>
      </w:r>
    </w:p>
    <w:p w:rsidR="000D0837" w:rsidRPr="000D0837" w:rsidRDefault="0024234F" w:rsidP="000D0837">
      <w:pPr>
        <w:tabs>
          <w:tab w:val="left" w:pos="1985"/>
          <w:tab w:val="left" w:pos="2127"/>
          <w:tab w:val="left" w:pos="2552"/>
        </w:tabs>
        <w:autoSpaceDN/>
        <w:spacing w:after="0"/>
        <w:jc w:val="both"/>
        <w:textAlignment w:val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lastRenderedPageBreak/>
        <w:t xml:space="preserve">      </w:t>
      </w:r>
      <w:r w:rsidR="000D0837" w:rsidRPr="000D0837">
        <w:rPr>
          <w:rFonts w:ascii="Times New Roman" w:eastAsia="Times New Roman" w:hAnsi="Times New Roman"/>
          <w:sz w:val="24"/>
          <w:szCs w:val="24"/>
        </w:rPr>
        <w:t>5.</w:t>
      </w:r>
      <w:r w:rsidR="000D0837" w:rsidRPr="000D0837">
        <w:rPr>
          <w:rFonts w:ascii="Times New Roman" w:eastAsia="Times New Roman" w:hAnsi="Times New Roman"/>
          <w:bCs/>
          <w:iCs/>
          <w:sz w:val="24"/>
          <w:szCs w:val="24"/>
        </w:rPr>
        <w:t xml:space="preserve"> Izsoles komisijai </w:t>
      </w:r>
      <w:r w:rsidR="000D0837" w:rsidRPr="000D0837">
        <w:rPr>
          <w:rFonts w:ascii="Times New Roman" w:eastAsia="Times New Roman" w:hAnsi="Times New Roman"/>
          <w:sz w:val="24"/>
          <w:szCs w:val="24"/>
        </w:rPr>
        <w:t>veikt</w:t>
      </w:r>
      <w:r w:rsidR="000D0837" w:rsidRPr="000D083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0D0837" w:rsidRPr="000D0837">
        <w:rPr>
          <w:rFonts w:ascii="Times New Roman" w:eastAsia="Times New Roman" w:hAnsi="Times New Roman"/>
          <w:sz w:val="24"/>
          <w:szCs w:val="24"/>
        </w:rPr>
        <w:t xml:space="preserve">apbūves tiesības </w:t>
      </w:r>
      <w:r w:rsidR="000D0837" w:rsidRPr="000D0837">
        <w:rPr>
          <w:rFonts w:ascii="Times New Roman" w:eastAsia="Times New Roman" w:hAnsi="Times New Roman"/>
          <w:bCs/>
          <w:iCs/>
          <w:sz w:val="24"/>
          <w:szCs w:val="24"/>
        </w:rPr>
        <w:t>i</w:t>
      </w:r>
      <w:r w:rsidR="000D0837" w:rsidRPr="000D0837">
        <w:rPr>
          <w:rFonts w:ascii="Times New Roman" w:eastAsia="Times New Roman" w:hAnsi="Times New Roman"/>
          <w:sz w:val="24"/>
          <w:szCs w:val="24"/>
        </w:rPr>
        <w:t xml:space="preserve">zsoli, pamatojoties uz šim lēmumam pievienotajiem izsoles noteikumiem. </w:t>
      </w:r>
    </w:p>
    <w:p w:rsidR="000D0837" w:rsidRPr="000D0837" w:rsidRDefault="0024234F" w:rsidP="000D0837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0D0837" w:rsidRPr="000D0837">
        <w:rPr>
          <w:rFonts w:ascii="Times New Roman" w:eastAsia="Times New Roman" w:hAnsi="Times New Roman"/>
          <w:sz w:val="24"/>
          <w:szCs w:val="24"/>
        </w:rPr>
        <w:t xml:space="preserve">7. Apbūves tiesīgajam reģistrēt apbūves tiesību zemesgrāmatā bez speciāla pilnvarojuma. </w:t>
      </w:r>
    </w:p>
    <w:p w:rsidR="000D0837" w:rsidRPr="000D0837" w:rsidRDefault="004922D0" w:rsidP="000D0837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0D0837" w:rsidRPr="000D0837">
        <w:rPr>
          <w:rFonts w:ascii="Times New Roman" w:eastAsia="Times New Roman" w:hAnsi="Times New Roman"/>
          <w:sz w:val="24"/>
          <w:szCs w:val="24"/>
        </w:rPr>
        <w:t xml:space="preserve">8. Izsoles komisijai parakstīt apbūves tiesībai piešķirtā Zemesgabala nodošanas-pieņemšanas aktu.     </w:t>
      </w:r>
    </w:p>
    <w:p w:rsidR="000D0837" w:rsidRPr="000D0837" w:rsidRDefault="000D0837" w:rsidP="000D0837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0D0837" w:rsidRPr="000D0837" w:rsidRDefault="000D0837" w:rsidP="000D0837">
      <w:pPr>
        <w:autoSpaceDN/>
        <w:spacing w:after="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</w:rPr>
      </w:pPr>
      <w:r w:rsidRPr="000D0837">
        <w:rPr>
          <w:rFonts w:ascii="Times New Roman" w:hAnsi="Times New Roman"/>
          <w:sz w:val="24"/>
          <w:szCs w:val="24"/>
        </w:rPr>
        <w:t>Pielikumā: Izsoles noteikumi ar pielikumiem.</w:t>
      </w:r>
    </w:p>
    <w:p w:rsidR="000A6BDC" w:rsidRDefault="000A6BDC" w:rsidP="007227A0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7227A0" w:rsidRPr="003D5BFD" w:rsidRDefault="007227A0" w:rsidP="007227A0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7A78BA" w:rsidRPr="003D5BFD" w:rsidRDefault="00C702AD" w:rsidP="007227A0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451E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451E1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E451E1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3D5BFD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3D5BFD" w:rsidRDefault="007A78BA" w:rsidP="007227A0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A78BA" w:rsidRPr="003D5BFD" w:rsidSect="001277AA">
      <w:pgSz w:w="11906" w:h="16838"/>
      <w:pgMar w:top="1134" w:right="1134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 w15:restartNumberingAfterBreak="0">
    <w:nsid w:val="0E4D6184"/>
    <w:multiLevelType w:val="hybridMultilevel"/>
    <w:tmpl w:val="9880E2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1E4"/>
    <w:multiLevelType w:val="hybridMultilevel"/>
    <w:tmpl w:val="007A9E62"/>
    <w:lvl w:ilvl="0" w:tplc="8708A07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374544"/>
    <w:multiLevelType w:val="hybridMultilevel"/>
    <w:tmpl w:val="E348E2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E028F"/>
    <w:multiLevelType w:val="multilevel"/>
    <w:tmpl w:val="E8745E62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5905E11"/>
    <w:multiLevelType w:val="hybridMultilevel"/>
    <w:tmpl w:val="25E401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04B62"/>
    <w:rsid w:val="00043F65"/>
    <w:rsid w:val="000516DB"/>
    <w:rsid w:val="00056E90"/>
    <w:rsid w:val="00093821"/>
    <w:rsid w:val="000A6BDC"/>
    <w:rsid w:val="000D0837"/>
    <w:rsid w:val="000E37D7"/>
    <w:rsid w:val="00127688"/>
    <w:rsid w:val="001277AA"/>
    <w:rsid w:val="001441F4"/>
    <w:rsid w:val="00145539"/>
    <w:rsid w:val="001569B4"/>
    <w:rsid w:val="00167BC3"/>
    <w:rsid w:val="00176E35"/>
    <w:rsid w:val="00185E49"/>
    <w:rsid w:val="00194AE1"/>
    <w:rsid w:val="001A2377"/>
    <w:rsid w:val="001A4510"/>
    <w:rsid w:val="001B6BDB"/>
    <w:rsid w:val="002175E3"/>
    <w:rsid w:val="00232D34"/>
    <w:rsid w:val="00234C07"/>
    <w:rsid w:val="00236C0E"/>
    <w:rsid w:val="0024234F"/>
    <w:rsid w:val="00287B49"/>
    <w:rsid w:val="002A7ABC"/>
    <w:rsid w:val="002D370B"/>
    <w:rsid w:val="00336EC2"/>
    <w:rsid w:val="0035633C"/>
    <w:rsid w:val="003633E4"/>
    <w:rsid w:val="003A68C9"/>
    <w:rsid w:val="003B3BFF"/>
    <w:rsid w:val="003D5BFD"/>
    <w:rsid w:val="00467297"/>
    <w:rsid w:val="00491C46"/>
    <w:rsid w:val="004922D0"/>
    <w:rsid w:val="004B46E4"/>
    <w:rsid w:val="004D5894"/>
    <w:rsid w:val="005C0C0C"/>
    <w:rsid w:val="005D527C"/>
    <w:rsid w:val="006218BD"/>
    <w:rsid w:val="00634E5D"/>
    <w:rsid w:val="00644B29"/>
    <w:rsid w:val="006670C2"/>
    <w:rsid w:val="006906CD"/>
    <w:rsid w:val="006C3773"/>
    <w:rsid w:val="007005FE"/>
    <w:rsid w:val="007227A0"/>
    <w:rsid w:val="0073138D"/>
    <w:rsid w:val="00732508"/>
    <w:rsid w:val="00792676"/>
    <w:rsid w:val="007A0270"/>
    <w:rsid w:val="007A78BA"/>
    <w:rsid w:val="007C4EE2"/>
    <w:rsid w:val="00842A9D"/>
    <w:rsid w:val="00876080"/>
    <w:rsid w:val="008917ED"/>
    <w:rsid w:val="008D05EF"/>
    <w:rsid w:val="008E2DB5"/>
    <w:rsid w:val="008F7E4F"/>
    <w:rsid w:val="009019C9"/>
    <w:rsid w:val="00922179"/>
    <w:rsid w:val="009629EF"/>
    <w:rsid w:val="00976D2A"/>
    <w:rsid w:val="00977D89"/>
    <w:rsid w:val="00991286"/>
    <w:rsid w:val="009A1C80"/>
    <w:rsid w:val="009A7C6A"/>
    <w:rsid w:val="009D0E91"/>
    <w:rsid w:val="009D2EFD"/>
    <w:rsid w:val="00A12256"/>
    <w:rsid w:val="00A76E43"/>
    <w:rsid w:val="00A77092"/>
    <w:rsid w:val="00A94F12"/>
    <w:rsid w:val="00AA68C0"/>
    <w:rsid w:val="00AF3115"/>
    <w:rsid w:val="00BF0DD1"/>
    <w:rsid w:val="00BF2E8F"/>
    <w:rsid w:val="00C03C66"/>
    <w:rsid w:val="00C53CDC"/>
    <w:rsid w:val="00C5644E"/>
    <w:rsid w:val="00C57F32"/>
    <w:rsid w:val="00C702AD"/>
    <w:rsid w:val="00C824D5"/>
    <w:rsid w:val="00C96F36"/>
    <w:rsid w:val="00CF0A61"/>
    <w:rsid w:val="00CF65EF"/>
    <w:rsid w:val="00CF6A17"/>
    <w:rsid w:val="00CF6B1A"/>
    <w:rsid w:val="00D0543E"/>
    <w:rsid w:val="00D47FE0"/>
    <w:rsid w:val="00D55441"/>
    <w:rsid w:val="00D7730B"/>
    <w:rsid w:val="00D977FC"/>
    <w:rsid w:val="00DA0857"/>
    <w:rsid w:val="00DA7EB1"/>
    <w:rsid w:val="00DD50B3"/>
    <w:rsid w:val="00DD5165"/>
    <w:rsid w:val="00E24818"/>
    <w:rsid w:val="00E451E1"/>
    <w:rsid w:val="00E84652"/>
    <w:rsid w:val="00EE5614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277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77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77AA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004B62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04B6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04B62"/>
    <w:pPr>
      <w:ind w:left="720"/>
      <w:contextualSpacing/>
    </w:pPr>
  </w:style>
  <w:style w:type="paragraph" w:styleId="Title">
    <w:name w:val="Title"/>
    <w:basedOn w:val="Normal"/>
    <w:link w:val="TitleChar"/>
    <w:qFormat/>
    <w:rsid w:val="00E451E1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E451E1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C65B-C32A-4B61-A336-16C316F0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2140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4</cp:revision>
  <cp:lastPrinted>2020-10-09T10:30:00Z</cp:lastPrinted>
  <dcterms:created xsi:type="dcterms:W3CDTF">2020-10-08T13:44:00Z</dcterms:created>
  <dcterms:modified xsi:type="dcterms:W3CDTF">2020-10-12T13:52:00Z</dcterms:modified>
</cp:coreProperties>
</file>