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5C" w:rsidRPr="00853446" w:rsidRDefault="000D1F5C" w:rsidP="000D1F5C">
      <w:pPr>
        <w:jc w:val="right"/>
        <w:outlineLvl w:val="3"/>
        <w:rPr>
          <w:b/>
          <w:lang w:val="lv-LV"/>
        </w:rPr>
      </w:pPr>
    </w:p>
    <w:p w:rsidR="00311150" w:rsidRPr="00853446" w:rsidRDefault="007A1009" w:rsidP="007A1009">
      <w:pPr>
        <w:jc w:val="center"/>
        <w:outlineLvl w:val="3"/>
        <w:rPr>
          <w:b/>
          <w:lang w:val="lv-LV"/>
        </w:rPr>
      </w:pPr>
      <w:r w:rsidRPr="00853446">
        <w:rPr>
          <w:b/>
          <w:lang w:val="lv-LV"/>
        </w:rPr>
        <w:t>Daugavpils pilsētas domes</w:t>
      </w:r>
      <w:r w:rsidR="00291309" w:rsidRPr="00853446">
        <w:rPr>
          <w:b/>
          <w:lang w:val="lv-LV"/>
        </w:rPr>
        <w:t xml:space="preserve"> </w:t>
      </w:r>
      <w:r w:rsidR="00EA5FE2">
        <w:rPr>
          <w:b/>
          <w:lang w:val="lv-LV"/>
        </w:rPr>
        <w:t>2020.gada 28</w:t>
      </w:r>
      <w:r w:rsidR="00395DE4">
        <w:rPr>
          <w:b/>
          <w:lang w:val="lv-LV"/>
        </w:rPr>
        <w:t xml:space="preserve">.augusta </w:t>
      </w:r>
      <w:r w:rsidRPr="00853446">
        <w:rPr>
          <w:b/>
          <w:lang w:val="lv-LV"/>
        </w:rPr>
        <w:t xml:space="preserve">saistošo noteikumu </w:t>
      </w:r>
      <w:r w:rsidR="00395DE4">
        <w:rPr>
          <w:b/>
          <w:lang w:val="lv-LV"/>
        </w:rPr>
        <w:t>Nr.27</w:t>
      </w:r>
    </w:p>
    <w:p w:rsidR="007A1009" w:rsidRPr="00853446" w:rsidRDefault="00311150" w:rsidP="007A1009">
      <w:pPr>
        <w:jc w:val="center"/>
        <w:outlineLvl w:val="3"/>
        <w:rPr>
          <w:b/>
          <w:bCs/>
          <w:lang w:val="lv-LV"/>
        </w:rPr>
      </w:pPr>
      <w:r w:rsidRPr="00853446">
        <w:rPr>
          <w:b/>
          <w:lang w:val="lv-LV"/>
        </w:rPr>
        <w:t xml:space="preserve"> “</w:t>
      </w:r>
      <w:r w:rsidR="00011B9F" w:rsidRPr="00853446">
        <w:rPr>
          <w:b/>
          <w:bCs/>
          <w:lang w:val="lv-LV"/>
        </w:rPr>
        <w:t>Grozījum</w:t>
      </w:r>
      <w:r w:rsidR="00310520" w:rsidRPr="00853446">
        <w:rPr>
          <w:b/>
          <w:bCs/>
          <w:lang w:val="lv-LV"/>
        </w:rPr>
        <w:t>i</w:t>
      </w:r>
      <w:r w:rsidRPr="00853446">
        <w:rPr>
          <w:b/>
          <w:bCs/>
          <w:lang w:val="lv-LV"/>
        </w:rPr>
        <w:t xml:space="preserve"> Daugavpils pilsētas domes 2005.gada 11.augusta saistošajos noteikumos Nr.5 “Daugavpils pilsētas pašvaldības nolikums”” </w:t>
      </w:r>
      <w:r w:rsidR="007A1009" w:rsidRPr="00853446">
        <w:rPr>
          <w:b/>
          <w:lang w:val="lv-LV"/>
        </w:rPr>
        <w:t>paskaidrojuma raksts</w:t>
      </w:r>
    </w:p>
    <w:p w:rsidR="007A1009" w:rsidRPr="00853446" w:rsidRDefault="007A1009" w:rsidP="007A1009">
      <w:pPr>
        <w:jc w:val="center"/>
        <w:outlineLvl w:val="3"/>
        <w:rPr>
          <w:b/>
          <w:bCs/>
          <w:lang w:val="lv-LV"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638"/>
      </w:tblGrid>
      <w:tr w:rsidR="007A1009" w:rsidRPr="00853446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853446" w:rsidRDefault="007A1009" w:rsidP="00BF3844">
            <w:pPr>
              <w:pStyle w:val="naiskr"/>
              <w:spacing w:before="120" w:after="120"/>
              <w:jc w:val="center"/>
              <w:rPr>
                <w:b/>
              </w:rPr>
            </w:pPr>
            <w:r w:rsidRPr="00853446">
              <w:rPr>
                <w:b/>
              </w:rPr>
              <w:t>Paskaidrojuma raksta sadaļas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853446" w:rsidRDefault="007A1009" w:rsidP="00BF3844">
            <w:pPr>
              <w:pStyle w:val="naisnod"/>
              <w:spacing w:before="0" w:after="0"/>
              <w:rPr>
                <w:lang w:eastAsia="en-US"/>
              </w:rPr>
            </w:pPr>
            <w:r w:rsidRPr="00853446">
              <w:rPr>
                <w:lang w:eastAsia="en-US"/>
              </w:rPr>
              <w:t>Norādāmā informācija</w:t>
            </w:r>
          </w:p>
        </w:tc>
      </w:tr>
      <w:tr w:rsidR="00684592" w:rsidRPr="004D34B5" w:rsidTr="00C829E5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92" w:rsidRPr="00853446" w:rsidRDefault="00684592" w:rsidP="00684592">
            <w:pPr>
              <w:pStyle w:val="naiskr"/>
              <w:spacing w:before="120" w:after="120"/>
              <w:rPr>
                <w:bCs/>
              </w:rPr>
            </w:pPr>
            <w:r w:rsidRPr="00853446">
              <w:rPr>
                <w:bCs/>
              </w:rPr>
              <w:t>1. Projekta nepieciešamības pamatojums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20" w:rsidRPr="00853446" w:rsidRDefault="00310520" w:rsidP="00395DE4">
            <w:pPr>
              <w:jc w:val="both"/>
              <w:rPr>
                <w:lang w:val="lv-LV"/>
              </w:rPr>
            </w:pPr>
            <w:r w:rsidRPr="00853446">
              <w:rPr>
                <w:lang w:val="lv-LV"/>
              </w:rPr>
              <w:t>Ņemot vērā likuma “</w:t>
            </w:r>
            <w:hyperlink r:id="rId7" w:tgtFrame="_blank" w:history="1">
              <w:r w:rsidRPr="00853446">
                <w:rPr>
                  <w:lang w:val="lv-LV"/>
                </w:rPr>
                <w:t>Par pašvaldībām</w:t>
              </w:r>
            </w:hyperlink>
            <w:r w:rsidRPr="00853446">
              <w:rPr>
                <w:lang w:val="lv-LV"/>
              </w:rPr>
              <w:t xml:space="preserve">” </w:t>
            </w:r>
            <w:hyperlink r:id="rId8" w:anchor="p24" w:tgtFrame="_blank" w:history="1">
              <w:r w:rsidRPr="00853446">
                <w:rPr>
                  <w:lang w:val="lv-LV"/>
                </w:rPr>
                <w:t>24.panta</w:t>
              </w:r>
            </w:hyperlink>
            <w:r w:rsidRPr="00853446">
              <w:rPr>
                <w:lang w:val="lv-LV"/>
              </w:rPr>
              <w:t xml:space="preserve"> pirmo daļu, kas noteic, ka pašvaldības nolikums nosaka pašvaldības darba organizācijas jautājumus, ir nepieciešams:</w:t>
            </w:r>
          </w:p>
          <w:p w:rsidR="00310520" w:rsidRPr="00853446" w:rsidRDefault="00310520" w:rsidP="00395DE4">
            <w:pPr>
              <w:numPr>
                <w:ilvl w:val="0"/>
                <w:numId w:val="9"/>
              </w:numPr>
              <w:ind w:left="81" w:firstLine="425"/>
              <w:jc w:val="both"/>
              <w:rPr>
                <w:lang w:val="lv-LV"/>
              </w:rPr>
            </w:pPr>
            <w:r w:rsidRPr="00853446">
              <w:rPr>
                <w:lang w:val="lv-LV"/>
              </w:rPr>
              <w:t>precizēt domes padotībā esošo budžeta iestāžu sarakstu;</w:t>
            </w:r>
          </w:p>
          <w:p w:rsidR="00310520" w:rsidRPr="00853446" w:rsidRDefault="00310520" w:rsidP="00395DE4">
            <w:pPr>
              <w:numPr>
                <w:ilvl w:val="0"/>
                <w:numId w:val="9"/>
              </w:numPr>
              <w:ind w:left="81" w:firstLine="425"/>
              <w:jc w:val="both"/>
              <w:rPr>
                <w:lang w:val="lv-LV"/>
              </w:rPr>
            </w:pPr>
            <w:r w:rsidRPr="00853446">
              <w:rPr>
                <w:lang w:val="lv-LV"/>
              </w:rPr>
              <w:t>precizēt Administratīvās komisijas locekļu skaitu;</w:t>
            </w:r>
          </w:p>
          <w:p w:rsidR="00F00F45" w:rsidRPr="00853446" w:rsidRDefault="00D460D7" w:rsidP="00395DE4">
            <w:pPr>
              <w:numPr>
                <w:ilvl w:val="0"/>
                <w:numId w:val="9"/>
              </w:numPr>
              <w:ind w:left="81" w:firstLine="425"/>
              <w:jc w:val="both"/>
              <w:rPr>
                <w:lang w:val="lv-LV"/>
              </w:rPr>
            </w:pPr>
            <w:r w:rsidRPr="00853446">
              <w:rPr>
                <w:lang w:val="lv-LV"/>
              </w:rPr>
              <w:t>precizēt</w:t>
            </w:r>
            <w:r w:rsidR="00A80D70" w:rsidRPr="00853446">
              <w:rPr>
                <w:lang w:val="lv-LV"/>
              </w:rPr>
              <w:t>, ka līgumu vizēšanas, reģistrēšanas un glabāšanas kārtīb</w:t>
            </w:r>
            <w:r w:rsidR="002E3351" w:rsidRPr="00853446">
              <w:rPr>
                <w:lang w:val="lv-LV"/>
              </w:rPr>
              <w:t>u</w:t>
            </w:r>
            <w:r w:rsidR="00A80D70" w:rsidRPr="00853446">
              <w:rPr>
                <w:lang w:val="lv-LV"/>
              </w:rPr>
              <w:t xml:space="preserve"> </w:t>
            </w:r>
            <w:r w:rsidR="002E3351" w:rsidRPr="00853446">
              <w:rPr>
                <w:lang w:val="lv-LV"/>
              </w:rPr>
              <w:t>nosaka</w:t>
            </w:r>
            <w:r w:rsidR="00A80D70" w:rsidRPr="00853446">
              <w:rPr>
                <w:lang w:val="lv-LV"/>
              </w:rPr>
              <w:t xml:space="preserve"> </w:t>
            </w:r>
            <w:r w:rsidR="002E3351" w:rsidRPr="00853446">
              <w:rPr>
                <w:lang w:val="lv-LV"/>
              </w:rPr>
              <w:t xml:space="preserve">Domes priekšsēdētājs </w:t>
            </w:r>
            <w:r w:rsidR="00A80D70" w:rsidRPr="00853446">
              <w:rPr>
                <w:lang w:val="lv-LV"/>
              </w:rPr>
              <w:t xml:space="preserve">ar rīkojumu, </w:t>
            </w:r>
            <w:r w:rsidR="002E3351" w:rsidRPr="00853446">
              <w:rPr>
                <w:lang w:val="lv-LV"/>
              </w:rPr>
              <w:t>t.i.</w:t>
            </w:r>
            <w:r w:rsidR="00A80D70" w:rsidRPr="00853446">
              <w:rPr>
                <w:lang w:val="lv-LV"/>
              </w:rPr>
              <w:t>, Domes iekšējos dokumentu aprites noteikumos.</w:t>
            </w:r>
          </w:p>
        </w:tc>
      </w:tr>
      <w:tr w:rsidR="007A1009" w:rsidRPr="004D34B5">
        <w:trPr>
          <w:cantSplit/>
          <w:trHeight w:val="10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853446" w:rsidRDefault="007A1009" w:rsidP="00BF3844">
            <w:pPr>
              <w:pStyle w:val="naiskr"/>
              <w:spacing w:before="120" w:after="120"/>
              <w:rPr>
                <w:bCs/>
              </w:rPr>
            </w:pPr>
            <w:r w:rsidRPr="00853446">
              <w:t xml:space="preserve"> </w:t>
            </w:r>
            <w:r w:rsidRPr="00853446">
              <w:rPr>
                <w:bCs/>
              </w:rPr>
              <w:t>2. Īss projekta satura izklāsts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20" w:rsidRPr="00853446" w:rsidRDefault="00CC2F50" w:rsidP="00395DE4">
            <w:pPr>
              <w:pStyle w:val="naisnod"/>
              <w:spacing w:before="0" w:after="0"/>
              <w:jc w:val="both"/>
              <w:rPr>
                <w:b w:val="0"/>
              </w:rPr>
            </w:pPr>
            <w:r w:rsidRPr="00853446">
              <w:rPr>
                <w:b w:val="0"/>
              </w:rPr>
              <w:t>Ar grozījum</w:t>
            </w:r>
            <w:r w:rsidR="004F7D88" w:rsidRPr="00853446">
              <w:rPr>
                <w:b w:val="0"/>
              </w:rPr>
              <w:t>iem:</w:t>
            </w:r>
          </w:p>
          <w:p w:rsidR="004F7D88" w:rsidRPr="00853446" w:rsidRDefault="004F7D88" w:rsidP="00395DE4">
            <w:pPr>
              <w:pStyle w:val="naisnod"/>
              <w:numPr>
                <w:ilvl w:val="0"/>
                <w:numId w:val="9"/>
              </w:numPr>
              <w:spacing w:before="0" w:after="0"/>
              <w:ind w:left="81" w:firstLine="425"/>
              <w:jc w:val="both"/>
              <w:rPr>
                <w:b w:val="0"/>
              </w:rPr>
            </w:pPr>
            <w:r w:rsidRPr="00853446">
              <w:rPr>
                <w:b w:val="0"/>
              </w:rPr>
              <w:t>svītrots 8.63.apakšpunkts;</w:t>
            </w:r>
          </w:p>
          <w:p w:rsidR="004F7D88" w:rsidRPr="00853446" w:rsidRDefault="004F7D88" w:rsidP="00395DE4">
            <w:pPr>
              <w:pStyle w:val="naisnod"/>
              <w:numPr>
                <w:ilvl w:val="0"/>
                <w:numId w:val="9"/>
              </w:numPr>
              <w:spacing w:before="0" w:after="0"/>
              <w:ind w:left="81" w:firstLine="425"/>
              <w:jc w:val="both"/>
              <w:rPr>
                <w:b w:val="0"/>
              </w:rPr>
            </w:pPr>
            <w:r w:rsidRPr="00853446">
              <w:rPr>
                <w:b w:val="0"/>
              </w:rPr>
              <w:t>noteikumu 45.punkta ceturtais teikums tiek izteikts jaunā redakcijā, nosakot, ka komisijas sastāvā ir ne vairāk kā septiņi locekļi, izņemot Vēlēšanu komisiju un Administratīvo komisiju;</w:t>
            </w:r>
          </w:p>
          <w:p w:rsidR="00185375" w:rsidRPr="00853446" w:rsidRDefault="00D460D7" w:rsidP="00395DE4">
            <w:pPr>
              <w:pStyle w:val="naisnod"/>
              <w:numPr>
                <w:ilvl w:val="0"/>
                <w:numId w:val="9"/>
              </w:numPr>
              <w:spacing w:before="0" w:after="0"/>
              <w:ind w:left="81" w:firstLine="425"/>
              <w:jc w:val="both"/>
              <w:rPr>
                <w:b w:val="0"/>
              </w:rPr>
            </w:pPr>
            <w:r w:rsidRPr="00853446">
              <w:rPr>
                <w:b w:val="0"/>
              </w:rPr>
              <w:t>nolikuma 65.punkts tiek izteikts jaunā redakcijā, nosakot, ka Domes priekšsēdētājs ar rīkojumu nosaka līgumu vizēšanas</w:t>
            </w:r>
            <w:r w:rsidR="00F00F45" w:rsidRPr="00853446">
              <w:rPr>
                <w:b w:val="0"/>
              </w:rPr>
              <w:t>, reģistrēšanas</w:t>
            </w:r>
            <w:r w:rsidRPr="00853446">
              <w:rPr>
                <w:b w:val="0"/>
              </w:rPr>
              <w:t xml:space="preserve"> un glabāšanas kārtību Domē</w:t>
            </w:r>
            <w:r w:rsidR="00A80D70" w:rsidRPr="00853446">
              <w:rPr>
                <w:b w:val="0"/>
              </w:rPr>
              <w:t>.</w:t>
            </w:r>
          </w:p>
        </w:tc>
      </w:tr>
      <w:tr w:rsidR="007A1009" w:rsidRPr="004D34B5">
        <w:trPr>
          <w:cantSplit/>
          <w:trHeight w:val="78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853446" w:rsidRDefault="007A1009" w:rsidP="00BF3844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853446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D" w:rsidRPr="00853446" w:rsidRDefault="004F7D88" w:rsidP="00395DE4">
            <w:pPr>
              <w:pStyle w:val="naisnod"/>
              <w:spacing w:before="0" w:after="0"/>
              <w:ind w:left="81" w:firstLine="284"/>
              <w:jc w:val="both"/>
              <w:rPr>
                <w:b w:val="0"/>
                <w:bCs w:val="0"/>
              </w:rPr>
            </w:pPr>
            <w:r w:rsidRPr="00853446">
              <w:rPr>
                <w:b w:val="0"/>
                <w:bCs w:val="0"/>
              </w:rPr>
              <w:t>Izsakot noteikumu 45.punkta ceturto teikumu jaunā redakcijā, Administratīvās komisijas sastāvā plānots ievēlēt vēl 2 locekļus</w:t>
            </w:r>
            <w:r w:rsidR="0040324D" w:rsidRPr="00853446">
              <w:rPr>
                <w:b w:val="0"/>
                <w:bCs w:val="0"/>
              </w:rPr>
              <w:t xml:space="preserve"> – Domes Juridiskā departamenta Administratīvo pārkāpumu lietvedības nodaļas </w:t>
            </w:r>
            <w:r w:rsidR="00A62253" w:rsidRPr="00853446">
              <w:rPr>
                <w:b w:val="0"/>
                <w:bCs w:val="0"/>
              </w:rPr>
              <w:t>darbiniekus</w:t>
            </w:r>
            <w:r w:rsidRPr="00853446">
              <w:rPr>
                <w:b w:val="0"/>
                <w:bCs w:val="0"/>
              </w:rPr>
              <w:t xml:space="preserve">. </w:t>
            </w:r>
          </w:p>
          <w:p w:rsidR="004F7D88" w:rsidRPr="00853446" w:rsidRDefault="00313CB2" w:rsidP="00395DE4">
            <w:pPr>
              <w:pStyle w:val="naisnod"/>
              <w:spacing w:before="0" w:after="0"/>
              <w:ind w:left="81" w:firstLine="284"/>
              <w:jc w:val="both"/>
              <w:rPr>
                <w:b w:val="0"/>
                <w:bCs w:val="0"/>
              </w:rPr>
            </w:pPr>
            <w:r w:rsidRPr="00853446">
              <w:rPr>
                <w:b w:val="0"/>
                <w:bCs w:val="0"/>
              </w:rPr>
              <w:t xml:space="preserve">Ņemot vērā to, ka komisijas sēdes notiek ārpus darba laika, </w:t>
            </w:r>
            <w:r w:rsidR="00BE7D05" w:rsidRPr="00853446">
              <w:rPr>
                <w:b w:val="0"/>
                <w:bCs w:val="0"/>
              </w:rPr>
              <w:t xml:space="preserve">par </w:t>
            </w:r>
            <w:r w:rsidR="0040324D" w:rsidRPr="00853446">
              <w:rPr>
                <w:b w:val="0"/>
                <w:bCs w:val="0"/>
              </w:rPr>
              <w:t xml:space="preserve">piedalīšanos komisiju darbā </w:t>
            </w:r>
            <w:r w:rsidR="00BE7D05" w:rsidRPr="00853446">
              <w:rPr>
                <w:b w:val="0"/>
                <w:bCs w:val="0"/>
              </w:rPr>
              <w:t>Domes darbinieki saņems</w:t>
            </w:r>
            <w:r w:rsidR="0040324D" w:rsidRPr="00853446">
              <w:rPr>
                <w:b w:val="0"/>
                <w:bCs w:val="0"/>
              </w:rPr>
              <w:t xml:space="preserve"> atlīdzību atbilstoši Domes </w:t>
            </w:r>
            <w:r w:rsidR="00BE7D05" w:rsidRPr="00853446">
              <w:rPr>
                <w:b w:val="0"/>
                <w:bCs w:val="0"/>
              </w:rPr>
              <w:t>noteikumiem.</w:t>
            </w:r>
          </w:p>
        </w:tc>
      </w:tr>
      <w:tr w:rsidR="007A1009" w:rsidRPr="00853446">
        <w:trPr>
          <w:cantSplit/>
          <w:trHeight w:val="100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853446" w:rsidRDefault="007A1009" w:rsidP="00BF3844">
            <w:pPr>
              <w:spacing w:before="120" w:after="120"/>
              <w:rPr>
                <w:bCs/>
                <w:lang w:val="lv-LV"/>
              </w:rPr>
            </w:pPr>
            <w:r w:rsidRPr="00853446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853446" w:rsidRDefault="007A1009" w:rsidP="00BF3844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853446">
              <w:rPr>
                <w:b w:val="0"/>
                <w:bCs w:val="0"/>
              </w:rPr>
              <w:t>Nav attiecināms.</w:t>
            </w:r>
          </w:p>
        </w:tc>
      </w:tr>
      <w:tr w:rsidR="007A1009" w:rsidRPr="00853446">
        <w:trPr>
          <w:cantSplit/>
          <w:trHeight w:val="70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853446" w:rsidRDefault="007A1009" w:rsidP="00BF3844">
            <w:pPr>
              <w:spacing w:before="120" w:after="120"/>
              <w:rPr>
                <w:bCs/>
                <w:lang w:val="lv-LV"/>
              </w:rPr>
            </w:pPr>
            <w:r w:rsidRPr="00853446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853446" w:rsidRDefault="007A1009" w:rsidP="00BF3844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853446">
              <w:rPr>
                <w:b w:val="0"/>
                <w:bCs w:val="0"/>
              </w:rPr>
              <w:t>Nav attiecināms.</w:t>
            </w:r>
          </w:p>
        </w:tc>
      </w:tr>
      <w:tr w:rsidR="007A1009" w:rsidRPr="00853446">
        <w:trPr>
          <w:cantSplit/>
          <w:trHeight w:val="67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853446" w:rsidRDefault="007A1009" w:rsidP="00BF3844">
            <w:pPr>
              <w:spacing w:before="120" w:after="120"/>
              <w:rPr>
                <w:bCs/>
                <w:lang w:val="lv-LV"/>
              </w:rPr>
            </w:pPr>
            <w:r w:rsidRPr="00853446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853446" w:rsidRDefault="007A1009" w:rsidP="00BF3844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853446">
              <w:rPr>
                <w:b w:val="0"/>
                <w:bCs w:val="0"/>
              </w:rPr>
              <w:t>Nav attiecināms.</w:t>
            </w:r>
          </w:p>
        </w:tc>
      </w:tr>
    </w:tbl>
    <w:p w:rsidR="00263863" w:rsidRPr="00853446" w:rsidRDefault="00263863" w:rsidP="007A1009">
      <w:pPr>
        <w:spacing w:before="120"/>
        <w:jc w:val="both"/>
        <w:rPr>
          <w:lang w:val="lv-LV" w:eastAsia="lv-LV"/>
        </w:rPr>
      </w:pPr>
    </w:p>
    <w:p w:rsidR="007A1009" w:rsidRPr="00011B9F" w:rsidRDefault="007A1009" w:rsidP="007A1009">
      <w:pPr>
        <w:spacing w:before="120"/>
        <w:jc w:val="both"/>
        <w:rPr>
          <w:lang w:val="lv-LV"/>
        </w:rPr>
      </w:pPr>
      <w:r w:rsidRPr="00853446">
        <w:rPr>
          <w:lang w:val="lv-LV" w:eastAsia="lv-LV"/>
        </w:rPr>
        <w:t>Daugavpils pilsētas domes priekšsēdē</w:t>
      </w:r>
      <w:r w:rsidR="00311150" w:rsidRPr="00853446">
        <w:rPr>
          <w:lang w:val="lv-LV" w:eastAsia="lv-LV"/>
        </w:rPr>
        <w:t>tājs</w:t>
      </w:r>
      <w:r w:rsidR="004D34B5">
        <w:rPr>
          <w:lang w:val="lv-LV" w:eastAsia="lv-LV"/>
        </w:rPr>
        <w:tab/>
      </w:r>
      <w:r w:rsidR="004D34B5">
        <w:rPr>
          <w:lang w:val="lv-LV" w:eastAsia="lv-LV"/>
        </w:rPr>
        <w:tab/>
      </w:r>
      <w:r w:rsidR="004D34B5">
        <w:rPr>
          <w:i/>
          <w:lang w:eastAsia="ru-RU"/>
        </w:rPr>
        <w:t>(personiskais paraksts</w:t>
      </w:r>
      <w:r w:rsidR="004D34B5">
        <w:rPr>
          <w:i/>
          <w:lang w:eastAsia="ru-RU"/>
        </w:rPr>
        <w:t>)</w:t>
      </w:r>
      <w:r w:rsidR="004D34B5">
        <w:rPr>
          <w:i/>
          <w:lang w:eastAsia="ru-RU"/>
        </w:rPr>
        <w:tab/>
      </w:r>
      <w:bookmarkStart w:id="0" w:name="_GoBack"/>
      <w:bookmarkEnd w:id="0"/>
      <w:r w:rsidR="00875840" w:rsidRPr="00853446">
        <w:rPr>
          <w:lang w:val="lv-LV" w:eastAsia="lv-LV"/>
        </w:rPr>
        <w:t>.Prelatovs</w:t>
      </w:r>
    </w:p>
    <w:p w:rsidR="00445740" w:rsidRPr="00011B9F" w:rsidRDefault="00445740">
      <w:pPr>
        <w:rPr>
          <w:lang w:val="lv-LV"/>
        </w:rPr>
      </w:pPr>
    </w:p>
    <w:sectPr w:rsidR="00445740" w:rsidRPr="00011B9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021" w:rsidRDefault="000B2021" w:rsidP="00D460D7">
      <w:r>
        <w:separator/>
      </w:r>
    </w:p>
  </w:endnote>
  <w:endnote w:type="continuationSeparator" w:id="0">
    <w:p w:rsidR="000B2021" w:rsidRDefault="000B2021" w:rsidP="00D4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021" w:rsidRDefault="000B2021" w:rsidP="00D460D7">
      <w:r>
        <w:separator/>
      </w:r>
    </w:p>
  </w:footnote>
  <w:footnote w:type="continuationSeparator" w:id="0">
    <w:p w:rsidR="000B2021" w:rsidRDefault="000B2021" w:rsidP="00D4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48C0"/>
    <w:multiLevelType w:val="hybridMultilevel"/>
    <w:tmpl w:val="32EE2D14"/>
    <w:lvl w:ilvl="0" w:tplc="1C4C1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9D2656"/>
    <w:multiLevelType w:val="hybridMultilevel"/>
    <w:tmpl w:val="E6A2616A"/>
    <w:lvl w:ilvl="0" w:tplc="BE94C1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4A45"/>
    <w:multiLevelType w:val="hybridMultilevel"/>
    <w:tmpl w:val="EC7284A6"/>
    <w:lvl w:ilvl="0" w:tplc="BDCCAB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F50A3"/>
    <w:multiLevelType w:val="hybridMultilevel"/>
    <w:tmpl w:val="59F0B000"/>
    <w:lvl w:ilvl="0" w:tplc="B25C1B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1909"/>
    <w:multiLevelType w:val="hybridMultilevel"/>
    <w:tmpl w:val="3FA28DC2"/>
    <w:lvl w:ilvl="0" w:tplc="29F064BE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381396B"/>
    <w:multiLevelType w:val="hybridMultilevel"/>
    <w:tmpl w:val="3F3A0B96"/>
    <w:lvl w:ilvl="0" w:tplc="2FD8E866">
      <w:start w:val="2"/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5C7B1634"/>
    <w:multiLevelType w:val="hybridMultilevel"/>
    <w:tmpl w:val="DBDE8DD2"/>
    <w:lvl w:ilvl="0" w:tplc="D5329C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23A62FD"/>
    <w:multiLevelType w:val="hybridMultilevel"/>
    <w:tmpl w:val="137CC7D4"/>
    <w:lvl w:ilvl="0" w:tplc="E09ECCCA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77C76645"/>
    <w:multiLevelType w:val="hybridMultilevel"/>
    <w:tmpl w:val="3146D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8"/>
    <w:rsid w:val="00001C4B"/>
    <w:rsid w:val="00011B9F"/>
    <w:rsid w:val="000277E2"/>
    <w:rsid w:val="00027DB0"/>
    <w:rsid w:val="000359FF"/>
    <w:rsid w:val="000518EB"/>
    <w:rsid w:val="000653AB"/>
    <w:rsid w:val="00091AC4"/>
    <w:rsid w:val="000A39E2"/>
    <w:rsid w:val="000A7C24"/>
    <w:rsid w:val="000B2021"/>
    <w:rsid w:val="000B7B06"/>
    <w:rsid w:val="000C6296"/>
    <w:rsid w:val="000D1F5C"/>
    <w:rsid w:val="000D647A"/>
    <w:rsid w:val="000E4678"/>
    <w:rsid w:val="00127C3E"/>
    <w:rsid w:val="0013362C"/>
    <w:rsid w:val="00143C72"/>
    <w:rsid w:val="0014503A"/>
    <w:rsid w:val="00152631"/>
    <w:rsid w:val="00155F35"/>
    <w:rsid w:val="001706D6"/>
    <w:rsid w:val="00185375"/>
    <w:rsid w:val="001860F6"/>
    <w:rsid w:val="0018637D"/>
    <w:rsid w:val="001C233A"/>
    <w:rsid w:val="001E285F"/>
    <w:rsid w:val="00203D4E"/>
    <w:rsid w:val="00205251"/>
    <w:rsid w:val="00263863"/>
    <w:rsid w:val="00291309"/>
    <w:rsid w:val="002A0FE2"/>
    <w:rsid w:val="002B1F1B"/>
    <w:rsid w:val="002B661D"/>
    <w:rsid w:val="002C05A9"/>
    <w:rsid w:val="002C19AB"/>
    <w:rsid w:val="002E3351"/>
    <w:rsid w:val="00310520"/>
    <w:rsid w:val="00311150"/>
    <w:rsid w:val="00313CB2"/>
    <w:rsid w:val="0031768A"/>
    <w:rsid w:val="003206EF"/>
    <w:rsid w:val="003303CB"/>
    <w:rsid w:val="0035095D"/>
    <w:rsid w:val="003546D8"/>
    <w:rsid w:val="00357044"/>
    <w:rsid w:val="00361890"/>
    <w:rsid w:val="00362FC9"/>
    <w:rsid w:val="00376BA9"/>
    <w:rsid w:val="00386948"/>
    <w:rsid w:val="00395DE4"/>
    <w:rsid w:val="003B3BF4"/>
    <w:rsid w:val="003C410F"/>
    <w:rsid w:val="0040324D"/>
    <w:rsid w:val="004215BE"/>
    <w:rsid w:val="00445740"/>
    <w:rsid w:val="00490CC8"/>
    <w:rsid w:val="004D34B5"/>
    <w:rsid w:val="004E1923"/>
    <w:rsid w:val="004E1DC9"/>
    <w:rsid w:val="004F7D88"/>
    <w:rsid w:val="0052055D"/>
    <w:rsid w:val="00597408"/>
    <w:rsid w:val="005C105F"/>
    <w:rsid w:val="005C2F2F"/>
    <w:rsid w:val="005D1153"/>
    <w:rsid w:val="005D7AEA"/>
    <w:rsid w:val="00613625"/>
    <w:rsid w:val="00656009"/>
    <w:rsid w:val="00675AF9"/>
    <w:rsid w:val="00682BF9"/>
    <w:rsid w:val="00684592"/>
    <w:rsid w:val="00695F77"/>
    <w:rsid w:val="006B7AA9"/>
    <w:rsid w:val="007259B6"/>
    <w:rsid w:val="00747815"/>
    <w:rsid w:val="007753C9"/>
    <w:rsid w:val="007765B1"/>
    <w:rsid w:val="00791AAE"/>
    <w:rsid w:val="007A1009"/>
    <w:rsid w:val="008216AC"/>
    <w:rsid w:val="00853446"/>
    <w:rsid w:val="00875840"/>
    <w:rsid w:val="00877522"/>
    <w:rsid w:val="008A7AC9"/>
    <w:rsid w:val="008C108D"/>
    <w:rsid w:val="008F518A"/>
    <w:rsid w:val="008F75A7"/>
    <w:rsid w:val="00994CDC"/>
    <w:rsid w:val="00A62253"/>
    <w:rsid w:val="00A625F5"/>
    <w:rsid w:val="00A64306"/>
    <w:rsid w:val="00A66AA0"/>
    <w:rsid w:val="00A80D70"/>
    <w:rsid w:val="00A832A6"/>
    <w:rsid w:val="00AD6010"/>
    <w:rsid w:val="00AF3232"/>
    <w:rsid w:val="00B005DF"/>
    <w:rsid w:val="00B050B8"/>
    <w:rsid w:val="00B17D67"/>
    <w:rsid w:val="00B37A05"/>
    <w:rsid w:val="00B45783"/>
    <w:rsid w:val="00B47B6A"/>
    <w:rsid w:val="00BD3203"/>
    <w:rsid w:val="00BE2217"/>
    <w:rsid w:val="00BE7D05"/>
    <w:rsid w:val="00BF3844"/>
    <w:rsid w:val="00BF7101"/>
    <w:rsid w:val="00BF73F6"/>
    <w:rsid w:val="00C239BF"/>
    <w:rsid w:val="00C245C7"/>
    <w:rsid w:val="00C6681C"/>
    <w:rsid w:val="00C829E5"/>
    <w:rsid w:val="00C95F5C"/>
    <w:rsid w:val="00CA0036"/>
    <w:rsid w:val="00CB618D"/>
    <w:rsid w:val="00CC2F50"/>
    <w:rsid w:val="00CD48AD"/>
    <w:rsid w:val="00CD72A2"/>
    <w:rsid w:val="00CE073C"/>
    <w:rsid w:val="00D460D7"/>
    <w:rsid w:val="00D51EE8"/>
    <w:rsid w:val="00D853B7"/>
    <w:rsid w:val="00DC2A7C"/>
    <w:rsid w:val="00DD5487"/>
    <w:rsid w:val="00DE361D"/>
    <w:rsid w:val="00DE6C44"/>
    <w:rsid w:val="00E6205F"/>
    <w:rsid w:val="00E66C9B"/>
    <w:rsid w:val="00E71379"/>
    <w:rsid w:val="00E87C17"/>
    <w:rsid w:val="00E93AF9"/>
    <w:rsid w:val="00E96414"/>
    <w:rsid w:val="00EA2856"/>
    <w:rsid w:val="00EA2FBE"/>
    <w:rsid w:val="00EA5FE2"/>
    <w:rsid w:val="00EA66AD"/>
    <w:rsid w:val="00EB26FC"/>
    <w:rsid w:val="00ED21E4"/>
    <w:rsid w:val="00F00F45"/>
    <w:rsid w:val="00F02217"/>
    <w:rsid w:val="00F32D1E"/>
    <w:rsid w:val="00F53C60"/>
    <w:rsid w:val="00F84302"/>
    <w:rsid w:val="00F918D9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4C1133-29C0-4623-8844-CE67748C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0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D853B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D1F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1F5C"/>
    <w:rPr>
      <w:sz w:val="20"/>
      <w:szCs w:val="20"/>
    </w:rPr>
  </w:style>
  <w:style w:type="character" w:customStyle="1" w:styleId="CommentTextChar">
    <w:name w:val="Comment Text Char"/>
    <w:link w:val="CommentText"/>
    <w:rsid w:val="000D1F5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1F5C"/>
    <w:rPr>
      <w:b/>
      <w:bCs/>
    </w:rPr>
  </w:style>
  <w:style w:type="character" w:customStyle="1" w:styleId="CommentSubjectChar">
    <w:name w:val="Comment Subject Char"/>
    <w:link w:val="CommentSubject"/>
    <w:rsid w:val="000D1F5C"/>
    <w:rPr>
      <w:b/>
      <w:bCs/>
      <w:lang w:val="en-GB" w:eastAsia="en-US"/>
    </w:rPr>
  </w:style>
  <w:style w:type="paragraph" w:styleId="EndnoteText">
    <w:name w:val="endnote text"/>
    <w:basedOn w:val="Normal"/>
    <w:link w:val="EndnoteTextChar"/>
    <w:rsid w:val="00D460D7"/>
    <w:rPr>
      <w:sz w:val="20"/>
      <w:szCs w:val="20"/>
    </w:rPr>
  </w:style>
  <w:style w:type="character" w:customStyle="1" w:styleId="EndnoteTextChar">
    <w:name w:val="Endnote Text Char"/>
    <w:link w:val="EndnoteText"/>
    <w:rsid w:val="00D460D7"/>
    <w:rPr>
      <w:lang w:val="en-GB" w:eastAsia="en-US"/>
    </w:rPr>
  </w:style>
  <w:style w:type="character" w:styleId="EndnoteReference">
    <w:name w:val="endnote reference"/>
    <w:rsid w:val="00D46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89693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3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3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 2012</vt:lpstr>
    </vt:vector>
  </TitlesOfParts>
  <Company>pd</Company>
  <LinksUpToDate>false</LinksUpToDate>
  <CharactersWithSpaces>2085</CharactersWithSpaces>
  <SharedDoc>false</SharedDoc>
  <HLinks>
    <vt:vector size="12" baseType="variant">
      <vt:variant>
        <vt:i4>2228329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https://likumi.lv/ta/id/57255-par-pasvaldibam</vt:lpwstr>
      </vt:variant>
      <vt:variant>
        <vt:lpwstr>p24</vt:lpwstr>
      </vt:variant>
      <vt:variant>
        <vt:i4>1048601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https://likumi.lv/ta/id/57255-par-pasvaldibam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Milana Ivanova</cp:lastModifiedBy>
  <cp:revision>3</cp:revision>
  <cp:lastPrinted>2020-08-28T07:06:00Z</cp:lastPrinted>
  <dcterms:created xsi:type="dcterms:W3CDTF">2020-08-28T07:09:00Z</dcterms:created>
  <dcterms:modified xsi:type="dcterms:W3CDTF">2020-08-31T13:44:00Z</dcterms:modified>
</cp:coreProperties>
</file>