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D16" w:rsidRPr="00D92FC6" w:rsidRDefault="00160D16" w:rsidP="00160D16">
      <w:pPr>
        <w:jc w:val="both"/>
        <w:rPr>
          <w:sz w:val="24"/>
          <w:szCs w:val="24"/>
        </w:rPr>
      </w:pPr>
    </w:p>
    <w:p w:rsidR="00160D16" w:rsidRDefault="00160D16" w:rsidP="00160D16">
      <w:pPr>
        <w:pStyle w:val="Title"/>
        <w:tabs>
          <w:tab w:val="left" w:pos="4111"/>
        </w:tabs>
        <w:ind w:firstLine="4111"/>
        <w:jc w:val="left"/>
      </w:pP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59422539" r:id="rId6"/>
        </w:object>
      </w:r>
    </w:p>
    <w:p w:rsidR="00160D16" w:rsidRPr="00EE4591" w:rsidRDefault="00160D16" w:rsidP="00160D16">
      <w:pPr>
        <w:pStyle w:val="Title"/>
        <w:tabs>
          <w:tab w:val="left" w:pos="3969"/>
          <w:tab w:val="left" w:pos="4395"/>
        </w:tabs>
        <w:rPr>
          <w:b w:val="0"/>
          <w:bCs/>
          <w:sz w:val="24"/>
          <w:szCs w:val="24"/>
        </w:rPr>
      </w:pPr>
    </w:p>
    <w:p w:rsidR="00160D16" w:rsidRDefault="00160D16" w:rsidP="00160D16">
      <w:pPr>
        <w:pStyle w:val="Title"/>
        <w:tabs>
          <w:tab w:val="left" w:pos="3969"/>
          <w:tab w:val="left" w:pos="4395"/>
        </w:tabs>
        <w:rPr>
          <w:b w:val="0"/>
          <w:bCs/>
        </w:rPr>
      </w:pPr>
      <w:r>
        <w:rPr>
          <w:b w:val="0"/>
          <w:bCs/>
        </w:rPr>
        <w:t xml:space="preserve">  LATVIJAS REPUBLIKAS</w:t>
      </w:r>
    </w:p>
    <w:p w:rsidR="00160D16" w:rsidRDefault="00160D16" w:rsidP="00160D16">
      <w:pPr>
        <w:pStyle w:val="Title"/>
        <w:tabs>
          <w:tab w:val="left" w:pos="3969"/>
          <w:tab w:val="left" w:pos="4395"/>
        </w:tabs>
      </w:pPr>
      <w:r>
        <w:t>DAUGAVPILS PILSĒTAS DOME</w:t>
      </w:r>
    </w:p>
    <w:p w:rsidR="00160D16" w:rsidRPr="00C3756E" w:rsidRDefault="00160D16" w:rsidP="00160D16">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234ACBC1" wp14:editId="07776D47">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22DC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957315">
        <w:rPr>
          <w:sz w:val="18"/>
          <w:szCs w:val="18"/>
          <w:lang w:val="en-US"/>
        </w:rPr>
        <w:t>Reģ</w:t>
      </w:r>
      <w:proofErr w:type="spellEnd"/>
      <w:r w:rsidRPr="00957315">
        <w:rPr>
          <w:sz w:val="18"/>
          <w:szCs w:val="18"/>
          <w:lang w:val="en-US"/>
        </w:rPr>
        <w:t xml:space="preserve">. </w:t>
      </w:r>
      <w:proofErr w:type="spellStart"/>
      <w:r w:rsidRPr="00957315">
        <w:rPr>
          <w:sz w:val="18"/>
          <w:szCs w:val="18"/>
          <w:lang w:val="en-US"/>
        </w:rPr>
        <w:t>Nr</w:t>
      </w:r>
      <w:proofErr w:type="spellEnd"/>
      <w:r w:rsidRPr="00957315">
        <w:rPr>
          <w:sz w:val="18"/>
          <w:szCs w:val="18"/>
          <w:lang w:val="en-US"/>
        </w:rPr>
        <w:t xml:space="preserve">. 90000077325, K. </w:t>
      </w:r>
      <w:proofErr w:type="spellStart"/>
      <w:r w:rsidRPr="00957315">
        <w:rPr>
          <w:sz w:val="18"/>
          <w:szCs w:val="18"/>
          <w:lang w:val="en-US"/>
        </w:rPr>
        <w:t>Valdemāra</w:t>
      </w:r>
      <w:proofErr w:type="spellEnd"/>
      <w:r w:rsidRPr="00957315">
        <w:rPr>
          <w:sz w:val="18"/>
          <w:szCs w:val="18"/>
          <w:lang w:val="en-US"/>
        </w:rPr>
        <w:t xml:space="preserve"> </w:t>
      </w:r>
      <w:proofErr w:type="spellStart"/>
      <w:r w:rsidRPr="00957315">
        <w:rPr>
          <w:sz w:val="18"/>
          <w:szCs w:val="18"/>
          <w:lang w:val="en-US"/>
        </w:rPr>
        <w:t>iela</w:t>
      </w:r>
      <w:proofErr w:type="spellEnd"/>
      <w:r w:rsidRPr="00957315">
        <w:rPr>
          <w:sz w:val="18"/>
          <w:szCs w:val="18"/>
          <w:lang w:val="en-US"/>
        </w:rPr>
        <w:t xml:space="preserve"> 1, Daugavpils, LV-5401, </w:t>
      </w:r>
      <w:proofErr w:type="spellStart"/>
      <w:r w:rsidRPr="00957315">
        <w:rPr>
          <w:sz w:val="18"/>
          <w:szCs w:val="18"/>
          <w:lang w:val="en-US"/>
        </w:rPr>
        <w:t>tālrunis</w:t>
      </w:r>
      <w:proofErr w:type="spellEnd"/>
      <w:r w:rsidRPr="00957315">
        <w:rPr>
          <w:sz w:val="18"/>
          <w:szCs w:val="18"/>
          <w:lang w:val="en-US"/>
        </w:rPr>
        <w:t xml:space="preserve"> 6</w:t>
      </w:r>
      <w:r w:rsidRPr="00C3756E">
        <w:rPr>
          <w:sz w:val="18"/>
          <w:szCs w:val="18"/>
          <w:lang w:val="pl-PL"/>
        </w:rPr>
        <w:t>5404344, 65404346, fakss 65421941</w:t>
      </w:r>
    </w:p>
    <w:p w:rsidR="00160D16" w:rsidRPr="00957315" w:rsidRDefault="00160D16" w:rsidP="00160D16">
      <w:pPr>
        <w:jc w:val="center"/>
        <w:rPr>
          <w:sz w:val="18"/>
          <w:szCs w:val="18"/>
          <w:u w:val="single"/>
          <w:lang w:val="en-US"/>
        </w:rPr>
      </w:pPr>
      <w:proofErr w:type="gramStart"/>
      <w:r w:rsidRPr="00957315">
        <w:rPr>
          <w:sz w:val="18"/>
          <w:szCs w:val="18"/>
          <w:lang w:val="en-US"/>
        </w:rPr>
        <w:t>e-pasts</w:t>
      </w:r>
      <w:proofErr w:type="gramEnd"/>
      <w:r w:rsidRPr="00957315">
        <w:rPr>
          <w:sz w:val="18"/>
          <w:szCs w:val="18"/>
          <w:lang w:val="en-US"/>
        </w:rPr>
        <w:t xml:space="preserve">: </w:t>
      </w:r>
      <w:smartTag w:uri="urn:schemas-microsoft-com:office:smarttags" w:element="PersonName">
        <w:r w:rsidRPr="00957315">
          <w:rPr>
            <w:sz w:val="18"/>
            <w:szCs w:val="18"/>
            <w:lang w:val="en-US"/>
          </w:rPr>
          <w:t>info@daugavpils.lv</w:t>
        </w:r>
      </w:smartTag>
      <w:r w:rsidRPr="00957315">
        <w:rPr>
          <w:sz w:val="18"/>
          <w:szCs w:val="18"/>
          <w:lang w:val="en-US"/>
        </w:rPr>
        <w:t xml:space="preserve">   www.daugavpils.lv</w:t>
      </w:r>
    </w:p>
    <w:p w:rsidR="00160D16" w:rsidRPr="00957315" w:rsidRDefault="00160D16" w:rsidP="00160D16">
      <w:pPr>
        <w:jc w:val="center"/>
        <w:rPr>
          <w:sz w:val="18"/>
          <w:szCs w:val="18"/>
          <w:u w:val="single"/>
          <w:lang w:val="en-US"/>
        </w:rPr>
      </w:pPr>
    </w:p>
    <w:p w:rsidR="00160D16" w:rsidRPr="00957315" w:rsidRDefault="00160D16" w:rsidP="00160D16">
      <w:pPr>
        <w:jc w:val="center"/>
        <w:rPr>
          <w:b/>
          <w:szCs w:val="24"/>
          <w:lang w:val="en-US"/>
        </w:rPr>
      </w:pPr>
    </w:p>
    <w:p w:rsidR="00160D16" w:rsidRPr="002E7F44" w:rsidRDefault="00160D16" w:rsidP="00160D16">
      <w:pPr>
        <w:jc w:val="center"/>
        <w:rPr>
          <w:b/>
          <w:szCs w:val="24"/>
        </w:rPr>
      </w:pPr>
      <w:r w:rsidRPr="002E7F44">
        <w:rPr>
          <w:b/>
          <w:szCs w:val="24"/>
        </w:rPr>
        <w:t>LĒMUMS</w:t>
      </w:r>
    </w:p>
    <w:p w:rsidR="00160D16" w:rsidRPr="002E7F44" w:rsidRDefault="00160D16" w:rsidP="00160D16">
      <w:pPr>
        <w:spacing w:after="120"/>
        <w:jc w:val="center"/>
        <w:rPr>
          <w:sz w:val="2"/>
          <w:szCs w:val="2"/>
        </w:rPr>
      </w:pPr>
    </w:p>
    <w:p w:rsidR="00160D16" w:rsidRPr="00957315" w:rsidRDefault="00160D16" w:rsidP="00160D16">
      <w:pPr>
        <w:jc w:val="center"/>
        <w:rPr>
          <w:szCs w:val="24"/>
        </w:rPr>
      </w:pPr>
      <w:r>
        <w:rPr>
          <w:szCs w:val="24"/>
        </w:rPr>
        <w:t>Daugavpils</w:t>
      </w:r>
    </w:p>
    <w:p w:rsidR="00382565" w:rsidRPr="00976F58" w:rsidRDefault="00382565" w:rsidP="00037D80">
      <w:pPr>
        <w:jc w:val="both"/>
        <w:rPr>
          <w:sz w:val="24"/>
          <w:szCs w:val="24"/>
        </w:rPr>
      </w:pPr>
    </w:p>
    <w:p w:rsidR="0073777C" w:rsidRPr="00976F58" w:rsidRDefault="0073777C" w:rsidP="00037D80">
      <w:pPr>
        <w:jc w:val="both"/>
        <w:rPr>
          <w:sz w:val="24"/>
          <w:szCs w:val="24"/>
        </w:rPr>
      </w:pPr>
      <w:bookmarkStart w:id="1" w:name="_GoBack"/>
      <w:bookmarkEnd w:id="1"/>
    </w:p>
    <w:p w:rsidR="0073777C" w:rsidRPr="00976F58" w:rsidRDefault="00382565" w:rsidP="00037D80">
      <w:pPr>
        <w:jc w:val="both"/>
        <w:rPr>
          <w:sz w:val="24"/>
          <w:szCs w:val="24"/>
        </w:rPr>
      </w:pPr>
      <w:r w:rsidRPr="00976F58">
        <w:rPr>
          <w:sz w:val="24"/>
          <w:szCs w:val="24"/>
        </w:rPr>
        <w:t>2020.gada</w:t>
      </w:r>
      <w:r w:rsidR="006911FF" w:rsidRPr="00976F58">
        <w:rPr>
          <w:sz w:val="24"/>
          <w:szCs w:val="24"/>
        </w:rPr>
        <w:t xml:space="preserve"> 13.augustā</w:t>
      </w:r>
      <w:r w:rsidR="009E65CA" w:rsidRPr="00976F58">
        <w:rPr>
          <w:sz w:val="24"/>
          <w:szCs w:val="24"/>
        </w:rPr>
        <w:t xml:space="preserve">         </w:t>
      </w:r>
      <w:r w:rsidRPr="00976F58">
        <w:rPr>
          <w:sz w:val="24"/>
          <w:szCs w:val="24"/>
        </w:rPr>
        <w:tab/>
      </w:r>
      <w:r w:rsidRPr="00976F58">
        <w:rPr>
          <w:sz w:val="24"/>
          <w:szCs w:val="24"/>
        </w:rPr>
        <w:tab/>
      </w:r>
      <w:r w:rsidRPr="00976F58">
        <w:rPr>
          <w:sz w:val="24"/>
          <w:szCs w:val="24"/>
        </w:rPr>
        <w:tab/>
        <w:t xml:space="preserve">        </w:t>
      </w:r>
      <w:r w:rsidR="0073777C" w:rsidRPr="00976F58">
        <w:rPr>
          <w:sz w:val="24"/>
          <w:szCs w:val="24"/>
        </w:rPr>
        <w:t xml:space="preserve">                                               </w:t>
      </w:r>
      <w:r w:rsidR="008303D2">
        <w:rPr>
          <w:b/>
          <w:sz w:val="24"/>
          <w:szCs w:val="24"/>
        </w:rPr>
        <w:t>Nr.341</w:t>
      </w:r>
      <w:r w:rsidR="0073777C" w:rsidRPr="00976F58">
        <w:rPr>
          <w:sz w:val="24"/>
          <w:szCs w:val="24"/>
        </w:rPr>
        <w:t xml:space="preserve">  </w:t>
      </w:r>
    </w:p>
    <w:p w:rsidR="0073777C" w:rsidRPr="00976F58" w:rsidRDefault="0073777C" w:rsidP="00037D80">
      <w:pPr>
        <w:ind w:firstLine="709"/>
        <w:jc w:val="both"/>
        <w:rPr>
          <w:sz w:val="24"/>
          <w:szCs w:val="24"/>
        </w:rPr>
      </w:pPr>
      <w:r w:rsidRPr="00976F58">
        <w:rPr>
          <w:sz w:val="24"/>
          <w:szCs w:val="24"/>
        </w:rPr>
        <w:t xml:space="preserve">         </w:t>
      </w:r>
      <w:r w:rsidR="009E65CA" w:rsidRPr="00976F58">
        <w:rPr>
          <w:sz w:val="24"/>
          <w:szCs w:val="24"/>
        </w:rPr>
        <w:t xml:space="preserve">          </w:t>
      </w:r>
      <w:r w:rsidR="00B64E45" w:rsidRPr="00976F58">
        <w:rPr>
          <w:sz w:val="24"/>
          <w:szCs w:val="24"/>
        </w:rPr>
        <w:t xml:space="preserve">                                                                                              </w:t>
      </w:r>
      <w:r w:rsidR="006F5163" w:rsidRPr="00976F58">
        <w:rPr>
          <w:sz w:val="24"/>
          <w:szCs w:val="24"/>
        </w:rPr>
        <w:t xml:space="preserve"> (prot. Nr.</w:t>
      </w:r>
      <w:r w:rsidR="008303D2">
        <w:rPr>
          <w:sz w:val="24"/>
          <w:szCs w:val="24"/>
        </w:rPr>
        <w:t>32</w:t>
      </w:r>
      <w:r w:rsidR="002340FD" w:rsidRPr="00976F58">
        <w:rPr>
          <w:sz w:val="24"/>
          <w:szCs w:val="24"/>
        </w:rPr>
        <w:t>,</w:t>
      </w:r>
      <w:r w:rsidR="00C946E8" w:rsidRPr="00976F58">
        <w:rPr>
          <w:sz w:val="24"/>
          <w:szCs w:val="24"/>
        </w:rPr>
        <w:t xml:space="preserve"> </w:t>
      </w:r>
      <w:r w:rsidR="008303D2">
        <w:rPr>
          <w:sz w:val="24"/>
          <w:szCs w:val="24"/>
        </w:rPr>
        <w:t>16</w:t>
      </w:r>
      <w:r w:rsidRPr="00976F58">
        <w:rPr>
          <w:sz w:val="24"/>
          <w:szCs w:val="24"/>
        </w:rPr>
        <w:t>.§)</w:t>
      </w:r>
    </w:p>
    <w:p w:rsidR="006F5163" w:rsidRPr="00976F58" w:rsidRDefault="006F5163" w:rsidP="00037D80">
      <w:pPr>
        <w:ind w:firstLine="709"/>
        <w:jc w:val="both"/>
        <w:rPr>
          <w:sz w:val="24"/>
          <w:szCs w:val="24"/>
        </w:rPr>
      </w:pPr>
    </w:p>
    <w:p w:rsidR="006911FF" w:rsidRPr="006911FF" w:rsidRDefault="006911FF" w:rsidP="006911FF">
      <w:pPr>
        <w:keepNext/>
        <w:widowControl/>
        <w:autoSpaceDE/>
        <w:autoSpaceDN/>
        <w:adjustRightInd/>
        <w:jc w:val="center"/>
        <w:outlineLvl w:val="1"/>
        <w:rPr>
          <w:rFonts w:eastAsia="Calibri"/>
          <w:b/>
          <w:bCs/>
          <w:iCs/>
          <w:sz w:val="24"/>
          <w:szCs w:val="24"/>
          <w:lang w:eastAsia="en-US"/>
        </w:rPr>
      </w:pPr>
      <w:r w:rsidRPr="006911FF">
        <w:rPr>
          <w:rFonts w:eastAsia="Calibri"/>
          <w:b/>
          <w:bCs/>
          <w:iCs/>
          <w:sz w:val="24"/>
          <w:szCs w:val="24"/>
          <w:lang w:eastAsia="en-US"/>
        </w:rPr>
        <w:t>Par Daugavpils pilsētas at</w:t>
      </w:r>
      <w:r w:rsidR="008303D2">
        <w:rPr>
          <w:rFonts w:eastAsia="Calibri"/>
          <w:b/>
          <w:bCs/>
          <w:iCs/>
          <w:sz w:val="24"/>
          <w:szCs w:val="24"/>
          <w:lang w:eastAsia="en-US"/>
        </w:rPr>
        <w:t xml:space="preserve">tīstības programmas 2021.-2027. </w:t>
      </w:r>
      <w:r w:rsidRPr="006911FF">
        <w:rPr>
          <w:rFonts w:eastAsia="Calibri"/>
          <w:b/>
          <w:bCs/>
          <w:iCs/>
          <w:sz w:val="24"/>
          <w:szCs w:val="24"/>
          <w:lang w:eastAsia="en-US"/>
        </w:rPr>
        <w:t>gadam</w:t>
      </w:r>
    </w:p>
    <w:p w:rsidR="006911FF" w:rsidRPr="006911FF" w:rsidRDefault="006911FF" w:rsidP="006911FF">
      <w:pPr>
        <w:keepNext/>
        <w:widowControl/>
        <w:autoSpaceDE/>
        <w:autoSpaceDN/>
        <w:adjustRightInd/>
        <w:jc w:val="center"/>
        <w:outlineLvl w:val="1"/>
        <w:rPr>
          <w:rFonts w:eastAsia="Calibri"/>
          <w:b/>
          <w:bCs/>
          <w:iCs/>
          <w:sz w:val="24"/>
          <w:szCs w:val="24"/>
          <w:lang w:eastAsia="en-US"/>
        </w:rPr>
      </w:pPr>
      <w:r w:rsidRPr="006911FF">
        <w:rPr>
          <w:rFonts w:eastAsia="Calibri"/>
          <w:b/>
          <w:bCs/>
          <w:iCs/>
          <w:sz w:val="24"/>
          <w:szCs w:val="24"/>
          <w:lang w:eastAsia="en-US"/>
        </w:rPr>
        <w:t>izstrādes uzsākšanu</w:t>
      </w:r>
    </w:p>
    <w:p w:rsidR="006911FF" w:rsidRPr="006911FF" w:rsidRDefault="006911FF" w:rsidP="006911FF">
      <w:pPr>
        <w:widowControl/>
        <w:autoSpaceDE/>
        <w:autoSpaceDN/>
        <w:adjustRightInd/>
        <w:jc w:val="center"/>
        <w:rPr>
          <w:b/>
          <w:sz w:val="24"/>
          <w:szCs w:val="24"/>
          <w:lang w:eastAsia="en-US"/>
        </w:rPr>
      </w:pPr>
    </w:p>
    <w:p w:rsidR="006911FF" w:rsidRPr="00976F58" w:rsidRDefault="006911FF" w:rsidP="006911FF">
      <w:pPr>
        <w:widowControl/>
        <w:autoSpaceDE/>
        <w:autoSpaceDN/>
        <w:adjustRightInd/>
        <w:ind w:firstLine="426"/>
        <w:jc w:val="both"/>
        <w:rPr>
          <w:sz w:val="24"/>
          <w:szCs w:val="24"/>
          <w:lang w:eastAsia="en-US"/>
        </w:rPr>
      </w:pPr>
      <w:r w:rsidRPr="006911FF">
        <w:rPr>
          <w:rFonts w:eastAsia="Calibri"/>
          <w:sz w:val="24"/>
          <w:szCs w:val="24"/>
          <w:lang w:eastAsia="en-US"/>
        </w:rPr>
        <w:t>Pamatojoties uz likuma “Par pašvaldībām” 14.panta otrās daļas 1.punktu, Teritorijas attīstības plānošanas likuma 22.pantu, Attīstības plānošanas sistēmas likuma 8.pantu, Ministru kabineta 14.10.2014. noteikumu Nr.628 “Noteikumi par pašvaldību teritorijas attīstības plānošanas dokumentiem” 21. un 22.punktu</w:t>
      </w:r>
      <w:r w:rsidRPr="006911FF">
        <w:rPr>
          <w:sz w:val="24"/>
          <w:szCs w:val="24"/>
          <w:lang w:eastAsia="en-US"/>
        </w:rPr>
        <w:t xml:space="preserve">, Daugavpils pilsētas domes Attīstības komitejas 2020.gada 6.augusta atzinumu, </w:t>
      </w:r>
      <w:r w:rsidR="008303D2" w:rsidRPr="008303D2">
        <w:rPr>
          <w:sz w:val="24"/>
          <w:szCs w:val="24"/>
          <w:lang w:eastAsia="en-US"/>
        </w:rPr>
        <w:t>atklāti balsojot: PAR – 13 (A.Broks, J.Dukšinskis, R.Eigims, A.Elksniņš, A.Gržibovskis, R.Joksts, I.Kokina, V.Kononovs, N.Kožanova, J.Lāčplēsis, I.Prelatovs, H.Soldatjonoka, A.Zdanovskis), PRET – nav, ATTURAS – nav,</w:t>
      </w:r>
      <w:r w:rsidR="008303D2">
        <w:rPr>
          <w:sz w:val="24"/>
          <w:szCs w:val="24"/>
          <w:lang w:eastAsia="en-US"/>
        </w:rPr>
        <w:t xml:space="preserve"> </w:t>
      </w:r>
      <w:r w:rsidRPr="006911FF">
        <w:rPr>
          <w:b/>
          <w:sz w:val="24"/>
          <w:szCs w:val="24"/>
          <w:lang w:eastAsia="en-US"/>
        </w:rPr>
        <w:t>Daugavpils pilsētas dome nolemj</w:t>
      </w:r>
      <w:r w:rsidRPr="006911FF">
        <w:rPr>
          <w:sz w:val="24"/>
          <w:szCs w:val="24"/>
          <w:lang w:eastAsia="en-US"/>
        </w:rPr>
        <w:t>:</w:t>
      </w:r>
    </w:p>
    <w:p w:rsidR="006911FF" w:rsidRPr="006911FF" w:rsidRDefault="006911FF" w:rsidP="006911FF">
      <w:pPr>
        <w:widowControl/>
        <w:autoSpaceDE/>
        <w:autoSpaceDN/>
        <w:adjustRightInd/>
        <w:ind w:firstLine="426"/>
        <w:jc w:val="both"/>
        <w:rPr>
          <w:rFonts w:eastAsia="Calibri"/>
          <w:sz w:val="24"/>
          <w:szCs w:val="24"/>
          <w:lang w:eastAsia="en-US"/>
        </w:rPr>
      </w:pPr>
    </w:p>
    <w:p w:rsidR="006911FF" w:rsidRPr="006911FF" w:rsidRDefault="006911FF" w:rsidP="008303D2">
      <w:pPr>
        <w:widowControl/>
        <w:numPr>
          <w:ilvl w:val="0"/>
          <w:numId w:val="18"/>
        </w:numPr>
        <w:tabs>
          <w:tab w:val="left" w:pos="-720"/>
        </w:tabs>
        <w:suppressAutoHyphens/>
        <w:autoSpaceDE/>
        <w:autoSpaceDN/>
        <w:adjustRightInd/>
        <w:ind w:left="0" w:firstLine="426"/>
        <w:jc w:val="both"/>
        <w:rPr>
          <w:rFonts w:eastAsia="Calibri"/>
          <w:spacing w:val="-2"/>
          <w:sz w:val="24"/>
          <w:szCs w:val="24"/>
          <w:lang w:eastAsia="en-US"/>
        </w:rPr>
      </w:pPr>
      <w:r w:rsidRPr="006911FF">
        <w:rPr>
          <w:rFonts w:eastAsia="Calibri"/>
          <w:spacing w:val="-2"/>
          <w:sz w:val="24"/>
          <w:szCs w:val="24"/>
          <w:lang w:eastAsia="en-US"/>
        </w:rPr>
        <w:t>Uzsākt Daugavpils pilsētas attīstības programmas 2021.-2027. gadam (turpmāk – Attīstības programmas) izstrādi.</w:t>
      </w:r>
    </w:p>
    <w:p w:rsidR="006911FF" w:rsidRPr="006911FF" w:rsidRDefault="006911FF" w:rsidP="008303D2">
      <w:pPr>
        <w:widowControl/>
        <w:numPr>
          <w:ilvl w:val="0"/>
          <w:numId w:val="18"/>
        </w:numPr>
        <w:tabs>
          <w:tab w:val="left" w:pos="-720"/>
        </w:tabs>
        <w:suppressAutoHyphens/>
        <w:autoSpaceDE/>
        <w:autoSpaceDN/>
        <w:adjustRightInd/>
        <w:ind w:left="0" w:firstLine="426"/>
        <w:jc w:val="both"/>
        <w:rPr>
          <w:rFonts w:eastAsia="Calibri"/>
          <w:spacing w:val="-2"/>
          <w:sz w:val="24"/>
          <w:szCs w:val="24"/>
          <w:lang w:eastAsia="en-US"/>
        </w:rPr>
      </w:pPr>
      <w:r w:rsidRPr="006911FF">
        <w:rPr>
          <w:rFonts w:eastAsia="Calibri"/>
          <w:spacing w:val="-2"/>
          <w:sz w:val="24"/>
          <w:szCs w:val="24"/>
          <w:lang w:eastAsia="en-US"/>
        </w:rPr>
        <w:t>Apstiprināt darba uzdevumu Attīstības programmas izstrādei.</w:t>
      </w:r>
    </w:p>
    <w:p w:rsidR="006911FF" w:rsidRPr="006911FF" w:rsidRDefault="006911FF" w:rsidP="008303D2">
      <w:pPr>
        <w:widowControl/>
        <w:numPr>
          <w:ilvl w:val="0"/>
          <w:numId w:val="18"/>
        </w:numPr>
        <w:tabs>
          <w:tab w:val="left" w:pos="-720"/>
        </w:tabs>
        <w:suppressAutoHyphens/>
        <w:autoSpaceDE/>
        <w:autoSpaceDN/>
        <w:adjustRightInd/>
        <w:ind w:left="0" w:firstLine="426"/>
        <w:jc w:val="both"/>
        <w:rPr>
          <w:rFonts w:eastAsia="Calibri"/>
          <w:spacing w:val="-2"/>
          <w:sz w:val="24"/>
          <w:szCs w:val="24"/>
          <w:lang w:eastAsia="en-US"/>
        </w:rPr>
      </w:pPr>
      <w:r w:rsidRPr="006911FF">
        <w:rPr>
          <w:rFonts w:eastAsia="Calibri"/>
          <w:spacing w:val="-2"/>
          <w:sz w:val="24"/>
          <w:szCs w:val="24"/>
          <w:lang w:eastAsia="en-US"/>
        </w:rPr>
        <w:t xml:space="preserve">Apstiprināt par Attīstības programmas izstrādes vadītāju Daugavpils pilsētas domes izpilddirektori Sabīni </w:t>
      </w:r>
      <w:proofErr w:type="spellStart"/>
      <w:r w:rsidRPr="006911FF">
        <w:rPr>
          <w:rFonts w:eastAsia="Calibri"/>
          <w:spacing w:val="-2"/>
          <w:sz w:val="24"/>
          <w:szCs w:val="24"/>
          <w:lang w:eastAsia="en-US"/>
        </w:rPr>
        <w:t>Šņepsti</w:t>
      </w:r>
      <w:proofErr w:type="spellEnd"/>
      <w:r w:rsidRPr="006911FF">
        <w:rPr>
          <w:rFonts w:eastAsia="Calibri"/>
          <w:spacing w:val="-2"/>
          <w:sz w:val="24"/>
          <w:szCs w:val="24"/>
          <w:lang w:eastAsia="en-US"/>
        </w:rPr>
        <w:t>.</w:t>
      </w:r>
    </w:p>
    <w:p w:rsidR="006911FF" w:rsidRPr="006911FF" w:rsidRDefault="006911FF" w:rsidP="008303D2">
      <w:pPr>
        <w:widowControl/>
        <w:numPr>
          <w:ilvl w:val="0"/>
          <w:numId w:val="18"/>
        </w:numPr>
        <w:tabs>
          <w:tab w:val="left" w:pos="-720"/>
        </w:tabs>
        <w:suppressAutoHyphens/>
        <w:autoSpaceDE/>
        <w:autoSpaceDN/>
        <w:adjustRightInd/>
        <w:ind w:left="0" w:firstLine="426"/>
        <w:jc w:val="both"/>
        <w:rPr>
          <w:rFonts w:eastAsia="Calibri"/>
          <w:spacing w:val="-2"/>
          <w:sz w:val="24"/>
          <w:szCs w:val="24"/>
          <w:lang w:eastAsia="en-US"/>
        </w:rPr>
      </w:pPr>
      <w:r w:rsidRPr="006911FF">
        <w:rPr>
          <w:rFonts w:eastAsia="Calibri"/>
          <w:spacing w:val="-2"/>
          <w:sz w:val="24"/>
          <w:szCs w:val="24"/>
          <w:lang w:eastAsia="en-US"/>
        </w:rPr>
        <w:t xml:space="preserve">Daugavpils pilsētas domes Attīstības departamentam lēmumu par Attīstības programmas izstrādes uzsākšanu piecu darbdienu laikā pēc tā spēkā stāšanās ievietot Teritorijas attīstības plānošanas informācijas sistēmā un pašvaldības mājas lapā </w:t>
      </w:r>
      <w:r w:rsidRPr="00976F58">
        <w:rPr>
          <w:rFonts w:eastAsia="Calibri"/>
          <w:spacing w:val="-2"/>
          <w:sz w:val="24"/>
          <w:szCs w:val="24"/>
          <w:u w:val="single"/>
          <w:lang w:eastAsia="en-US"/>
        </w:rPr>
        <w:t>www.daugavpils.lv</w:t>
      </w:r>
      <w:r w:rsidRPr="006911FF">
        <w:rPr>
          <w:rFonts w:eastAsia="Calibri"/>
          <w:spacing w:val="-2"/>
          <w:sz w:val="24"/>
          <w:szCs w:val="24"/>
          <w:lang w:eastAsia="en-US"/>
        </w:rPr>
        <w:t>.</w:t>
      </w:r>
    </w:p>
    <w:p w:rsidR="006911FF" w:rsidRPr="006911FF" w:rsidRDefault="006911FF" w:rsidP="008303D2">
      <w:pPr>
        <w:widowControl/>
        <w:numPr>
          <w:ilvl w:val="0"/>
          <w:numId w:val="18"/>
        </w:numPr>
        <w:tabs>
          <w:tab w:val="left" w:pos="-720"/>
        </w:tabs>
        <w:suppressAutoHyphens/>
        <w:autoSpaceDE/>
        <w:autoSpaceDN/>
        <w:adjustRightInd/>
        <w:ind w:left="0" w:firstLine="426"/>
        <w:jc w:val="both"/>
        <w:rPr>
          <w:rFonts w:eastAsia="Calibri"/>
          <w:spacing w:val="-2"/>
          <w:sz w:val="24"/>
          <w:szCs w:val="24"/>
          <w:lang w:eastAsia="en-US"/>
        </w:rPr>
      </w:pPr>
      <w:r w:rsidRPr="006911FF">
        <w:rPr>
          <w:rFonts w:eastAsia="Calibri"/>
          <w:spacing w:val="-2"/>
          <w:sz w:val="24"/>
          <w:szCs w:val="24"/>
          <w:lang w:eastAsia="en-US"/>
        </w:rPr>
        <w:t>Daugavpils pilsētas domes Attīstības departamentam lēmumu par Attīstības programmas izstrādes uzsākšanu nosūtīt Latgales plānošanas reģionam un Vides aizsardzības un reģionālās attīstības ministrijai.</w:t>
      </w:r>
    </w:p>
    <w:p w:rsidR="006911FF" w:rsidRPr="00976F58" w:rsidRDefault="006911FF" w:rsidP="008303D2">
      <w:pPr>
        <w:widowControl/>
        <w:numPr>
          <w:ilvl w:val="0"/>
          <w:numId w:val="18"/>
        </w:numPr>
        <w:tabs>
          <w:tab w:val="left" w:pos="-720"/>
        </w:tabs>
        <w:suppressAutoHyphens/>
        <w:autoSpaceDE/>
        <w:autoSpaceDN/>
        <w:adjustRightInd/>
        <w:ind w:left="0" w:firstLine="426"/>
        <w:jc w:val="both"/>
        <w:rPr>
          <w:rFonts w:eastAsia="Calibri"/>
          <w:spacing w:val="-2"/>
          <w:sz w:val="24"/>
          <w:szCs w:val="24"/>
          <w:lang w:eastAsia="en-US"/>
        </w:rPr>
      </w:pPr>
      <w:r w:rsidRPr="006911FF">
        <w:rPr>
          <w:rFonts w:eastAsia="Calibri"/>
          <w:spacing w:val="-2"/>
          <w:sz w:val="24"/>
          <w:szCs w:val="24"/>
          <w:lang w:eastAsia="en-US"/>
        </w:rPr>
        <w:t>Par lēmuma izpildi atbildīga Daugavpils pilsētas domes izpilddirektore.</w:t>
      </w:r>
    </w:p>
    <w:p w:rsidR="006911FF" w:rsidRPr="00976F58" w:rsidRDefault="006911FF" w:rsidP="008303D2">
      <w:pPr>
        <w:widowControl/>
        <w:tabs>
          <w:tab w:val="left" w:pos="-720"/>
        </w:tabs>
        <w:suppressAutoHyphens/>
        <w:autoSpaceDE/>
        <w:autoSpaceDN/>
        <w:adjustRightInd/>
        <w:jc w:val="both"/>
        <w:rPr>
          <w:rFonts w:eastAsia="Calibri"/>
          <w:spacing w:val="-2"/>
          <w:sz w:val="24"/>
          <w:szCs w:val="24"/>
          <w:lang w:eastAsia="en-US"/>
        </w:rPr>
      </w:pPr>
    </w:p>
    <w:p w:rsidR="006911FF" w:rsidRPr="006911FF" w:rsidRDefault="006911FF" w:rsidP="006911FF">
      <w:pPr>
        <w:widowControl/>
        <w:tabs>
          <w:tab w:val="left" w:pos="-720"/>
        </w:tabs>
        <w:suppressAutoHyphens/>
        <w:autoSpaceDE/>
        <w:autoSpaceDN/>
        <w:adjustRightInd/>
        <w:jc w:val="both"/>
        <w:rPr>
          <w:rFonts w:eastAsia="Calibri"/>
          <w:spacing w:val="-2"/>
          <w:sz w:val="24"/>
          <w:szCs w:val="24"/>
          <w:lang w:eastAsia="en-US"/>
        </w:rPr>
      </w:pPr>
    </w:p>
    <w:p w:rsidR="006911FF" w:rsidRPr="006911FF" w:rsidRDefault="006911FF" w:rsidP="006911FF">
      <w:pPr>
        <w:widowControl/>
        <w:tabs>
          <w:tab w:val="left" w:pos="-720"/>
        </w:tabs>
        <w:suppressAutoHyphens/>
        <w:jc w:val="both"/>
        <w:rPr>
          <w:rFonts w:eastAsia="Calibri"/>
          <w:spacing w:val="-2"/>
          <w:sz w:val="24"/>
          <w:szCs w:val="24"/>
          <w:lang w:eastAsia="en-US"/>
        </w:rPr>
      </w:pPr>
      <w:r w:rsidRPr="006911FF">
        <w:rPr>
          <w:rFonts w:eastAsia="Calibri"/>
          <w:spacing w:val="-2"/>
          <w:sz w:val="24"/>
          <w:szCs w:val="24"/>
          <w:lang w:eastAsia="en-US"/>
        </w:rPr>
        <w:t>Pielikumā: Darba uzdevums attīstības programmas izstrādei.</w:t>
      </w:r>
    </w:p>
    <w:p w:rsidR="006911FF" w:rsidRPr="00976F58" w:rsidRDefault="006911FF" w:rsidP="006911FF">
      <w:pPr>
        <w:widowControl/>
        <w:autoSpaceDE/>
        <w:autoSpaceDN/>
        <w:adjustRightInd/>
        <w:jc w:val="both"/>
        <w:rPr>
          <w:sz w:val="24"/>
          <w:szCs w:val="24"/>
          <w:lang w:eastAsia="en-US"/>
        </w:rPr>
      </w:pPr>
    </w:p>
    <w:p w:rsidR="006911FF" w:rsidRPr="006911FF" w:rsidRDefault="006911FF" w:rsidP="006911FF">
      <w:pPr>
        <w:widowControl/>
        <w:autoSpaceDE/>
        <w:autoSpaceDN/>
        <w:adjustRightInd/>
        <w:jc w:val="both"/>
        <w:rPr>
          <w:sz w:val="24"/>
          <w:szCs w:val="24"/>
          <w:lang w:eastAsia="en-US"/>
        </w:rPr>
      </w:pPr>
    </w:p>
    <w:p w:rsidR="00B64E45" w:rsidRPr="00976F58" w:rsidRDefault="006911FF" w:rsidP="006911FF">
      <w:pPr>
        <w:widowControl/>
        <w:autoSpaceDE/>
        <w:autoSpaceDN/>
        <w:adjustRightInd/>
        <w:jc w:val="both"/>
        <w:rPr>
          <w:sz w:val="24"/>
          <w:szCs w:val="24"/>
          <w:lang w:eastAsia="en-US"/>
        </w:rPr>
      </w:pPr>
      <w:r w:rsidRPr="006911FF">
        <w:rPr>
          <w:sz w:val="24"/>
          <w:szCs w:val="24"/>
          <w:lang w:eastAsia="en-US"/>
        </w:rPr>
        <w:t>Domes priekšsēdētājs</w:t>
      </w:r>
      <w:r w:rsidRPr="006911FF">
        <w:rPr>
          <w:sz w:val="24"/>
          <w:szCs w:val="24"/>
          <w:lang w:eastAsia="en-US"/>
        </w:rPr>
        <w:tab/>
      </w:r>
      <w:r w:rsidR="00160D16">
        <w:rPr>
          <w:sz w:val="24"/>
          <w:szCs w:val="24"/>
          <w:lang w:eastAsia="en-US"/>
        </w:rPr>
        <w:tab/>
      </w:r>
      <w:r w:rsidR="00160D16">
        <w:rPr>
          <w:sz w:val="24"/>
          <w:szCs w:val="24"/>
          <w:lang w:eastAsia="en-US"/>
        </w:rPr>
        <w:tab/>
      </w:r>
      <w:r w:rsidR="00160D16">
        <w:rPr>
          <w:i/>
          <w:sz w:val="24"/>
          <w:szCs w:val="24"/>
          <w:lang w:val="en-US"/>
        </w:rPr>
        <w:t>(</w:t>
      </w:r>
      <w:proofErr w:type="spellStart"/>
      <w:r w:rsidR="00160D16">
        <w:rPr>
          <w:i/>
          <w:sz w:val="24"/>
          <w:szCs w:val="24"/>
          <w:lang w:val="en-US"/>
        </w:rPr>
        <w:t>personiskais</w:t>
      </w:r>
      <w:proofErr w:type="spellEnd"/>
      <w:r w:rsidR="00160D16">
        <w:rPr>
          <w:i/>
          <w:sz w:val="24"/>
          <w:szCs w:val="24"/>
          <w:lang w:val="en-US"/>
        </w:rPr>
        <w:t xml:space="preserve"> </w:t>
      </w:r>
      <w:proofErr w:type="spellStart"/>
      <w:r w:rsidR="00160D16">
        <w:rPr>
          <w:i/>
          <w:sz w:val="24"/>
          <w:szCs w:val="24"/>
          <w:lang w:val="en-US"/>
        </w:rPr>
        <w:t>paraksts</w:t>
      </w:r>
      <w:proofErr w:type="spellEnd"/>
      <w:r w:rsidR="00160D16">
        <w:rPr>
          <w:i/>
          <w:sz w:val="24"/>
          <w:szCs w:val="24"/>
          <w:lang w:val="en-US"/>
        </w:rPr>
        <w:t>)</w:t>
      </w:r>
      <w:r w:rsidRPr="006911FF">
        <w:rPr>
          <w:sz w:val="24"/>
          <w:szCs w:val="24"/>
          <w:lang w:eastAsia="en-US"/>
        </w:rPr>
        <w:t xml:space="preserve">        </w:t>
      </w:r>
      <w:r w:rsidRPr="006911FF">
        <w:rPr>
          <w:sz w:val="24"/>
          <w:szCs w:val="24"/>
          <w:lang w:eastAsia="en-US"/>
        </w:rPr>
        <w:tab/>
      </w:r>
      <w:r w:rsidRPr="006911FF">
        <w:rPr>
          <w:sz w:val="24"/>
          <w:szCs w:val="24"/>
          <w:lang w:eastAsia="en-US"/>
        </w:rPr>
        <w:tab/>
      </w:r>
      <w:r w:rsidRPr="006911FF">
        <w:rPr>
          <w:sz w:val="24"/>
          <w:szCs w:val="24"/>
          <w:lang w:eastAsia="en-US"/>
        </w:rPr>
        <w:tab/>
        <w:t xml:space="preserve"> </w:t>
      </w:r>
      <w:proofErr w:type="spellStart"/>
      <w:r w:rsidRPr="006911FF">
        <w:rPr>
          <w:sz w:val="24"/>
          <w:szCs w:val="24"/>
          <w:lang w:eastAsia="en-US"/>
        </w:rPr>
        <w:t>I.Prelatovs</w:t>
      </w:r>
      <w:proofErr w:type="spellEnd"/>
    </w:p>
    <w:p w:rsidR="00976F58" w:rsidRPr="00976F58" w:rsidRDefault="00976F58" w:rsidP="006911FF">
      <w:pPr>
        <w:widowControl/>
        <w:autoSpaceDE/>
        <w:autoSpaceDN/>
        <w:adjustRightInd/>
        <w:jc w:val="both"/>
        <w:rPr>
          <w:sz w:val="24"/>
          <w:szCs w:val="24"/>
          <w:lang w:eastAsia="en-US"/>
        </w:rPr>
      </w:pPr>
    </w:p>
    <w:p w:rsidR="00976F58" w:rsidRPr="00976F58" w:rsidRDefault="00976F58" w:rsidP="00976F58">
      <w:pPr>
        <w:widowControl/>
        <w:autoSpaceDE/>
        <w:autoSpaceDN/>
        <w:adjustRightInd/>
        <w:ind w:firstLine="6096"/>
        <w:jc w:val="right"/>
        <w:rPr>
          <w:sz w:val="24"/>
          <w:szCs w:val="24"/>
          <w:lang w:eastAsia="en-US"/>
        </w:rPr>
      </w:pPr>
      <w:r w:rsidRPr="00976F58">
        <w:rPr>
          <w:sz w:val="24"/>
          <w:szCs w:val="24"/>
          <w:lang w:eastAsia="en-US"/>
        </w:rPr>
        <w:lastRenderedPageBreak/>
        <w:t>Pielikums</w:t>
      </w:r>
    </w:p>
    <w:p w:rsidR="00976F58" w:rsidRPr="00976F58" w:rsidRDefault="00976F58" w:rsidP="00976F58">
      <w:pPr>
        <w:widowControl/>
        <w:autoSpaceDE/>
        <w:autoSpaceDN/>
        <w:adjustRightInd/>
        <w:ind w:firstLine="6096"/>
        <w:jc w:val="right"/>
        <w:rPr>
          <w:sz w:val="24"/>
          <w:szCs w:val="24"/>
          <w:lang w:eastAsia="en-US"/>
        </w:rPr>
      </w:pPr>
      <w:r w:rsidRPr="00976F58">
        <w:rPr>
          <w:sz w:val="24"/>
          <w:szCs w:val="24"/>
          <w:lang w:eastAsia="en-US"/>
        </w:rPr>
        <w:t>Daugavpils pilsētas domes</w:t>
      </w:r>
    </w:p>
    <w:p w:rsidR="00976F58" w:rsidRPr="00976F58" w:rsidRDefault="00976F58" w:rsidP="00976F58">
      <w:pPr>
        <w:widowControl/>
        <w:autoSpaceDE/>
        <w:autoSpaceDN/>
        <w:adjustRightInd/>
        <w:ind w:firstLine="6096"/>
        <w:jc w:val="right"/>
        <w:rPr>
          <w:sz w:val="24"/>
          <w:szCs w:val="24"/>
          <w:lang w:eastAsia="en-US"/>
        </w:rPr>
      </w:pPr>
      <w:r w:rsidRPr="00976F58">
        <w:rPr>
          <w:sz w:val="24"/>
          <w:szCs w:val="24"/>
          <w:lang w:eastAsia="en-US"/>
        </w:rPr>
        <w:t xml:space="preserve">2020. gada </w:t>
      </w:r>
      <w:r w:rsidR="008303D2">
        <w:rPr>
          <w:sz w:val="24"/>
          <w:szCs w:val="24"/>
          <w:lang w:eastAsia="en-US"/>
        </w:rPr>
        <w:t>13</w:t>
      </w:r>
      <w:r w:rsidRPr="00976F58">
        <w:rPr>
          <w:sz w:val="24"/>
          <w:szCs w:val="24"/>
          <w:lang w:eastAsia="en-US"/>
        </w:rPr>
        <w:t>.augusta</w:t>
      </w:r>
    </w:p>
    <w:p w:rsidR="00976F58" w:rsidRPr="00976F58" w:rsidRDefault="008303D2" w:rsidP="00976F58">
      <w:pPr>
        <w:widowControl/>
        <w:autoSpaceDE/>
        <w:autoSpaceDN/>
        <w:adjustRightInd/>
        <w:ind w:firstLine="6096"/>
        <w:jc w:val="right"/>
        <w:rPr>
          <w:sz w:val="24"/>
          <w:szCs w:val="24"/>
          <w:lang w:eastAsia="en-US"/>
        </w:rPr>
      </w:pPr>
      <w:r>
        <w:rPr>
          <w:sz w:val="24"/>
          <w:szCs w:val="24"/>
          <w:lang w:eastAsia="en-US"/>
        </w:rPr>
        <w:t>lēmumam Nr.341</w:t>
      </w:r>
    </w:p>
    <w:p w:rsidR="00976F58" w:rsidRPr="00976F58" w:rsidRDefault="00976F58" w:rsidP="00976F58">
      <w:pPr>
        <w:widowControl/>
        <w:autoSpaceDE/>
        <w:autoSpaceDN/>
        <w:adjustRightInd/>
        <w:jc w:val="right"/>
        <w:rPr>
          <w:b/>
          <w:bCs/>
          <w:caps/>
          <w:sz w:val="24"/>
          <w:szCs w:val="24"/>
          <w:lang w:eastAsia="en-US"/>
        </w:rPr>
      </w:pPr>
    </w:p>
    <w:p w:rsidR="00976F58" w:rsidRPr="00976F58" w:rsidRDefault="00976F58" w:rsidP="00976F58">
      <w:pPr>
        <w:widowControl/>
        <w:autoSpaceDE/>
        <w:autoSpaceDN/>
        <w:adjustRightInd/>
        <w:jc w:val="center"/>
        <w:rPr>
          <w:b/>
          <w:bCs/>
          <w:caps/>
          <w:sz w:val="24"/>
          <w:szCs w:val="24"/>
          <w:lang w:eastAsia="en-US"/>
        </w:rPr>
      </w:pPr>
    </w:p>
    <w:p w:rsidR="00976F58" w:rsidRPr="00976F58" w:rsidRDefault="00976F58" w:rsidP="00976F58">
      <w:pPr>
        <w:widowControl/>
        <w:autoSpaceDE/>
        <w:autoSpaceDN/>
        <w:adjustRightInd/>
        <w:jc w:val="center"/>
        <w:rPr>
          <w:b/>
          <w:bCs/>
          <w:caps/>
          <w:sz w:val="24"/>
          <w:szCs w:val="24"/>
          <w:lang w:eastAsia="en-US"/>
        </w:rPr>
      </w:pPr>
      <w:r w:rsidRPr="00976F58">
        <w:rPr>
          <w:b/>
          <w:bCs/>
          <w:caps/>
          <w:sz w:val="24"/>
          <w:szCs w:val="24"/>
          <w:lang w:eastAsia="en-US"/>
        </w:rPr>
        <w:t>Tehniskā specifikācija (DARBA UZDEVUMS)</w:t>
      </w:r>
    </w:p>
    <w:p w:rsidR="00976F58" w:rsidRPr="00976F58" w:rsidRDefault="00976F58" w:rsidP="00976F58">
      <w:pPr>
        <w:widowControl/>
        <w:autoSpaceDE/>
        <w:autoSpaceDN/>
        <w:adjustRightInd/>
        <w:jc w:val="center"/>
        <w:rPr>
          <w:b/>
          <w:bCs/>
          <w:sz w:val="24"/>
          <w:szCs w:val="24"/>
          <w:lang w:eastAsia="en-US"/>
        </w:rPr>
      </w:pPr>
    </w:p>
    <w:p w:rsidR="00976F58" w:rsidRPr="00976F58" w:rsidRDefault="00976F58" w:rsidP="00976F58">
      <w:pPr>
        <w:widowControl/>
        <w:autoSpaceDE/>
        <w:autoSpaceDN/>
        <w:adjustRightInd/>
        <w:jc w:val="center"/>
        <w:rPr>
          <w:sz w:val="24"/>
          <w:szCs w:val="24"/>
          <w:lang w:eastAsia="en-US"/>
        </w:rPr>
      </w:pPr>
      <w:r w:rsidRPr="00976F58">
        <w:rPr>
          <w:sz w:val="24"/>
          <w:szCs w:val="24"/>
          <w:lang w:eastAsia="en-US"/>
        </w:rPr>
        <w:t>Daugavpils pilsētas attīstības programmas 2021.-2027.gadam izstrādei</w:t>
      </w:r>
    </w:p>
    <w:p w:rsidR="00976F58" w:rsidRPr="00976F58" w:rsidRDefault="00976F58" w:rsidP="00976F58">
      <w:pPr>
        <w:widowControl/>
        <w:autoSpaceDE/>
        <w:autoSpaceDN/>
        <w:adjustRightInd/>
        <w:jc w:val="center"/>
        <w:rPr>
          <w:sz w:val="24"/>
          <w:szCs w:val="24"/>
          <w:lang w:eastAsia="en-US"/>
        </w:rPr>
      </w:pPr>
    </w:p>
    <w:p w:rsidR="00976F58" w:rsidRPr="00976F58" w:rsidRDefault="00976F58" w:rsidP="00976F58">
      <w:pPr>
        <w:widowControl/>
        <w:numPr>
          <w:ilvl w:val="0"/>
          <w:numId w:val="19"/>
        </w:numPr>
        <w:autoSpaceDE/>
        <w:autoSpaceDN/>
        <w:adjustRightInd/>
        <w:ind w:left="357" w:hanging="357"/>
        <w:contextualSpacing/>
        <w:jc w:val="both"/>
        <w:rPr>
          <w:sz w:val="24"/>
          <w:szCs w:val="24"/>
          <w:lang w:eastAsia="de-DE"/>
        </w:rPr>
      </w:pPr>
      <w:r w:rsidRPr="00976F58">
        <w:rPr>
          <w:b/>
          <w:sz w:val="24"/>
          <w:szCs w:val="24"/>
          <w:lang w:eastAsia="de-DE"/>
        </w:rPr>
        <w:t>Attīstības programmas izstrādes mērķis</w:t>
      </w:r>
      <w:r w:rsidRPr="00976F58">
        <w:rPr>
          <w:sz w:val="24"/>
          <w:szCs w:val="24"/>
          <w:lang w:eastAsia="de-DE"/>
        </w:rPr>
        <w:t xml:space="preserve"> – izstrādāt Daugavpils pilsētas attīstības programmu 2021.-2027.gadam (turpmāk – Attīstības programma), kurā, pamatojoties uz pilsētas ilgtspējīgas attīstības stratēģijā izvirzītajiem stratēģiskajiem uzstādījumiem, tiek izvirzītas pašvaldības vidēja termiņa prioritātes un apzināti nepieciešamie ieguldījumi prioritāri risināmo vajadzību apmierināšanai un iedzīvotāju dzīves kvalitātes veicināšanai.</w:t>
      </w:r>
    </w:p>
    <w:p w:rsidR="00976F58" w:rsidRPr="00976F58" w:rsidRDefault="00976F58" w:rsidP="00976F58">
      <w:pPr>
        <w:widowControl/>
        <w:autoSpaceDE/>
        <w:autoSpaceDN/>
        <w:adjustRightInd/>
        <w:spacing w:after="280" w:line="300" w:lineRule="exact"/>
        <w:ind w:left="357"/>
        <w:contextualSpacing/>
        <w:jc w:val="both"/>
        <w:rPr>
          <w:sz w:val="24"/>
          <w:szCs w:val="24"/>
          <w:lang w:eastAsia="de-DE"/>
        </w:rPr>
      </w:pPr>
    </w:p>
    <w:p w:rsidR="00976F58" w:rsidRPr="00976F58" w:rsidRDefault="00976F58" w:rsidP="00976F58">
      <w:pPr>
        <w:widowControl/>
        <w:numPr>
          <w:ilvl w:val="0"/>
          <w:numId w:val="19"/>
        </w:numPr>
        <w:autoSpaceDE/>
        <w:autoSpaceDN/>
        <w:adjustRightInd/>
        <w:ind w:left="357" w:hanging="357"/>
        <w:contextualSpacing/>
        <w:jc w:val="both"/>
        <w:rPr>
          <w:sz w:val="24"/>
          <w:szCs w:val="24"/>
          <w:lang w:eastAsia="de-DE"/>
        </w:rPr>
      </w:pPr>
      <w:r w:rsidRPr="00976F58">
        <w:rPr>
          <w:sz w:val="24"/>
          <w:szCs w:val="24"/>
          <w:lang w:eastAsia="de-DE"/>
        </w:rPr>
        <w:t>Attīstības programmas izstrādes pamatojums:</w:t>
      </w:r>
    </w:p>
    <w:p w:rsidR="00976F58" w:rsidRPr="00976F58" w:rsidRDefault="00976F58" w:rsidP="00976F58">
      <w:pPr>
        <w:widowControl/>
        <w:autoSpaceDE/>
        <w:autoSpaceDN/>
        <w:adjustRightInd/>
        <w:ind w:left="357"/>
        <w:rPr>
          <w:sz w:val="24"/>
          <w:szCs w:val="24"/>
          <w:lang w:eastAsia="en-US"/>
        </w:rPr>
      </w:pPr>
      <w:r w:rsidRPr="00976F58">
        <w:rPr>
          <w:sz w:val="24"/>
          <w:szCs w:val="24"/>
          <w:lang w:eastAsia="en-US"/>
        </w:rPr>
        <w:t>2.1. Likuma „Par pašvaldībām” 14.panta otrās daļas 1.punkts;</w:t>
      </w:r>
    </w:p>
    <w:p w:rsidR="00976F58" w:rsidRPr="00976F58" w:rsidRDefault="00976F58" w:rsidP="00976F58">
      <w:pPr>
        <w:widowControl/>
        <w:autoSpaceDE/>
        <w:autoSpaceDN/>
        <w:adjustRightInd/>
        <w:ind w:left="357"/>
        <w:rPr>
          <w:sz w:val="24"/>
          <w:szCs w:val="24"/>
          <w:lang w:eastAsia="en-US"/>
        </w:rPr>
      </w:pPr>
      <w:r w:rsidRPr="00976F58">
        <w:rPr>
          <w:sz w:val="24"/>
          <w:szCs w:val="24"/>
          <w:lang w:eastAsia="en-US"/>
        </w:rPr>
        <w:t>2.2. Attīstības plānošanas sistēmas likuma 6.panta ceturtā daļa;</w:t>
      </w:r>
    </w:p>
    <w:p w:rsidR="00976F58" w:rsidRPr="00976F58" w:rsidRDefault="00976F58" w:rsidP="00976F58">
      <w:pPr>
        <w:widowControl/>
        <w:autoSpaceDE/>
        <w:autoSpaceDN/>
        <w:adjustRightInd/>
        <w:ind w:left="357"/>
        <w:rPr>
          <w:sz w:val="24"/>
          <w:szCs w:val="24"/>
          <w:lang w:eastAsia="en-US"/>
        </w:rPr>
      </w:pPr>
      <w:r w:rsidRPr="00976F58">
        <w:rPr>
          <w:sz w:val="24"/>
          <w:szCs w:val="24"/>
          <w:lang w:eastAsia="en-US"/>
        </w:rPr>
        <w:t xml:space="preserve">2.3. Teritorijas attīstības plānošanas likuma 5.panta pirmās daļas 3.punkts; </w:t>
      </w:r>
    </w:p>
    <w:p w:rsidR="00976F58" w:rsidRPr="00976F58" w:rsidRDefault="00976F58" w:rsidP="00976F58">
      <w:pPr>
        <w:widowControl/>
        <w:autoSpaceDE/>
        <w:autoSpaceDN/>
        <w:adjustRightInd/>
        <w:ind w:left="357"/>
        <w:rPr>
          <w:sz w:val="24"/>
          <w:szCs w:val="24"/>
          <w:lang w:eastAsia="en-US"/>
        </w:rPr>
      </w:pPr>
      <w:r w:rsidRPr="00976F58">
        <w:rPr>
          <w:sz w:val="24"/>
          <w:szCs w:val="24"/>
          <w:lang w:eastAsia="en-US"/>
        </w:rPr>
        <w:t>2.4. Ministru kabineta 2014.gada 14.oktobra noteikumi Nr.628 „Noteikumi par pašvaldību teritorijas attīstības plānošanas dokumentiem”;</w:t>
      </w:r>
    </w:p>
    <w:p w:rsidR="00976F58" w:rsidRPr="00976F58" w:rsidRDefault="00976F58" w:rsidP="00976F58">
      <w:pPr>
        <w:widowControl/>
        <w:autoSpaceDE/>
        <w:autoSpaceDN/>
        <w:adjustRightInd/>
        <w:ind w:left="357"/>
        <w:rPr>
          <w:sz w:val="24"/>
          <w:szCs w:val="24"/>
          <w:lang w:eastAsia="en-US"/>
        </w:rPr>
      </w:pPr>
      <w:r w:rsidRPr="00976F58">
        <w:rPr>
          <w:sz w:val="24"/>
          <w:szCs w:val="24"/>
          <w:lang w:eastAsia="en-US"/>
        </w:rPr>
        <w:t>2.5. Ministru kabineta 25.08.2009. noteikumi Nr. 970 „Sabiedrības līdzdalības kārtība attīstības plānošanas procesā”;</w:t>
      </w:r>
    </w:p>
    <w:p w:rsidR="00976F58" w:rsidRPr="00976F58" w:rsidRDefault="00976F58" w:rsidP="00976F58">
      <w:pPr>
        <w:widowControl/>
        <w:autoSpaceDE/>
        <w:autoSpaceDN/>
        <w:adjustRightInd/>
        <w:ind w:left="357"/>
        <w:rPr>
          <w:sz w:val="24"/>
          <w:szCs w:val="24"/>
          <w:lang w:eastAsia="en-US"/>
        </w:rPr>
      </w:pPr>
    </w:p>
    <w:p w:rsidR="00976F58" w:rsidRPr="00976F58" w:rsidRDefault="00976F58" w:rsidP="00976F58">
      <w:pPr>
        <w:widowControl/>
        <w:numPr>
          <w:ilvl w:val="0"/>
          <w:numId w:val="19"/>
        </w:numPr>
        <w:autoSpaceDE/>
        <w:autoSpaceDN/>
        <w:adjustRightInd/>
        <w:contextualSpacing/>
        <w:jc w:val="both"/>
        <w:rPr>
          <w:sz w:val="24"/>
          <w:szCs w:val="24"/>
          <w:lang w:eastAsia="de-DE"/>
        </w:rPr>
      </w:pPr>
      <w:r w:rsidRPr="00976F58">
        <w:rPr>
          <w:sz w:val="24"/>
          <w:szCs w:val="24"/>
          <w:lang w:eastAsia="de-DE"/>
        </w:rPr>
        <w:t>Attīstības programmas izstrādi veikt saskaņā ar spēkā esošo Latvijas Republikas normatīvo aktu prasībām un Vides aizsardzības un reģionālās attīstības ministrijas izstrādātajiem „Metodiskiem ieteikumiem attīstības programmu izstrādei reģionālā un vietējā līmenī", kā arī atbilstoši spēkā esošajiem Teritorijas plānošanas likuma grozījumiem un izstrādē esošajam Administratīvo teritoriju un apdzīvoto vietu likumam, kas nosaka jaunu valsts administratīvās teritorijas iedalījumu. Attīstības programmai, tās gala redakcijas iesniegšanas brīdī, jāatbilst spēkā esošajiem, apstiprinātajiem attīstības plānošanas normatīvajiem aktiem. Ņemt vērā nepieciešamību nodrošināt kopīgu plānošanu ar apkārtējo Daugavpils novada pašvaldību.</w:t>
      </w:r>
    </w:p>
    <w:p w:rsidR="00976F58" w:rsidRPr="00976F58" w:rsidRDefault="00976F58" w:rsidP="00976F58">
      <w:pPr>
        <w:widowControl/>
        <w:autoSpaceDE/>
        <w:autoSpaceDN/>
        <w:adjustRightInd/>
        <w:spacing w:after="280" w:line="300" w:lineRule="exact"/>
        <w:ind w:left="360"/>
        <w:contextualSpacing/>
        <w:jc w:val="both"/>
        <w:rPr>
          <w:sz w:val="24"/>
          <w:szCs w:val="24"/>
          <w:lang w:eastAsia="de-DE"/>
        </w:rPr>
      </w:pPr>
    </w:p>
    <w:p w:rsidR="00976F58" w:rsidRPr="00976F58" w:rsidRDefault="00976F58" w:rsidP="00976F58">
      <w:pPr>
        <w:widowControl/>
        <w:numPr>
          <w:ilvl w:val="0"/>
          <w:numId w:val="19"/>
        </w:numPr>
        <w:autoSpaceDE/>
        <w:autoSpaceDN/>
        <w:adjustRightInd/>
        <w:contextualSpacing/>
        <w:jc w:val="both"/>
        <w:rPr>
          <w:sz w:val="24"/>
          <w:szCs w:val="24"/>
          <w:lang w:eastAsia="de-DE"/>
        </w:rPr>
      </w:pPr>
      <w:r w:rsidRPr="00976F58">
        <w:rPr>
          <w:sz w:val="24"/>
          <w:szCs w:val="24"/>
          <w:lang w:eastAsia="de-DE"/>
        </w:rPr>
        <w:t>Par Attīstības programmas izstrādi atbild Attīstības programmas izstrādes vadītājs – Daugavpils pilsētas domes izpilddirektors.</w:t>
      </w:r>
    </w:p>
    <w:p w:rsidR="00976F58" w:rsidRPr="00976F58" w:rsidRDefault="00976F58" w:rsidP="00976F58">
      <w:pPr>
        <w:widowControl/>
        <w:autoSpaceDE/>
        <w:autoSpaceDN/>
        <w:adjustRightInd/>
        <w:rPr>
          <w:sz w:val="24"/>
          <w:szCs w:val="24"/>
          <w:lang w:eastAsia="en-US"/>
        </w:rPr>
      </w:pPr>
    </w:p>
    <w:p w:rsidR="00976F58" w:rsidRPr="00976F58" w:rsidRDefault="00976F58" w:rsidP="00976F58">
      <w:pPr>
        <w:widowControl/>
        <w:numPr>
          <w:ilvl w:val="0"/>
          <w:numId w:val="20"/>
        </w:numPr>
        <w:autoSpaceDE/>
        <w:autoSpaceDN/>
        <w:adjustRightInd/>
        <w:contextualSpacing/>
        <w:jc w:val="both"/>
        <w:rPr>
          <w:sz w:val="24"/>
          <w:szCs w:val="24"/>
          <w:lang w:eastAsia="de-DE"/>
        </w:rPr>
      </w:pPr>
      <w:r w:rsidRPr="00976F58">
        <w:rPr>
          <w:b/>
          <w:sz w:val="24"/>
          <w:szCs w:val="24"/>
          <w:lang w:eastAsia="de-DE"/>
        </w:rPr>
        <w:t>Attīstības programmas izstrādes uzdevumi</w:t>
      </w:r>
      <w:r w:rsidRPr="00976F58">
        <w:rPr>
          <w:sz w:val="24"/>
          <w:szCs w:val="24"/>
          <w:lang w:eastAsia="de-DE"/>
        </w:rPr>
        <w:t>:</w:t>
      </w:r>
    </w:p>
    <w:p w:rsidR="00976F58" w:rsidRPr="00976F58" w:rsidRDefault="00976F58" w:rsidP="00976F58">
      <w:pPr>
        <w:widowControl/>
        <w:numPr>
          <w:ilvl w:val="1"/>
          <w:numId w:val="20"/>
        </w:numPr>
        <w:autoSpaceDE/>
        <w:autoSpaceDN/>
        <w:adjustRightInd/>
        <w:contextualSpacing/>
        <w:jc w:val="both"/>
        <w:rPr>
          <w:sz w:val="24"/>
          <w:szCs w:val="24"/>
          <w:lang w:eastAsia="de-DE"/>
        </w:rPr>
      </w:pPr>
      <w:r w:rsidRPr="00976F58">
        <w:rPr>
          <w:sz w:val="24"/>
          <w:szCs w:val="24"/>
          <w:lang w:eastAsia="de-DE"/>
        </w:rPr>
        <w:t>Īstenot Attīstības programmas izstrādes sākumposma aktivitātes, t.sk., organizēt iedzīvotāju aptauju, apkopot tās rezultātus, veikt esošās situācijas izpēti un analīzi, organizēt un vadīt tematiskos darba grupu seminārus, veicināt regulāru diskusiju norisi ar nozīmīgākajiem partneriem un institūcijām.</w:t>
      </w:r>
    </w:p>
    <w:p w:rsidR="00976F58" w:rsidRPr="00976F58" w:rsidRDefault="00976F58" w:rsidP="00976F58">
      <w:pPr>
        <w:widowControl/>
        <w:numPr>
          <w:ilvl w:val="1"/>
          <w:numId w:val="20"/>
        </w:numPr>
        <w:autoSpaceDE/>
        <w:autoSpaceDN/>
        <w:adjustRightInd/>
        <w:contextualSpacing/>
        <w:jc w:val="both"/>
        <w:rPr>
          <w:sz w:val="24"/>
          <w:szCs w:val="24"/>
          <w:lang w:eastAsia="de-DE"/>
        </w:rPr>
      </w:pPr>
      <w:r w:rsidRPr="00976F58">
        <w:rPr>
          <w:sz w:val="24"/>
          <w:szCs w:val="24"/>
          <w:lang w:eastAsia="de-DE"/>
        </w:rPr>
        <w:t>Ņemt vērā un izvērtēt ar attīstības programmu saistītu augstāku nacionālā līmeņa un līdzīga līmeņa dokumentu analīzi, Latgales plānošanas reģiona spēkā esošos teritorijas attīstības plānošanas dokumentus, Daugavpils pilsētas teritorijas plānojumu un to vietējo pašvaldību spēkā esošus teritorijas attīstības plānošanas dokumentus, ar kurām robežojas Daugavpils pilsētas pašvaldība;</w:t>
      </w:r>
    </w:p>
    <w:p w:rsidR="00976F58" w:rsidRPr="00976F58" w:rsidRDefault="00976F58" w:rsidP="00976F58">
      <w:pPr>
        <w:widowControl/>
        <w:numPr>
          <w:ilvl w:val="1"/>
          <w:numId w:val="20"/>
        </w:numPr>
        <w:autoSpaceDE/>
        <w:autoSpaceDN/>
        <w:adjustRightInd/>
        <w:contextualSpacing/>
        <w:jc w:val="both"/>
        <w:rPr>
          <w:sz w:val="24"/>
          <w:szCs w:val="24"/>
          <w:lang w:eastAsia="de-DE"/>
        </w:rPr>
      </w:pPr>
      <w:r w:rsidRPr="00976F58">
        <w:rPr>
          <w:sz w:val="24"/>
          <w:szCs w:val="24"/>
          <w:lang w:eastAsia="de-DE"/>
        </w:rPr>
        <w:t>Apzināt un ņemt vērā iepriekš izstrādātos Daugavpils pilsētas plānošanas dokumentus, pilsētas ilgtspējīgas attīstības stratēģijā izvirzītos stratēģiskos uzstādījumus, kā arī jau uzsāktos un ieplānotos infrastruktūras projektus;</w:t>
      </w:r>
    </w:p>
    <w:p w:rsidR="00976F58" w:rsidRPr="00976F58" w:rsidRDefault="00976F58" w:rsidP="00976F58">
      <w:pPr>
        <w:widowControl/>
        <w:numPr>
          <w:ilvl w:val="1"/>
          <w:numId w:val="20"/>
        </w:numPr>
        <w:autoSpaceDE/>
        <w:autoSpaceDN/>
        <w:adjustRightInd/>
        <w:contextualSpacing/>
        <w:jc w:val="both"/>
        <w:rPr>
          <w:sz w:val="24"/>
          <w:szCs w:val="24"/>
          <w:lang w:eastAsia="de-DE"/>
        </w:rPr>
      </w:pPr>
      <w:r w:rsidRPr="00976F58">
        <w:rPr>
          <w:sz w:val="24"/>
          <w:szCs w:val="24"/>
          <w:lang w:eastAsia="de-DE"/>
        </w:rPr>
        <w:lastRenderedPageBreak/>
        <w:t>Īstenot Attīstības programmas izstrādi: organizēt Attīstības programmas izstrādes vadības un darba grupas darbu, izstrādāt sadaļas: “Pašreizējās situācijas raksturojums un analīze” (situācijas apzināšana), sadarbībā ar pilsētas domi izstrādāt Attīstības programmas stratēģisko daļu, rīcības plānu un investīciju plānu, ieviešanas uzraudzības plānu, pārskatu par sabiedrības līdzdalības pasākumiem. Īstenot Attīstības programmas projekta sabiedriskās apspriedes vadīšanu un rezultātu apkopošanu, kā arī apkopot Attīstības programmas gala redakciju.</w:t>
      </w:r>
    </w:p>
    <w:p w:rsidR="00976F58" w:rsidRPr="00976F58" w:rsidRDefault="00976F58" w:rsidP="00976F58">
      <w:pPr>
        <w:widowControl/>
        <w:numPr>
          <w:ilvl w:val="1"/>
          <w:numId w:val="20"/>
        </w:numPr>
        <w:autoSpaceDE/>
        <w:autoSpaceDN/>
        <w:adjustRightInd/>
        <w:ind w:left="641" w:hanging="357"/>
        <w:contextualSpacing/>
        <w:jc w:val="both"/>
        <w:rPr>
          <w:sz w:val="24"/>
          <w:szCs w:val="24"/>
          <w:lang w:eastAsia="de-DE"/>
        </w:rPr>
      </w:pPr>
      <w:r w:rsidRPr="00976F58">
        <w:rPr>
          <w:sz w:val="24"/>
          <w:szCs w:val="24"/>
          <w:lang w:eastAsia="de-DE"/>
        </w:rPr>
        <w:t>Izstrādāt stratēģiskā ietekmes uz vidi novērtējumu, ja saskaņā ar Valsts vides dienesta reģionālās pārvaldes lēmumu tas ir nepieciešams.</w:t>
      </w:r>
    </w:p>
    <w:p w:rsidR="00976F58" w:rsidRPr="00976F58" w:rsidRDefault="00976F58" w:rsidP="00976F58">
      <w:pPr>
        <w:widowControl/>
        <w:autoSpaceDE/>
        <w:autoSpaceDN/>
        <w:adjustRightInd/>
        <w:rPr>
          <w:sz w:val="24"/>
          <w:szCs w:val="24"/>
          <w:highlight w:val="yellow"/>
          <w:lang w:eastAsia="en-US"/>
        </w:rPr>
      </w:pPr>
    </w:p>
    <w:p w:rsidR="00976F58" w:rsidRPr="00976F58" w:rsidRDefault="00976F58" w:rsidP="00976F58">
      <w:pPr>
        <w:widowControl/>
        <w:numPr>
          <w:ilvl w:val="0"/>
          <w:numId w:val="20"/>
        </w:numPr>
        <w:autoSpaceDE/>
        <w:autoSpaceDN/>
        <w:adjustRightInd/>
        <w:contextualSpacing/>
        <w:jc w:val="both"/>
        <w:rPr>
          <w:sz w:val="24"/>
          <w:szCs w:val="24"/>
          <w:lang w:eastAsia="de-DE"/>
        </w:rPr>
      </w:pPr>
      <w:r w:rsidRPr="00976F58">
        <w:rPr>
          <w:b/>
          <w:sz w:val="24"/>
          <w:szCs w:val="24"/>
          <w:lang w:eastAsia="de-DE"/>
        </w:rPr>
        <w:t>Attīstības programmas izstrādes process un termiņi</w:t>
      </w:r>
      <w:r w:rsidRPr="00976F58">
        <w:rPr>
          <w:sz w:val="24"/>
          <w:szCs w:val="24"/>
          <w:lang w:eastAsia="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953"/>
        <w:gridCol w:w="2409"/>
      </w:tblGrid>
      <w:tr w:rsidR="00976F58" w:rsidRPr="00976F58" w:rsidTr="007E01E5">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76F58" w:rsidRPr="00976F58" w:rsidRDefault="00976F58" w:rsidP="00976F58">
            <w:pPr>
              <w:widowControl/>
              <w:autoSpaceDE/>
              <w:autoSpaceDN/>
              <w:adjustRightInd/>
              <w:jc w:val="center"/>
              <w:rPr>
                <w:b/>
                <w:sz w:val="24"/>
                <w:szCs w:val="24"/>
                <w:lang w:eastAsia="en-US"/>
              </w:rPr>
            </w:pPr>
          </w:p>
          <w:p w:rsidR="00976F58" w:rsidRPr="00976F58" w:rsidRDefault="00976F58" w:rsidP="00976F58">
            <w:pPr>
              <w:widowControl/>
              <w:autoSpaceDE/>
              <w:autoSpaceDN/>
              <w:adjustRightInd/>
              <w:jc w:val="center"/>
              <w:rPr>
                <w:b/>
                <w:sz w:val="24"/>
                <w:szCs w:val="24"/>
                <w:lang w:eastAsia="en-US"/>
              </w:rPr>
            </w:pPr>
            <w:proofErr w:type="spellStart"/>
            <w:r w:rsidRPr="00976F58">
              <w:rPr>
                <w:b/>
                <w:sz w:val="24"/>
                <w:szCs w:val="24"/>
                <w:lang w:eastAsia="en-US"/>
              </w:rPr>
              <w:t>Nr.p.k</w:t>
            </w:r>
            <w:proofErr w:type="spellEnd"/>
            <w:r w:rsidRPr="00976F58">
              <w:rPr>
                <w:b/>
                <w:sz w:val="24"/>
                <w:szCs w:val="24"/>
                <w:lang w:eastAsia="en-US"/>
              </w:rPr>
              <w:t>.</w:t>
            </w:r>
          </w:p>
          <w:p w:rsidR="00976F58" w:rsidRPr="00976F58" w:rsidRDefault="00976F58" w:rsidP="00976F58">
            <w:pPr>
              <w:widowControl/>
              <w:autoSpaceDE/>
              <w:autoSpaceDN/>
              <w:adjustRightInd/>
              <w:jc w:val="center"/>
              <w:rPr>
                <w:b/>
                <w:sz w:val="24"/>
                <w:szCs w:val="24"/>
                <w:lang w:eastAsia="en-US"/>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F58" w:rsidRPr="00976F58" w:rsidRDefault="00976F58" w:rsidP="00976F58">
            <w:pPr>
              <w:widowControl/>
              <w:autoSpaceDE/>
              <w:autoSpaceDN/>
              <w:adjustRightInd/>
              <w:jc w:val="center"/>
              <w:rPr>
                <w:b/>
                <w:sz w:val="24"/>
                <w:szCs w:val="24"/>
                <w:lang w:eastAsia="en-US"/>
              </w:rPr>
            </w:pPr>
            <w:r w:rsidRPr="00976F58">
              <w:rPr>
                <w:b/>
                <w:sz w:val="24"/>
                <w:szCs w:val="24"/>
                <w:lang w:eastAsia="en-US"/>
              </w:rPr>
              <w:t>Pasākums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F58" w:rsidRPr="00976F58" w:rsidRDefault="00976F58" w:rsidP="00976F58">
            <w:pPr>
              <w:widowControl/>
              <w:autoSpaceDE/>
              <w:autoSpaceDN/>
              <w:adjustRightInd/>
              <w:jc w:val="center"/>
              <w:rPr>
                <w:b/>
                <w:sz w:val="24"/>
                <w:szCs w:val="24"/>
                <w:lang w:eastAsia="en-US"/>
              </w:rPr>
            </w:pPr>
            <w:r w:rsidRPr="00976F58">
              <w:rPr>
                <w:b/>
                <w:sz w:val="24"/>
                <w:szCs w:val="24"/>
                <w:lang w:eastAsia="en-US"/>
              </w:rPr>
              <w:t>Termiņš</w:t>
            </w:r>
          </w:p>
        </w:tc>
      </w:tr>
      <w:tr w:rsidR="00976F58" w:rsidRPr="00976F58" w:rsidTr="007E01E5">
        <w:tc>
          <w:tcPr>
            <w:tcW w:w="9350" w:type="dxa"/>
            <w:gridSpan w:val="3"/>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numPr>
                <w:ilvl w:val="0"/>
                <w:numId w:val="21"/>
              </w:numPr>
              <w:autoSpaceDE/>
              <w:autoSpaceDN/>
              <w:adjustRightInd/>
              <w:contextualSpacing/>
              <w:jc w:val="both"/>
              <w:rPr>
                <w:b/>
                <w:sz w:val="24"/>
                <w:szCs w:val="24"/>
                <w:lang w:eastAsia="de-DE"/>
              </w:rPr>
            </w:pPr>
            <w:r w:rsidRPr="00976F58">
              <w:rPr>
                <w:b/>
                <w:sz w:val="24"/>
                <w:szCs w:val="24"/>
                <w:lang w:eastAsia="de-DE"/>
              </w:rPr>
              <w:t>Sagatavošanās Attīstības programmas izstrādei</w:t>
            </w:r>
          </w:p>
        </w:tc>
      </w:tr>
      <w:tr w:rsidR="00976F58" w:rsidRPr="00976F58" w:rsidTr="007E01E5">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1.1.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sz w:val="24"/>
                <w:szCs w:val="24"/>
                <w:lang w:eastAsia="en-US"/>
              </w:rPr>
              <w:t>Attīstības programmas izstrādes darba plāna un sabiedrības līdzdalības plāna izstrāde, interešu grupu un viedokļu līderu identificēšana (sadarbībā ar Daugavpils pilsētas domi)</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6F58" w:rsidRPr="00976F58" w:rsidRDefault="00976F58" w:rsidP="00976F58">
            <w:pPr>
              <w:widowControl/>
              <w:autoSpaceDE/>
              <w:autoSpaceDN/>
              <w:adjustRightInd/>
              <w:rPr>
                <w:sz w:val="24"/>
                <w:szCs w:val="24"/>
                <w:lang w:eastAsia="en-US"/>
              </w:rPr>
            </w:pPr>
          </w:p>
        </w:tc>
      </w:tr>
      <w:tr w:rsidR="00976F58" w:rsidRPr="00976F58" w:rsidTr="007E01E5">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1.2.</w:t>
            </w:r>
          </w:p>
        </w:tc>
        <w:tc>
          <w:tcPr>
            <w:tcW w:w="8362" w:type="dxa"/>
            <w:gridSpan w:val="2"/>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Esošās situācijas izpēte un analīze pašvaldībā, veicot iedzīvotāju anketēšanu par viņu redzējumu aktuālākajās realizējamajās problēmās pašvaldībā un turpmākās attīstības iespējām (sadarbībā ar Daugavpils pilsētas domi)</w:t>
            </w:r>
          </w:p>
        </w:tc>
      </w:tr>
      <w:tr w:rsidR="00976F58" w:rsidRPr="00976F58" w:rsidTr="007E01E5">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1.2.1.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sz w:val="24"/>
                <w:szCs w:val="24"/>
                <w:lang w:eastAsia="en-US"/>
              </w:rPr>
              <w:t xml:space="preserve">Aptauju plāna un anketu struktūras izstrāde interešu grupām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6F58" w:rsidRPr="00976F58" w:rsidRDefault="00976F58" w:rsidP="00976F58">
            <w:pPr>
              <w:widowControl/>
              <w:autoSpaceDE/>
              <w:autoSpaceDN/>
              <w:adjustRightInd/>
              <w:rPr>
                <w:sz w:val="24"/>
                <w:szCs w:val="24"/>
                <w:lang w:eastAsia="en-US"/>
              </w:rPr>
            </w:pPr>
          </w:p>
        </w:tc>
      </w:tr>
      <w:tr w:rsidR="00976F58" w:rsidRPr="00976F58" w:rsidTr="007E01E5">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1.2.2.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sz w:val="24"/>
                <w:szCs w:val="24"/>
                <w:lang w:eastAsia="en-US"/>
              </w:rPr>
              <w:t xml:space="preserve">Aptauju veikšana </w:t>
            </w:r>
            <w:r w:rsidRPr="00976F58">
              <w:rPr>
                <w:rFonts w:eastAsia="MinionPro-Regular"/>
                <w:bCs/>
                <w:sz w:val="24"/>
                <w:szCs w:val="24"/>
                <w:lang w:eastAsia="en-US"/>
              </w:rPr>
              <w:t>un to rezultātu statistiskā apstrāde un analīze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6F58" w:rsidRPr="00976F58" w:rsidRDefault="00976F58" w:rsidP="00976F58">
            <w:pPr>
              <w:widowControl/>
              <w:autoSpaceDE/>
              <w:autoSpaceDN/>
              <w:adjustRightInd/>
              <w:rPr>
                <w:sz w:val="24"/>
                <w:szCs w:val="24"/>
                <w:lang w:eastAsia="en-US"/>
              </w:rPr>
            </w:pPr>
          </w:p>
        </w:tc>
      </w:tr>
      <w:tr w:rsidR="00976F58" w:rsidRPr="00976F58" w:rsidTr="007E01E5">
        <w:tc>
          <w:tcPr>
            <w:tcW w:w="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1.3.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sz w:val="24"/>
                <w:szCs w:val="24"/>
                <w:lang w:eastAsia="en-US"/>
              </w:rPr>
              <w:t>Tematisko semināru organizēšana un vadīšana.</w:t>
            </w:r>
          </w:p>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sz w:val="24"/>
                <w:szCs w:val="24"/>
                <w:lang w:eastAsia="en-US"/>
              </w:rPr>
              <w:t>Tematisko semināru darba grupas jāizveido šādās jomās:</w:t>
            </w:r>
          </w:p>
          <w:p w:rsidR="00976F58" w:rsidRPr="00976F58" w:rsidRDefault="00976F58" w:rsidP="00976F58">
            <w:pPr>
              <w:widowControl/>
              <w:numPr>
                <w:ilvl w:val="0"/>
                <w:numId w:val="22"/>
              </w:numPr>
              <w:autoSpaceDE/>
              <w:autoSpaceDN/>
              <w:adjustRightInd/>
              <w:jc w:val="both"/>
              <w:rPr>
                <w:rFonts w:eastAsia="MinionPro-Regular"/>
                <w:b/>
                <w:i/>
                <w:sz w:val="24"/>
                <w:szCs w:val="24"/>
                <w:lang w:eastAsia="en-US"/>
              </w:rPr>
            </w:pPr>
            <w:r w:rsidRPr="00976F58">
              <w:rPr>
                <w:rFonts w:eastAsia="MinionPro-Regular"/>
                <w:b/>
                <w:i/>
                <w:sz w:val="24"/>
                <w:szCs w:val="24"/>
                <w:lang w:eastAsia="en-US"/>
              </w:rPr>
              <w:t>Izglītība un zinātne</w:t>
            </w:r>
          </w:p>
          <w:p w:rsidR="00976F58" w:rsidRPr="00976F58" w:rsidRDefault="00976F58" w:rsidP="00976F58">
            <w:pPr>
              <w:widowControl/>
              <w:numPr>
                <w:ilvl w:val="0"/>
                <w:numId w:val="22"/>
              </w:numPr>
              <w:autoSpaceDE/>
              <w:autoSpaceDN/>
              <w:adjustRightInd/>
              <w:jc w:val="both"/>
              <w:rPr>
                <w:rFonts w:eastAsia="MinionPro-Regular"/>
                <w:b/>
                <w:i/>
                <w:sz w:val="24"/>
                <w:szCs w:val="24"/>
                <w:lang w:eastAsia="en-US"/>
              </w:rPr>
            </w:pPr>
            <w:r w:rsidRPr="00976F58">
              <w:rPr>
                <w:rFonts w:eastAsia="MinionPro-Regular"/>
                <w:b/>
                <w:i/>
                <w:sz w:val="24"/>
                <w:szCs w:val="24"/>
                <w:lang w:eastAsia="en-US"/>
              </w:rPr>
              <w:t>Ekonomika un uzņēmējdarbības vide</w:t>
            </w:r>
          </w:p>
          <w:p w:rsidR="00976F58" w:rsidRPr="00976F58" w:rsidRDefault="00976F58" w:rsidP="00976F58">
            <w:pPr>
              <w:widowControl/>
              <w:numPr>
                <w:ilvl w:val="0"/>
                <w:numId w:val="22"/>
              </w:numPr>
              <w:autoSpaceDE/>
              <w:autoSpaceDN/>
              <w:adjustRightInd/>
              <w:jc w:val="both"/>
              <w:rPr>
                <w:rFonts w:eastAsia="MinionPro-Regular"/>
                <w:b/>
                <w:i/>
                <w:sz w:val="24"/>
                <w:szCs w:val="24"/>
                <w:lang w:eastAsia="en-US"/>
              </w:rPr>
            </w:pPr>
            <w:r w:rsidRPr="00976F58">
              <w:rPr>
                <w:rFonts w:eastAsia="MinionPro-Regular"/>
                <w:b/>
                <w:i/>
                <w:sz w:val="24"/>
                <w:szCs w:val="24"/>
                <w:lang w:eastAsia="en-US"/>
              </w:rPr>
              <w:t xml:space="preserve">Sociālā drošība un veselības aizsardzība </w:t>
            </w:r>
          </w:p>
          <w:p w:rsidR="00976F58" w:rsidRPr="00976F58" w:rsidRDefault="00976F58" w:rsidP="00976F58">
            <w:pPr>
              <w:widowControl/>
              <w:numPr>
                <w:ilvl w:val="0"/>
                <w:numId w:val="22"/>
              </w:numPr>
              <w:autoSpaceDE/>
              <w:autoSpaceDN/>
              <w:adjustRightInd/>
              <w:jc w:val="both"/>
              <w:rPr>
                <w:rFonts w:eastAsia="MinionPro-Regular"/>
                <w:b/>
                <w:i/>
                <w:sz w:val="24"/>
                <w:szCs w:val="24"/>
                <w:lang w:eastAsia="en-US"/>
              </w:rPr>
            </w:pPr>
            <w:r w:rsidRPr="00976F58">
              <w:rPr>
                <w:rFonts w:eastAsia="MinionPro-Regular"/>
                <w:b/>
                <w:i/>
                <w:sz w:val="24"/>
                <w:szCs w:val="24"/>
                <w:lang w:eastAsia="en-US"/>
              </w:rPr>
              <w:t xml:space="preserve">Transporta infrastruktūra un mobilitāte (sabiedriskais transports, </w:t>
            </w:r>
            <w:proofErr w:type="spellStart"/>
            <w:r w:rsidRPr="00976F58">
              <w:rPr>
                <w:rFonts w:eastAsia="MinionPro-Regular"/>
                <w:b/>
                <w:i/>
                <w:sz w:val="24"/>
                <w:szCs w:val="24"/>
                <w:lang w:eastAsia="en-US"/>
              </w:rPr>
              <w:t>mikromobilitātes</w:t>
            </w:r>
            <w:proofErr w:type="spellEnd"/>
            <w:r w:rsidRPr="00976F58">
              <w:rPr>
                <w:rFonts w:eastAsia="MinionPro-Regular"/>
                <w:b/>
                <w:i/>
                <w:sz w:val="24"/>
                <w:szCs w:val="24"/>
                <w:lang w:eastAsia="en-US"/>
              </w:rPr>
              <w:t xml:space="preserve"> attīstība)</w:t>
            </w:r>
          </w:p>
          <w:p w:rsidR="00976F58" w:rsidRPr="00976F58" w:rsidRDefault="00976F58" w:rsidP="00976F58">
            <w:pPr>
              <w:widowControl/>
              <w:numPr>
                <w:ilvl w:val="0"/>
                <w:numId w:val="22"/>
              </w:numPr>
              <w:autoSpaceDE/>
              <w:autoSpaceDN/>
              <w:adjustRightInd/>
              <w:jc w:val="both"/>
              <w:rPr>
                <w:rFonts w:eastAsia="MinionPro-Regular"/>
                <w:b/>
                <w:i/>
                <w:sz w:val="24"/>
                <w:szCs w:val="24"/>
                <w:lang w:eastAsia="en-US"/>
              </w:rPr>
            </w:pPr>
            <w:r w:rsidRPr="00976F58">
              <w:rPr>
                <w:rFonts w:eastAsia="MinionPro-Regular"/>
                <w:b/>
                <w:i/>
                <w:sz w:val="24"/>
                <w:szCs w:val="24"/>
                <w:lang w:eastAsia="en-US"/>
              </w:rPr>
              <w:t xml:space="preserve">Publiskā </w:t>
            </w:r>
            <w:proofErr w:type="spellStart"/>
            <w:r w:rsidRPr="00976F58">
              <w:rPr>
                <w:rFonts w:eastAsia="MinionPro-Regular"/>
                <w:b/>
                <w:i/>
                <w:sz w:val="24"/>
                <w:szCs w:val="24"/>
                <w:lang w:eastAsia="en-US"/>
              </w:rPr>
              <w:t>ārtelpa</w:t>
            </w:r>
            <w:proofErr w:type="spellEnd"/>
            <w:r w:rsidRPr="00976F58">
              <w:rPr>
                <w:rFonts w:eastAsia="MinionPro-Regular"/>
                <w:b/>
                <w:i/>
                <w:sz w:val="24"/>
                <w:szCs w:val="24"/>
                <w:lang w:eastAsia="en-US"/>
              </w:rPr>
              <w:t xml:space="preserve"> (t.sk. komunālie pakalpojumi, vide, pielāgošanās klimata pārmaiņām) </w:t>
            </w:r>
          </w:p>
          <w:p w:rsidR="00976F58" w:rsidRPr="00976F58" w:rsidRDefault="00976F58" w:rsidP="00976F58">
            <w:pPr>
              <w:widowControl/>
              <w:numPr>
                <w:ilvl w:val="0"/>
                <w:numId w:val="22"/>
              </w:numPr>
              <w:autoSpaceDE/>
              <w:autoSpaceDN/>
              <w:adjustRightInd/>
              <w:jc w:val="both"/>
              <w:rPr>
                <w:rFonts w:eastAsia="MinionPro-Regular"/>
                <w:b/>
                <w:i/>
                <w:sz w:val="24"/>
                <w:szCs w:val="24"/>
                <w:lang w:eastAsia="en-US"/>
              </w:rPr>
            </w:pPr>
            <w:r w:rsidRPr="00976F58">
              <w:rPr>
                <w:rFonts w:eastAsia="MinionPro-Regular"/>
                <w:b/>
                <w:i/>
                <w:sz w:val="24"/>
                <w:szCs w:val="24"/>
                <w:lang w:eastAsia="en-US"/>
              </w:rPr>
              <w:t>Energoefektivitāte</w:t>
            </w:r>
          </w:p>
          <w:p w:rsidR="00976F58" w:rsidRPr="00976F58" w:rsidRDefault="00976F58" w:rsidP="00976F58">
            <w:pPr>
              <w:widowControl/>
              <w:numPr>
                <w:ilvl w:val="0"/>
                <w:numId w:val="22"/>
              </w:numPr>
              <w:autoSpaceDE/>
              <w:autoSpaceDN/>
              <w:adjustRightInd/>
              <w:jc w:val="both"/>
              <w:rPr>
                <w:rFonts w:eastAsia="MinionPro-Regular"/>
                <w:b/>
                <w:i/>
                <w:sz w:val="24"/>
                <w:szCs w:val="24"/>
                <w:lang w:eastAsia="en-US"/>
              </w:rPr>
            </w:pPr>
            <w:r w:rsidRPr="00976F58">
              <w:rPr>
                <w:rFonts w:eastAsia="MinionPro-Regular"/>
                <w:b/>
                <w:i/>
                <w:sz w:val="24"/>
                <w:szCs w:val="24"/>
                <w:lang w:eastAsia="en-US"/>
              </w:rPr>
              <w:t>Kultūrvide un sports</w:t>
            </w:r>
          </w:p>
          <w:p w:rsidR="00976F58" w:rsidRPr="00976F58" w:rsidRDefault="00976F58" w:rsidP="00976F58">
            <w:pPr>
              <w:widowControl/>
              <w:numPr>
                <w:ilvl w:val="0"/>
                <w:numId w:val="22"/>
              </w:numPr>
              <w:autoSpaceDE/>
              <w:autoSpaceDN/>
              <w:adjustRightInd/>
              <w:jc w:val="both"/>
              <w:rPr>
                <w:rFonts w:eastAsia="MinionPro-Regular"/>
                <w:b/>
                <w:i/>
                <w:sz w:val="24"/>
                <w:szCs w:val="24"/>
                <w:lang w:eastAsia="en-US"/>
              </w:rPr>
            </w:pPr>
            <w:r w:rsidRPr="00976F58">
              <w:rPr>
                <w:rFonts w:eastAsia="MinionPro-Regular"/>
                <w:b/>
                <w:i/>
                <w:sz w:val="24"/>
                <w:szCs w:val="24"/>
                <w:lang w:eastAsia="en-US"/>
              </w:rPr>
              <w:t>Tūrisms un mārketings (t.sk. pārrobežu sadarbība)</w:t>
            </w:r>
          </w:p>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sz w:val="24"/>
                <w:szCs w:val="24"/>
                <w:lang w:eastAsia="en-US"/>
              </w:rPr>
              <w:t xml:space="preserve">Tematisko darba grupu semināros jāiesaista dažādu nozaru speciālisti, pašvaldības iestāžu un citu institūciju darbinieki, nozīmīgākie partneri, reģiona un kaimiņu pašvaldību attīstības/teritorijas plānošanas speciālisti, kā arī dažādu interešu grupu pārstāvji, lai kvalitatīvi, objektīvi un vispusīgi novērtētu esošo situāciju iepriekš minētājās jomās, noteikt prioritātes un iespējamo rīcību. Semināru rezultāti ir jāietver SVID analīzes dokumentācijas komplektā un jāizmanto turpmākā attīstības programmas izstrādē. Ieteicamais darba grupu lielums 5-15 cilvēki. </w:t>
            </w:r>
          </w:p>
          <w:p w:rsidR="00976F58" w:rsidRPr="00976F58" w:rsidRDefault="00976F58" w:rsidP="00976F58">
            <w:pPr>
              <w:widowControl/>
              <w:autoSpaceDE/>
              <w:autoSpaceDN/>
              <w:adjustRightInd/>
              <w:jc w:val="both"/>
              <w:rPr>
                <w:rFonts w:eastAsia="MinionPro-Regular"/>
                <w:b/>
                <w:bCs/>
                <w:sz w:val="24"/>
                <w:szCs w:val="24"/>
                <w:lang w:eastAsia="en-US"/>
              </w:rPr>
            </w:pPr>
            <w:r w:rsidRPr="00976F58">
              <w:rPr>
                <w:rFonts w:eastAsia="MinionPro-Regular"/>
                <w:sz w:val="24"/>
                <w:szCs w:val="24"/>
                <w:lang w:eastAsia="en-US"/>
              </w:rPr>
              <w:t>Pretendentam jāorganizē 1 seminārs katras jomas darba grupai. Kopā jāorganizē 8 darba grupu semināri.</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6F58" w:rsidRPr="00976F58" w:rsidRDefault="00976F58" w:rsidP="00976F58">
            <w:pPr>
              <w:widowControl/>
              <w:autoSpaceDE/>
              <w:autoSpaceDN/>
              <w:adjustRightInd/>
              <w:rPr>
                <w:sz w:val="24"/>
                <w:szCs w:val="24"/>
                <w:lang w:eastAsia="en-US"/>
              </w:rPr>
            </w:pPr>
          </w:p>
        </w:tc>
      </w:tr>
      <w:tr w:rsidR="00976F58" w:rsidRPr="00976F58" w:rsidTr="007E01E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6F58" w:rsidRPr="00976F58" w:rsidRDefault="00976F58" w:rsidP="00976F58">
            <w:pPr>
              <w:widowControl/>
              <w:autoSpaceDE/>
              <w:autoSpaceDN/>
              <w:adjustRightInd/>
              <w:rPr>
                <w:sz w:val="24"/>
                <w:szCs w:val="24"/>
                <w:lang w:eastAsia="en-US"/>
              </w:rPr>
            </w:pP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b/>
                <w:bCs/>
                <w:sz w:val="24"/>
                <w:szCs w:val="24"/>
                <w:lang w:eastAsia="en-US"/>
              </w:rPr>
              <w:t>I</w:t>
            </w:r>
            <w:r w:rsidRPr="00976F58">
              <w:rPr>
                <w:rFonts w:eastAsia="MinionPro-Regular"/>
                <w:b/>
                <w:bCs/>
                <w:spacing w:val="1"/>
                <w:sz w:val="24"/>
                <w:szCs w:val="24"/>
                <w:lang w:eastAsia="en-US"/>
              </w:rPr>
              <w:t>e</w:t>
            </w:r>
            <w:r w:rsidRPr="00976F58">
              <w:rPr>
                <w:rFonts w:eastAsia="MinionPro-Regular"/>
                <w:b/>
                <w:bCs/>
                <w:sz w:val="24"/>
                <w:szCs w:val="24"/>
                <w:lang w:eastAsia="en-US"/>
              </w:rPr>
              <w:t>s</w:t>
            </w:r>
            <w:r w:rsidRPr="00976F58">
              <w:rPr>
                <w:rFonts w:eastAsia="MinionPro-Regular"/>
                <w:b/>
                <w:bCs/>
                <w:spacing w:val="-2"/>
                <w:sz w:val="24"/>
                <w:szCs w:val="24"/>
                <w:lang w:eastAsia="en-US"/>
              </w:rPr>
              <w:t>n</w:t>
            </w:r>
            <w:r w:rsidRPr="00976F58">
              <w:rPr>
                <w:rFonts w:eastAsia="MinionPro-Regular"/>
                <w:b/>
                <w:bCs/>
                <w:spacing w:val="1"/>
                <w:sz w:val="24"/>
                <w:szCs w:val="24"/>
                <w:lang w:eastAsia="en-US"/>
              </w:rPr>
              <w:t>i</w:t>
            </w:r>
            <w:r w:rsidRPr="00976F58">
              <w:rPr>
                <w:rFonts w:eastAsia="MinionPro-Regular"/>
                <w:b/>
                <w:bCs/>
                <w:sz w:val="24"/>
                <w:szCs w:val="24"/>
                <w:lang w:eastAsia="en-US"/>
              </w:rPr>
              <w:t>ed</w:t>
            </w:r>
            <w:r w:rsidRPr="00976F58">
              <w:rPr>
                <w:rFonts w:eastAsia="MinionPro-Regular"/>
                <w:b/>
                <w:bCs/>
                <w:spacing w:val="-2"/>
                <w:sz w:val="24"/>
                <w:szCs w:val="24"/>
                <w:lang w:eastAsia="en-US"/>
              </w:rPr>
              <w:t>z</w:t>
            </w:r>
            <w:r w:rsidRPr="00976F58">
              <w:rPr>
                <w:rFonts w:eastAsia="MinionPro-Regular"/>
                <w:b/>
                <w:bCs/>
                <w:sz w:val="24"/>
                <w:szCs w:val="24"/>
                <w:lang w:eastAsia="en-US"/>
              </w:rPr>
              <w:t>a</w:t>
            </w:r>
            <w:r w:rsidRPr="00976F58">
              <w:rPr>
                <w:rFonts w:eastAsia="MinionPro-Regular"/>
                <w:b/>
                <w:bCs/>
                <w:spacing w:val="1"/>
                <w:sz w:val="24"/>
                <w:szCs w:val="24"/>
                <w:lang w:eastAsia="en-US"/>
              </w:rPr>
              <w:t>m</w:t>
            </w:r>
            <w:r w:rsidRPr="00976F58">
              <w:rPr>
                <w:rFonts w:eastAsia="MinionPro-Regular"/>
                <w:b/>
                <w:bCs/>
                <w:spacing w:val="-2"/>
                <w:sz w:val="24"/>
                <w:szCs w:val="24"/>
                <w:lang w:eastAsia="en-US"/>
              </w:rPr>
              <w:t>a</w:t>
            </w:r>
            <w:r w:rsidRPr="00976F58">
              <w:rPr>
                <w:rFonts w:eastAsia="MinionPro-Regular"/>
                <w:b/>
                <w:bCs/>
                <w:spacing w:val="1"/>
                <w:sz w:val="24"/>
                <w:szCs w:val="24"/>
                <w:lang w:eastAsia="en-US"/>
              </w:rPr>
              <w:t>i</w:t>
            </w:r>
            <w:r w:rsidRPr="00976F58">
              <w:rPr>
                <w:rFonts w:eastAsia="MinionPro-Regular"/>
                <w:b/>
                <w:bCs/>
                <w:sz w:val="24"/>
                <w:szCs w:val="24"/>
                <w:lang w:eastAsia="en-US"/>
              </w:rPr>
              <w:t>s</w:t>
            </w:r>
            <w:r w:rsidRPr="00976F58">
              <w:rPr>
                <w:rFonts w:eastAsia="MinionPro-Regular"/>
                <w:b/>
                <w:bCs/>
                <w:spacing w:val="-2"/>
                <w:sz w:val="24"/>
                <w:szCs w:val="24"/>
                <w:lang w:eastAsia="en-US"/>
              </w:rPr>
              <w:t xml:space="preserve"> </w:t>
            </w:r>
            <w:r w:rsidRPr="00976F58">
              <w:rPr>
                <w:rFonts w:eastAsia="MinionPro-Regular"/>
                <w:b/>
                <w:bCs/>
                <w:spacing w:val="1"/>
                <w:sz w:val="24"/>
                <w:szCs w:val="24"/>
                <w:lang w:eastAsia="en-US"/>
              </w:rPr>
              <w:t>m</w:t>
            </w:r>
            <w:r w:rsidRPr="00976F58">
              <w:rPr>
                <w:rFonts w:eastAsia="MinionPro-Regular"/>
                <w:b/>
                <w:bCs/>
                <w:sz w:val="24"/>
                <w:szCs w:val="24"/>
                <w:lang w:eastAsia="en-US"/>
              </w:rPr>
              <w:t>a</w:t>
            </w:r>
            <w:r w:rsidRPr="00976F58">
              <w:rPr>
                <w:rFonts w:eastAsia="MinionPro-Regular"/>
                <w:b/>
                <w:bCs/>
                <w:spacing w:val="-2"/>
                <w:sz w:val="24"/>
                <w:szCs w:val="24"/>
                <w:lang w:eastAsia="en-US"/>
              </w:rPr>
              <w:t>t</w:t>
            </w:r>
            <w:r w:rsidRPr="00976F58">
              <w:rPr>
                <w:rFonts w:eastAsia="MinionPro-Regular"/>
                <w:b/>
                <w:bCs/>
                <w:sz w:val="24"/>
                <w:szCs w:val="24"/>
                <w:lang w:eastAsia="en-US"/>
              </w:rPr>
              <w:t>er</w:t>
            </w:r>
            <w:r w:rsidRPr="00976F58">
              <w:rPr>
                <w:rFonts w:eastAsia="MinionPro-Regular"/>
                <w:b/>
                <w:bCs/>
                <w:spacing w:val="-1"/>
                <w:sz w:val="24"/>
                <w:szCs w:val="24"/>
                <w:lang w:eastAsia="en-US"/>
              </w:rPr>
              <w:t>i</w:t>
            </w:r>
            <w:r w:rsidRPr="00976F58">
              <w:rPr>
                <w:rFonts w:eastAsia="MinionPro-Regular"/>
                <w:b/>
                <w:bCs/>
                <w:sz w:val="24"/>
                <w:szCs w:val="24"/>
                <w:lang w:eastAsia="en-US"/>
              </w:rPr>
              <w:t>ā</w:t>
            </w:r>
            <w:r w:rsidRPr="00976F58">
              <w:rPr>
                <w:rFonts w:eastAsia="MinionPro-Regular"/>
                <w:b/>
                <w:bCs/>
                <w:spacing w:val="1"/>
                <w:sz w:val="24"/>
                <w:szCs w:val="24"/>
                <w:lang w:eastAsia="en-US"/>
              </w:rPr>
              <w:t>l</w:t>
            </w:r>
            <w:r w:rsidRPr="00976F58">
              <w:rPr>
                <w:rFonts w:eastAsia="MinionPro-Regular"/>
                <w:b/>
                <w:bCs/>
                <w:sz w:val="24"/>
                <w:szCs w:val="24"/>
                <w:lang w:eastAsia="en-US"/>
              </w:rPr>
              <w:t xml:space="preserve">s: </w:t>
            </w:r>
            <w:r w:rsidRPr="00976F58">
              <w:rPr>
                <w:rFonts w:eastAsia="MinionPro-Regular"/>
                <w:bCs/>
                <w:sz w:val="24"/>
                <w:szCs w:val="24"/>
                <w:lang w:eastAsia="en-US"/>
              </w:rPr>
              <w:t xml:space="preserve">apkopoti, apstrādāti un interpretēti veikto aptauju rezultāti; apkopoti un apstrādāti 8 </w:t>
            </w:r>
            <w:r w:rsidRPr="00976F58">
              <w:rPr>
                <w:rFonts w:eastAsia="MinionPro-Regular"/>
                <w:sz w:val="24"/>
                <w:szCs w:val="24"/>
                <w:lang w:eastAsia="en-US"/>
              </w:rPr>
              <w:t>semināru laikā iegūtie dati un rezultāti pa iepriekš minētājām jomām (skat.1.3. punktu) (pieņemšanas–nodošanas akts)</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 xml:space="preserve">2020.gada </w:t>
            </w:r>
          </w:p>
          <w:p w:rsidR="00976F58" w:rsidRPr="00976F58" w:rsidRDefault="00976F58" w:rsidP="00976F58">
            <w:pPr>
              <w:widowControl/>
              <w:autoSpaceDE/>
              <w:autoSpaceDN/>
              <w:adjustRightInd/>
              <w:rPr>
                <w:sz w:val="24"/>
                <w:szCs w:val="24"/>
                <w:lang w:eastAsia="en-US"/>
              </w:rPr>
            </w:pPr>
            <w:r w:rsidRPr="00976F58">
              <w:rPr>
                <w:sz w:val="24"/>
                <w:szCs w:val="24"/>
                <w:lang w:eastAsia="en-US"/>
              </w:rPr>
              <w:t>oktobris</w:t>
            </w:r>
          </w:p>
        </w:tc>
      </w:tr>
      <w:tr w:rsidR="00976F58" w:rsidRPr="00976F58" w:rsidTr="007E01E5">
        <w:tc>
          <w:tcPr>
            <w:tcW w:w="9350" w:type="dxa"/>
            <w:gridSpan w:val="3"/>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numPr>
                <w:ilvl w:val="0"/>
                <w:numId w:val="21"/>
              </w:numPr>
              <w:autoSpaceDE/>
              <w:autoSpaceDN/>
              <w:adjustRightInd/>
              <w:spacing w:line="360" w:lineRule="auto"/>
              <w:contextualSpacing/>
              <w:jc w:val="both"/>
              <w:rPr>
                <w:sz w:val="24"/>
                <w:szCs w:val="24"/>
                <w:lang w:eastAsia="de-DE"/>
              </w:rPr>
            </w:pPr>
            <w:r w:rsidRPr="00976F58">
              <w:rPr>
                <w:b/>
                <w:sz w:val="24"/>
                <w:szCs w:val="24"/>
                <w:lang w:eastAsia="de-DE"/>
              </w:rPr>
              <w:t>Attīstības programmas 1.redakcijas izstrāde</w:t>
            </w:r>
          </w:p>
        </w:tc>
      </w:tr>
      <w:tr w:rsidR="00976F58" w:rsidRPr="00976F58" w:rsidTr="007E01E5">
        <w:tc>
          <w:tcPr>
            <w:tcW w:w="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2.1.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b/>
                <w:sz w:val="24"/>
                <w:szCs w:val="24"/>
                <w:lang w:eastAsia="en-US"/>
              </w:rPr>
            </w:pPr>
            <w:r w:rsidRPr="00976F58">
              <w:rPr>
                <w:rFonts w:eastAsia="MinionPro-Regular"/>
                <w:b/>
                <w:sz w:val="24"/>
                <w:szCs w:val="24"/>
                <w:lang w:eastAsia="en-US"/>
              </w:rPr>
              <w:t>1.posms – pašreizējās situācijas raksturojums un analīze (situācijas apzināšana)</w:t>
            </w:r>
          </w:p>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sz w:val="24"/>
                <w:szCs w:val="24"/>
                <w:lang w:eastAsia="en-US"/>
              </w:rPr>
              <w:t xml:space="preserve">Pašreizējās situācijas raksturojums un analīze tiek veidota kā sadaļa, kurā iekļauta informācijas analīze par šādām jomām: </w:t>
            </w:r>
            <w:r w:rsidRPr="00976F58">
              <w:rPr>
                <w:rFonts w:eastAsia="MinionPro-Regular"/>
                <w:i/>
                <w:sz w:val="24"/>
                <w:szCs w:val="24"/>
                <w:lang w:eastAsia="en-US"/>
              </w:rPr>
              <w:t xml:space="preserve">iedzīvotāji, izglītība un zinātne, ekonomika, uzņēmējdarbības vide, finanšu resursi un investīcijas, publiskā </w:t>
            </w:r>
            <w:proofErr w:type="spellStart"/>
            <w:r w:rsidRPr="00976F58">
              <w:rPr>
                <w:rFonts w:eastAsia="MinionPro-Regular"/>
                <w:i/>
                <w:sz w:val="24"/>
                <w:szCs w:val="24"/>
                <w:lang w:eastAsia="en-US"/>
              </w:rPr>
              <w:t>ārtelpa</w:t>
            </w:r>
            <w:proofErr w:type="spellEnd"/>
            <w:r w:rsidRPr="00976F58">
              <w:rPr>
                <w:rFonts w:eastAsia="MinionPro-Regular"/>
                <w:i/>
                <w:sz w:val="24"/>
                <w:szCs w:val="24"/>
                <w:lang w:eastAsia="en-US"/>
              </w:rPr>
              <w:t xml:space="preserve"> (vide un klimata pārmaiņu ietekme), enerģētika un energoefektivitāte, transporta infrastruktūra (t.sk. pašreizējās situācijas novērtēšanai šajā jomā, nepieciešams veikt satiksmes intensitātes izpēti jauno transporta mezglu izbūvei un veikt iegūto rezultātu analīzi), ilgtspējīga mobilitāte, pilsētvides infrastruktūra, sociālā drošība un veselības aizsardzība, kultūrvide un sports, sabiedrības integrācija, tūrisms un mārketings, sadarbība ar apkārtējām teritorijām, pārrobežu sadarbība.</w:t>
            </w:r>
            <w:r w:rsidRPr="00976F58">
              <w:rPr>
                <w:rFonts w:eastAsia="MinionPro-Regular"/>
                <w:sz w:val="24"/>
                <w:szCs w:val="24"/>
                <w:lang w:eastAsia="en-US"/>
              </w:rPr>
              <w:t xml:space="preserve"> Pašreizējās situācijas analīzē veic ne tikai katras jomas aktuālo problēmu apzināšanu, bet arī izvērtē un identificē analizējamo jomu attīstības iespējas un perspektīvas. Izmantojot aptauju un semināru rezultātus, ka arī citu papildinformāciju  sadaļā jāiekļauj SVID analīze katrai jomai un Daugavpils pilsētai kopumā. Atsevišķās </w:t>
            </w:r>
            <w:proofErr w:type="spellStart"/>
            <w:r w:rsidRPr="00976F58">
              <w:rPr>
                <w:rFonts w:eastAsia="MinionPro-Regular"/>
                <w:sz w:val="24"/>
                <w:szCs w:val="24"/>
                <w:lang w:eastAsia="en-US"/>
              </w:rPr>
              <w:t>apakšsadaļās</w:t>
            </w:r>
            <w:proofErr w:type="spellEnd"/>
            <w:r w:rsidRPr="00976F58">
              <w:rPr>
                <w:rFonts w:eastAsia="MinionPro-Regular"/>
                <w:sz w:val="24"/>
                <w:szCs w:val="24"/>
                <w:lang w:eastAsia="en-US"/>
              </w:rPr>
              <w:t xml:space="preserve"> jādefinē pilsētas izaugsmes resursi, jāraksturo pilsētas funkcionālās saites dažādos telpiskās attīstības līmeņos.</w:t>
            </w:r>
          </w:p>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sz w:val="24"/>
                <w:szCs w:val="24"/>
                <w:lang w:eastAsia="en-US"/>
              </w:rPr>
              <w:t xml:space="preserve">Šīs sadaļas izstrādes gaitā pretendents (eksperts) veic nepieciešamo neapkopoto datu un informācijas pieprasījumu no pašvaldības, plānošanas reģiona, valsts iestādēm, nodrošina datu un informācijas apkopošanu un analīzi.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6F58" w:rsidRPr="00976F58" w:rsidRDefault="00976F58" w:rsidP="00976F58">
            <w:pPr>
              <w:widowControl/>
              <w:autoSpaceDE/>
              <w:autoSpaceDN/>
              <w:adjustRightInd/>
              <w:rPr>
                <w:sz w:val="24"/>
                <w:szCs w:val="24"/>
                <w:lang w:eastAsia="en-US"/>
              </w:rPr>
            </w:pPr>
          </w:p>
        </w:tc>
      </w:tr>
      <w:tr w:rsidR="00976F58" w:rsidRPr="00976F58" w:rsidTr="007E01E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6F58" w:rsidRPr="00976F58" w:rsidRDefault="00976F58" w:rsidP="00976F58">
            <w:pPr>
              <w:widowControl/>
              <w:autoSpaceDE/>
              <w:autoSpaceDN/>
              <w:adjustRightInd/>
              <w:rPr>
                <w:sz w:val="24"/>
                <w:szCs w:val="24"/>
                <w:lang w:eastAsia="en-US"/>
              </w:rPr>
            </w:pP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b/>
                <w:sz w:val="24"/>
                <w:szCs w:val="24"/>
                <w:lang w:eastAsia="en-US"/>
              </w:rPr>
            </w:pPr>
            <w:r w:rsidRPr="00976F58">
              <w:rPr>
                <w:rFonts w:eastAsia="MinionPro-Regular"/>
                <w:b/>
                <w:bCs/>
                <w:sz w:val="24"/>
                <w:szCs w:val="24"/>
                <w:lang w:eastAsia="en-US"/>
              </w:rPr>
              <w:t>I</w:t>
            </w:r>
            <w:r w:rsidRPr="00976F58">
              <w:rPr>
                <w:rFonts w:eastAsia="MinionPro-Regular"/>
                <w:b/>
                <w:bCs/>
                <w:spacing w:val="1"/>
                <w:sz w:val="24"/>
                <w:szCs w:val="24"/>
                <w:lang w:eastAsia="en-US"/>
              </w:rPr>
              <w:t>e</w:t>
            </w:r>
            <w:r w:rsidRPr="00976F58">
              <w:rPr>
                <w:rFonts w:eastAsia="MinionPro-Regular"/>
                <w:b/>
                <w:bCs/>
                <w:sz w:val="24"/>
                <w:szCs w:val="24"/>
                <w:lang w:eastAsia="en-US"/>
              </w:rPr>
              <w:t>s</w:t>
            </w:r>
            <w:r w:rsidRPr="00976F58">
              <w:rPr>
                <w:rFonts w:eastAsia="MinionPro-Regular"/>
                <w:b/>
                <w:bCs/>
                <w:spacing w:val="-2"/>
                <w:sz w:val="24"/>
                <w:szCs w:val="24"/>
                <w:lang w:eastAsia="en-US"/>
              </w:rPr>
              <w:t>n</w:t>
            </w:r>
            <w:r w:rsidRPr="00976F58">
              <w:rPr>
                <w:rFonts w:eastAsia="MinionPro-Regular"/>
                <w:b/>
                <w:bCs/>
                <w:spacing w:val="1"/>
                <w:sz w:val="24"/>
                <w:szCs w:val="24"/>
                <w:lang w:eastAsia="en-US"/>
              </w:rPr>
              <w:t>i</w:t>
            </w:r>
            <w:r w:rsidRPr="00976F58">
              <w:rPr>
                <w:rFonts w:eastAsia="MinionPro-Regular"/>
                <w:b/>
                <w:bCs/>
                <w:sz w:val="24"/>
                <w:szCs w:val="24"/>
                <w:lang w:eastAsia="en-US"/>
              </w:rPr>
              <w:t>ed</w:t>
            </w:r>
            <w:r w:rsidRPr="00976F58">
              <w:rPr>
                <w:rFonts w:eastAsia="MinionPro-Regular"/>
                <w:b/>
                <w:bCs/>
                <w:spacing w:val="-2"/>
                <w:sz w:val="24"/>
                <w:szCs w:val="24"/>
                <w:lang w:eastAsia="en-US"/>
              </w:rPr>
              <w:t>z</w:t>
            </w:r>
            <w:r w:rsidRPr="00976F58">
              <w:rPr>
                <w:rFonts w:eastAsia="MinionPro-Regular"/>
                <w:b/>
                <w:bCs/>
                <w:sz w:val="24"/>
                <w:szCs w:val="24"/>
                <w:lang w:eastAsia="en-US"/>
              </w:rPr>
              <w:t>a</w:t>
            </w:r>
            <w:r w:rsidRPr="00976F58">
              <w:rPr>
                <w:rFonts w:eastAsia="MinionPro-Regular"/>
                <w:b/>
                <w:bCs/>
                <w:spacing w:val="1"/>
                <w:sz w:val="24"/>
                <w:szCs w:val="24"/>
                <w:lang w:eastAsia="en-US"/>
              </w:rPr>
              <w:t>m</w:t>
            </w:r>
            <w:r w:rsidRPr="00976F58">
              <w:rPr>
                <w:rFonts w:eastAsia="MinionPro-Regular"/>
                <w:b/>
                <w:bCs/>
                <w:spacing w:val="-2"/>
                <w:sz w:val="24"/>
                <w:szCs w:val="24"/>
                <w:lang w:eastAsia="en-US"/>
              </w:rPr>
              <w:t>a</w:t>
            </w:r>
            <w:r w:rsidRPr="00976F58">
              <w:rPr>
                <w:rFonts w:eastAsia="MinionPro-Regular"/>
                <w:b/>
                <w:bCs/>
                <w:spacing w:val="1"/>
                <w:sz w:val="24"/>
                <w:szCs w:val="24"/>
                <w:lang w:eastAsia="en-US"/>
              </w:rPr>
              <w:t>i</w:t>
            </w:r>
            <w:r w:rsidRPr="00976F58">
              <w:rPr>
                <w:rFonts w:eastAsia="MinionPro-Regular"/>
                <w:b/>
                <w:bCs/>
                <w:sz w:val="24"/>
                <w:szCs w:val="24"/>
                <w:lang w:eastAsia="en-US"/>
              </w:rPr>
              <w:t>s</w:t>
            </w:r>
            <w:r w:rsidRPr="00976F58">
              <w:rPr>
                <w:rFonts w:eastAsia="MinionPro-Regular"/>
                <w:b/>
                <w:bCs/>
                <w:spacing w:val="-2"/>
                <w:sz w:val="24"/>
                <w:szCs w:val="24"/>
                <w:lang w:eastAsia="en-US"/>
              </w:rPr>
              <w:t xml:space="preserve"> </w:t>
            </w:r>
            <w:r w:rsidRPr="00976F58">
              <w:rPr>
                <w:rFonts w:eastAsia="MinionPro-Regular"/>
                <w:b/>
                <w:bCs/>
                <w:spacing w:val="1"/>
                <w:sz w:val="24"/>
                <w:szCs w:val="24"/>
                <w:lang w:eastAsia="en-US"/>
              </w:rPr>
              <w:t>m</w:t>
            </w:r>
            <w:r w:rsidRPr="00976F58">
              <w:rPr>
                <w:rFonts w:eastAsia="MinionPro-Regular"/>
                <w:b/>
                <w:bCs/>
                <w:sz w:val="24"/>
                <w:szCs w:val="24"/>
                <w:lang w:eastAsia="en-US"/>
              </w:rPr>
              <w:t>a</w:t>
            </w:r>
            <w:r w:rsidRPr="00976F58">
              <w:rPr>
                <w:rFonts w:eastAsia="MinionPro-Regular"/>
                <w:b/>
                <w:bCs/>
                <w:spacing w:val="-2"/>
                <w:sz w:val="24"/>
                <w:szCs w:val="24"/>
                <w:lang w:eastAsia="en-US"/>
              </w:rPr>
              <w:t>t</w:t>
            </w:r>
            <w:r w:rsidRPr="00976F58">
              <w:rPr>
                <w:rFonts w:eastAsia="MinionPro-Regular"/>
                <w:b/>
                <w:bCs/>
                <w:sz w:val="24"/>
                <w:szCs w:val="24"/>
                <w:lang w:eastAsia="en-US"/>
              </w:rPr>
              <w:t>er</w:t>
            </w:r>
            <w:r w:rsidRPr="00976F58">
              <w:rPr>
                <w:rFonts w:eastAsia="MinionPro-Regular"/>
                <w:b/>
                <w:bCs/>
                <w:spacing w:val="-1"/>
                <w:sz w:val="24"/>
                <w:szCs w:val="24"/>
                <w:lang w:eastAsia="en-US"/>
              </w:rPr>
              <w:t>i</w:t>
            </w:r>
            <w:r w:rsidRPr="00976F58">
              <w:rPr>
                <w:rFonts w:eastAsia="MinionPro-Regular"/>
                <w:b/>
                <w:bCs/>
                <w:sz w:val="24"/>
                <w:szCs w:val="24"/>
                <w:lang w:eastAsia="en-US"/>
              </w:rPr>
              <w:t>ā</w:t>
            </w:r>
            <w:r w:rsidRPr="00976F58">
              <w:rPr>
                <w:rFonts w:eastAsia="MinionPro-Regular"/>
                <w:b/>
                <w:bCs/>
                <w:spacing w:val="1"/>
                <w:sz w:val="24"/>
                <w:szCs w:val="24"/>
                <w:lang w:eastAsia="en-US"/>
              </w:rPr>
              <w:t>l</w:t>
            </w:r>
            <w:r w:rsidRPr="00976F58">
              <w:rPr>
                <w:rFonts w:eastAsia="MinionPro-Regular"/>
                <w:b/>
                <w:bCs/>
                <w:sz w:val="24"/>
                <w:szCs w:val="24"/>
                <w:lang w:eastAsia="en-US"/>
              </w:rPr>
              <w:t xml:space="preserve">s: </w:t>
            </w:r>
            <w:r w:rsidRPr="00976F58">
              <w:rPr>
                <w:rFonts w:eastAsia="MinionPro-Regular"/>
                <w:bCs/>
                <w:sz w:val="24"/>
                <w:szCs w:val="24"/>
                <w:lang w:eastAsia="en-US"/>
              </w:rPr>
              <w:t xml:space="preserve">apkopots un iesniegts  pašreizējās situācijas raksturojums un analīze </w:t>
            </w:r>
            <w:r w:rsidRPr="00976F58">
              <w:rPr>
                <w:rFonts w:eastAsia="MinionPro-Regular"/>
                <w:sz w:val="24"/>
                <w:szCs w:val="24"/>
                <w:lang w:eastAsia="en-US"/>
              </w:rPr>
              <w:t>(pieņemšanas–nodošanas akts)</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2020.gada decembris</w:t>
            </w:r>
          </w:p>
        </w:tc>
      </w:tr>
      <w:tr w:rsidR="00976F58" w:rsidRPr="00976F58" w:rsidTr="007E01E5">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2.2.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b/>
                <w:sz w:val="24"/>
                <w:szCs w:val="24"/>
                <w:lang w:eastAsia="en-US"/>
              </w:rPr>
            </w:pPr>
            <w:r w:rsidRPr="00976F58">
              <w:rPr>
                <w:rFonts w:eastAsia="MinionPro-Regular"/>
                <w:b/>
                <w:sz w:val="24"/>
                <w:szCs w:val="24"/>
                <w:lang w:eastAsia="en-US"/>
              </w:rPr>
              <w:t>2.posms – stratēģiskās daļas izstrāde</w:t>
            </w:r>
          </w:p>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sz w:val="24"/>
                <w:szCs w:val="24"/>
                <w:lang w:eastAsia="en-US"/>
              </w:rPr>
              <w:t>Šajā posmā pretendents (eksperts) ņemot vērā pašreizējās situācijas analīzes rezultātus, SVID, ka arī iepriekš definētās  pašvaldības ilgtermiņa prioritātes, konsultē pašvaldību vidēja termiņa prioritāšu, rīcības virzienu un uzdevumu noteikšanā. Stratēģiskā daļā iekļauj  informāciju par</w:t>
            </w:r>
            <w:r w:rsidRPr="00976F58">
              <w:rPr>
                <w:rFonts w:eastAsia="MinionPro-Regular"/>
                <w:b/>
                <w:sz w:val="24"/>
                <w:szCs w:val="24"/>
                <w:lang w:eastAsia="en-US"/>
              </w:rPr>
              <w:t xml:space="preserve"> </w:t>
            </w:r>
            <w:r w:rsidRPr="00976F58">
              <w:rPr>
                <w:rFonts w:eastAsia="MinionPro-Regular"/>
                <w:sz w:val="24"/>
                <w:szCs w:val="24"/>
                <w:lang w:eastAsia="en-US"/>
              </w:rPr>
              <w:t>pašvaldības specializāciju, kuru  nosaka, balstoties uz pašreizējās situācijas un SVID analīzi, kā arī izvērtējot Latgales plānošanas reģiona ekonomikas profilu.</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6F58" w:rsidRPr="00976F58" w:rsidRDefault="00976F58" w:rsidP="00976F58">
            <w:pPr>
              <w:widowControl/>
              <w:autoSpaceDE/>
              <w:autoSpaceDN/>
              <w:adjustRightInd/>
              <w:rPr>
                <w:sz w:val="24"/>
                <w:szCs w:val="24"/>
                <w:lang w:eastAsia="en-US"/>
              </w:rPr>
            </w:pPr>
          </w:p>
        </w:tc>
      </w:tr>
      <w:tr w:rsidR="00976F58" w:rsidRPr="00976F58" w:rsidTr="007E01E5">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2.3.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b/>
                <w:sz w:val="24"/>
                <w:szCs w:val="24"/>
                <w:lang w:eastAsia="en-US"/>
              </w:rPr>
            </w:pPr>
            <w:r w:rsidRPr="00976F58">
              <w:rPr>
                <w:rFonts w:eastAsia="MinionPro-Regular"/>
                <w:b/>
                <w:sz w:val="24"/>
                <w:szCs w:val="24"/>
                <w:lang w:eastAsia="en-US"/>
              </w:rPr>
              <w:t>3.posms – attīstības programmas rīcības plāna un investīciju plāna izstrāde</w:t>
            </w:r>
          </w:p>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sz w:val="24"/>
                <w:szCs w:val="24"/>
                <w:lang w:eastAsia="en-US"/>
              </w:rPr>
              <w:lastRenderedPageBreak/>
              <w:t>Rīcības plānā iekļauj konkrētu rīcību noteikšanu, nosakot izpildītājus un finanšu resursus kontekstā ar ikgadējo pašvaldības budžetu, tajā skaitā izstrādājot investīciju plānu vismaz 3 gadiem (sadarbībā ar pilsētas domi)</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6F58" w:rsidRPr="00976F58" w:rsidRDefault="00976F58" w:rsidP="00976F58">
            <w:pPr>
              <w:widowControl/>
              <w:autoSpaceDE/>
              <w:autoSpaceDN/>
              <w:adjustRightInd/>
              <w:rPr>
                <w:sz w:val="24"/>
                <w:szCs w:val="24"/>
                <w:lang w:eastAsia="en-US"/>
              </w:rPr>
            </w:pPr>
          </w:p>
        </w:tc>
      </w:tr>
      <w:tr w:rsidR="00976F58" w:rsidRPr="00976F58" w:rsidTr="007E01E5">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2.4.</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b/>
                <w:bCs/>
                <w:sz w:val="24"/>
                <w:szCs w:val="24"/>
                <w:lang w:eastAsia="en-US"/>
              </w:rPr>
            </w:pPr>
            <w:r w:rsidRPr="00976F58">
              <w:rPr>
                <w:rFonts w:eastAsia="MinionPro-Regular"/>
                <w:b/>
                <w:bCs/>
                <w:sz w:val="24"/>
                <w:szCs w:val="24"/>
                <w:lang w:eastAsia="en-US"/>
              </w:rPr>
              <w:t>4.posms – attīstības programmas īstenošanas uzraudzības kārtības izstrāde</w:t>
            </w:r>
          </w:p>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sz w:val="24"/>
                <w:szCs w:val="24"/>
                <w:lang w:eastAsia="en-US"/>
              </w:rPr>
              <w:t>Izstrādā ietvaru, kas nodrošina iespēju izvērtēt pašvaldības attīstību un definē uzraudzības rādītājus, to bāzes vērtības, kas ļaus novērtēt attīstības programmas īstenošanas gaitā sasniegto atbilstoši noteiktajiem uzraudzības rādītājiem</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6F58" w:rsidRPr="00976F58" w:rsidRDefault="00976F58" w:rsidP="00976F58">
            <w:pPr>
              <w:widowControl/>
              <w:autoSpaceDE/>
              <w:autoSpaceDN/>
              <w:adjustRightInd/>
              <w:rPr>
                <w:sz w:val="24"/>
                <w:szCs w:val="24"/>
                <w:lang w:eastAsia="en-US"/>
              </w:rPr>
            </w:pPr>
          </w:p>
        </w:tc>
      </w:tr>
      <w:tr w:rsidR="00976F58" w:rsidRPr="00976F58" w:rsidTr="007E01E5">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2.5.</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b/>
                <w:bCs/>
                <w:sz w:val="24"/>
                <w:szCs w:val="24"/>
                <w:lang w:eastAsia="en-US"/>
              </w:rPr>
            </w:pPr>
            <w:r w:rsidRPr="00976F58">
              <w:rPr>
                <w:rFonts w:eastAsia="MinionPro-Regular"/>
                <w:b/>
                <w:bCs/>
                <w:sz w:val="24"/>
                <w:szCs w:val="24"/>
                <w:lang w:eastAsia="en-US"/>
              </w:rPr>
              <w:t>5.posms - ilgtspējīgas enerģijas rīcības plāna izstrāde un integrēšana attīstības programmā</w:t>
            </w:r>
          </w:p>
          <w:p w:rsidR="00976F58" w:rsidRPr="00976F58" w:rsidRDefault="00976F58" w:rsidP="00976F58">
            <w:pPr>
              <w:widowControl/>
              <w:autoSpaceDE/>
              <w:autoSpaceDN/>
              <w:adjustRightInd/>
              <w:jc w:val="both"/>
              <w:rPr>
                <w:rFonts w:eastAsia="MinionPro-Regular"/>
                <w:bCs/>
                <w:sz w:val="24"/>
                <w:szCs w:val="24"/>
                <w:highlight w:val="yellow"/>
                <w:lang w:eastAsia="en-US"/>
              </w:rPr>
            </w:pPr>
            <w:r w:rsidRPr="00976F58">
              <w:rPr>
                <w:rFonts w:eastAsia="MinionPro-Regular"/>
                <w:bCs/>
                <w:sz w:val="24"/>
                <w:szCs w:val="24"/>
                <w:lang w:eastAsia="en-US"/>
              </w:rPr>
              <w:t>Rīcības plānā iekļauj pilsētas esošās situācijas novērtējumu enerģētikas jomā, apraksta enerģijas ražošanas sektoru pilsētā, ietver enerģijas gala patēriņus, izvirza vīziju un stratēģiskos mērķus, kā arī iekļauj konkrētu pasākumu un rīcību noteikšanu.</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6F58" w:rsidRPr="00976F58" w:rsidRDefault="00976F58" w:rsidP="00976F58">
            <w:pPr>
              <w:widowControl/>
              <w:autoSpaceDE/>
              <w:autoSpaceDN/>
              <w:adjustRightInd/>
              <w:rPr>
                <w:sz w:val="24"/>
                <w:szCs w:val="24"/>
                <w:lang w:eastAsia="en-US"/>
              </w:rPr>
            </w:pPr>
          </w:p>
        </w:tc>
      </w:tr>
      <w:tr w:rsidR="00976F58" w:rsidRPr="00976F58" w:rsidTr="007E01E5">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2.6.</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bCs/>
                <w:sz w:val="24"/>
                <w:szCs w:val="24"/>
                <w:lang w:eastAsia="en-US"/>
              </w:rPr>
            </w:pPr>
            <w:r w:rsidRPr="00976F58">
              <w:rPr>
                <w:rFonts w:eastAsia="MinionPro-Regular"/>
                <w:sz w:val="24"/>
                <w:szCs w:val="24"/>
                <w:lang w:eastAsia="en-US"/>
              </w:rPr>
              <w:t>Attīstības programmas 1.redakcijas projekta izstrāde un noformēšana, apkopojot iepriekš iegūtu informāciju un veikto analīzi.</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6F58" w:rsidRPr="00976F58" w:rsidRDefault="00976F58" w:rsidP="00976F58">
            <w:pPr>
              <w:widowControl/>
              <w:autoSpaceDE/>
              <w:autoSpaceDN/>
              <w:adjustRightInd/>
              <w:rPr>
                <w:sz w:val="24"/>
                <w:szCs w:val="24"/>
                <w:lang w:eastAsia="en-US"/>
              </w:rPr>
            </w:pPr>
          </w:p>
        </w:tc>
      </w:tr>
      <w:tr w:rsidR="00976F58" w:rsidRPr="00976F58" w:rsidTr="007E01E5">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2.7.</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sz w:val="24"/>
                <w:szCs w:val="24"/>
                <w:lang w:eastAsia="en-US"/>
              </w:rPr>
              <w:t>Attīstības programmas 1.redakcijas projekta izskatīšana vadības darba grupā, to precizējot un novēršot potenciālās pretrunas (sadarbībā ar pilsētas domi).</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6F58" w:rsidRPr="00976F58" w:rsidRDefault="00976F58" w:rsidP="00976F58">
            <w:pPr>
              <w:widowControl/>
              <w:autoSpaceDE/>
              <w:autoSpaceDN/>
              <w:adjustRightInd/>
              <w:rPr>
                <w:sz w:val="24"/>
                <w:szCs w:val="24"/>
                <w:lang w:eastAsia="en-US"/>
              </w:rPr>
            </w:pPr>
          </w:p>
        </w:tc>
      </w:tr>
      <w:tr w:rsidR="00976F58" w:rsidRPr="00976F58" w:rsidTr="007E01E5">
        <w:tc>
          <w:tcPr>
            <w:tcW w:w="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2.8.</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sz w:val="24"/>
                <w:szCs w:val="24"/>
                <w:lang w:eastAsia="en-US"/>
              </w:rPr>
              <w:t>Konsultāciju veikšana ar atbildīgajām iestādēm par stratēģiskā ietekmes uz vidi novērtējuma nepieciešamību. Pēc konsultāciju veikšanas iesnieguma izstrāde un iesniegšana Vides pārraudzības valsts birojam stratēģiskās ietekmes uz vidi novērtējuma nepieciešamības izvērtēšanai. Vides pārskata 1.redakcijas izstrāde (ja nepieciešams).</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6F58" w:rsidRPr="00976F58" w:rsidRDefault="00976F58" w:rsidP="00976F58">
            <w:pPr>
              <w:widowControl/>
              <w:autoSpaceDE/>
              <w:autoSpaceDN/>
              <w:adjustRightInd/>
              <w:rPr>
                <w:sz w:val="24"/>
                <w:szCs w:val="24"/>
                <w:lang w:eastAsia="en-US"/>
              </w:rPr>
            </w:pPr>
          </w:p>
        </w:tc>
      </w:tr>
      <w:tr w:rsidR="00976F58" w:rsidRPr="00976F58" w:rsidTr="007E01E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6F58" w:rsidRPr="00976F58" w:rsidRDefault="00976F58" w:rsidP="00976F58">
            <w:pPr>
              <w:widowControl/>
              <w:autoSpaceDE/>
              <w:autoSpaceDN/>
              <w:adjustRightInd/>
              <w:rPr>
                <w:sz w:val="24"/>
                <w:szCs w:val="24"/>
                <w:lang w:eastAsia="en-US"/>
              </w:rPr>
            </w:pP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b/>
                <w:bCs/>
                <w:sz w:val="24"/>
                <w:szCs w:val="24"/>
                <w:lang w:eastAsia="en-US"/>
              </w:rPr>
              <w:t>I</w:t>
            </w:r>
            <w:r w:rsidRPr="00976F58">
              <w:rPr>
                <w:rFonts w:eastAsia="MinionPro-Regular"/>
                <w:b/>
                <w:bCs/>
                <w:spacing w:val="1"/>
                <w:sz w:val="24"/>
                <w:szCs w:val="24"/>
                <w:lang w:eastAsia="en-US"/>
              </w:rPr>
              <w:t>e</w:t>
            </w:r>
            <w:r w:rsidRPr="00976F58">
              <w:rPr>
                <w:rFonts w:eastAsia="MinionPro-Regular"/>
                <w:b/>
                <w:bCs/>
                <w:sz w:val="24"/>
                <w:szCs w:val="24"/>
                <w:lang w:eastAsia="en-US"/>
              </w:rPr>
              <w:t>s</w:t>
            </w:r>
            <w:r w:rsidRPr="00976F58">
              <w:rPr>
                <w:rFonts w:eastAsia="MinionPro-Regular"/>
                <w:b/>
                <w:bCs/>
                <w:spacing w:val="-2"/>
                <w:sz w:val="24"/>
                <w:szCs w:val="24"/>
                <w:lang w:eastAsia="en-US"/>
              </w:rPr>
              <w:t>n</w:t>
            </w:r>
            <w:r w:rsidRPr="00976F58">
              <w:rPr>
                <w:rFonts w:eastAsia="MinionPro-Regular"/>
                <w:b/>
                <w:bCs/>
                <w:spacing w:val="1"/>
                <w:sz w:val="24"/>
                <w:szCs w:val="24"/>
                <w:lang w:eastAsia="en-US"/>
              </w:rPr>
              <w:t>i</w:t>
            </w:r>
            <w:r w:rsidRPr="00976F58">
              <w:rPr>
                <w:rFonts w:eastAsia="MinionPro-Regular"/>
                <w:b/>
                <w:bCs/>
                <w:sz w:val="24"/>
                <w:szCs w:val="24"/>
                <w:lang w:eastAsia="en-US"/>
              </w:rPr>
              <w:t>ed</w:t>
            </w:r>
            <w:r w:rsidRPr="00976F58">
              <w:rPr>
                <w:rFonts w:eastAsia="MinionPro-Regular"/>
                <w:b/>
                <w:bCs/>
                <w:spacing w:val="-2"/>
                <w:sz w:val="24"/>
                <w:szCs w:val="24"/>
                <w:lang w:eastAsia="en-US"/>
              </w:rPr>
              <w:t>z</w:t>
            </w:r>
            <w:r w:rsidRPr="00976F58">
              <w:rPr>
                <w:rFonts w:eastAsia="MinionPro-Regular"/>
                <w:b/>
                <w:bCs/>
                <w:sz w:val="24"/>
                <w:szCs w:val="24"/>
                <w:lang w:eastAsia="en-US"/>
              </w:rPr>
              <w:t>a</w:t>
            </w:r>
            <w:r w:rsidRPr="00976F58">
              <w:rPr>
                <w:rFonts w:eastAsia="MinionPro-Regular"/>
                <w:b/>
                <w:bCs/>
                <w:spacing w:val="1"/>
                <w:sz w:val="24"/>
                <w:szCs w:val="24"/>
                <w:lang w:eastAsia="en-US"/>
              </w:rPr>
              <w:t>m</w:t>
            </w:r>
            <w:r w:rsidRPr="00976F58">
              <w:rPr>
                <w:rFonts w:eastAsia="MinionPro-Regular"/>
                <w:b/>
                <w:bCs/>
                <w:spacing w:val="-2"/>
                <w:sz w:val="24"/>
                <w:szCs w:val="24"/>
                <w:lang w:eastAsia="en-US"/>
              </w:rPr>
              <w:t>a</w:t>
            </w:r>
            <w:r w:rsidRPr="00976F58">
              <w:rPr>
                <w:rFonts w:eastAsia="MinionPro-Regular"/>
                <w:b/>
                <w:bCs/>
                <w:spacing w:val="1"/>
                <w:sz w:val="24"/>
                <w:szCs w:val="24"/>
                <w:lang w:eastAsia="en-US"/>
              </w:rPr>
              <w:t>i</w:t>
            </w:r>
            <w:r w:rsidRPr="00976F58">
              <w:rPr>
                <w:rFonts w:eastAsia="MinionPro-Regular"/>
                <w:b/>
                <w:bCs/>
                <w:sz w:val="24"/>
                <w:szCs w:val="24"/>
                <w:lang w:eastAsia="en-US"/>
              </w:rPr>
              <w:t>s</w:t>
            </w:r>
            <w:r w:rsidRPr="00976F58">
              <w:rPr>
                <w:rFonts w:eastAsia="MinionPro-Regular"/>
                <w:b/>
                <w:bCs/>
                <w:spacing w:val="-2"/>
                <w:sz w:val="24"/>
                <w:szCs w:val="24"/>
                <w:lang w:eastAsia="en-US"/>
              </w:rPr>
              <w:t xml:space="preserve"> </w:t>
            </w:r>
            <w:r w:rsidRPr="00976F58">
              <w:rPr>
                <w:rFonts w:eastAsia="MinionPro-Regular"/>
                <w:b/>
                <w:bCs/>
                <w:spacing w:val="1"/>
                <w:sz w:val="24"/>
                <w:szCs w:val="24"/>
                <w:lang w:eastAsia="en-US"/>
              </w:rPr>
              <w:t>m</w:t>
            </w:r>
            <w:r w:rsidRPr="00976F58">
              <w:rPr>
                <w:rFonts w:eastAsia="MinionPro-Regular"/>
                <w:b/>
                <w:bCs/>
                <w:sz w:val="24"/>
                <w:szCs w:val="24"/>
                <w:lang w:eastAsia="en-US"/>
              </w:rPr>
              <w:t>a</w:t>
            </w:r>
            <w:r w:rsidRPr="00976F58">
              <w:rPr>
                <w:rFonts w:eastAsia="MinionPro-Regular"/>
                <w:b/>
                <w:bCs/>
                <w:spacing w:val="-2"/>
                <w:sz w:val="24"/>
                <w:szCs w:val="24"/>
                <w:lang w:eastAsia="en-US"/>
              </w:rPr>
              <w:t>t</w:t>
            </w:r>
            <w:r w:rsidRPr="00976F58">
              <w:rPr>
                <w:rFonts w:eastAsia="MinionPro-Regular"/>
                <w:b/>
                <w:bCs/>
                <w:sz w:val="24"/>
                <w:szCs w:val="24"/>
                <w:lang w:eastAsia="en-US"/>
              </w:rPr>
              <w:t>er</w:t>
            </w:r>
            <w:r w:rsidRPr="00976F58">
              <w:rPr>
                <w:rFonts w:eastAsia="MinionPro-Regular"/>
                <w:b/>
                <w:bCs/>
                <w:spacing w:val="-1"/>
                <w:sz w:val="24"/>
                <w:szCs w:val="24"/>
                <w:lang w:eastAsia="en-US"/>
              </w:rPr>
              <w:t>i</w:t>
            </w:r>
            <w:r w:rsidRPr="00976F58">
              <w:rPr>
                <w:rFonts w:eastAsia="MinionPro-Regular"/>
                <w:b/>
                <w:bCs/>
                <w:sz w:val="24"/>
                <w:szCs w:val="24"/>
                <w:lang w:eastAsia="en-US"/>
              </w:rPr>
              <w:t>ā</w:t>
            </w:r>
            <w:r w:rsidRPr="00976F58">
              <w:rPr>
                <w:rFonts w:eastAsia="MinionPro-Regular"/>
                <w:b/>
                <w:bCs/>
                <w:spacing w:val="1"/>
                <w:sz w:val="24"/>
                <w:szCs w:val="24"/>
                <w:lang w:eastAsia="en-US"/>
              </w:rPr>
              <w:t>l</w:t>
            </w:r>
            <w:r w:rsidRPr="00976F58">
              <w:rPr>
                <w:rFonts w:eastAsia="MinionPro-Regular"/>
                <w:b/>
                <w:bCs/>
                <w:sz w:val="24"/>
                <w:szCs w:val="24"/>
                <w:lang w:eastAsia="en-US"/>
              </w:rPr>
              <w:t xml:space="preserve">s: </w:t>
            </w:r>
            <w:r w:rsidRPr="00976F58">
              <w:rPr>
                <w:rFonts w:eastAsia="MinionPro-Regular"/>
                <w:bCs/>
                <w:sz w:val="24"/>
                <w:szCs w:val="24"/>
                <w:lang w:eastAsia="en-US"/>
              </w:rPr>
              <w:t xml:space="preserve">izstrādāts un noformēts </w:t>
            </w:r>
            <w:r w:rsidRPr="00976F58">
              <w:rPr>
                <w:rFonts w:eastAsia="MinionPro-Regular"/>
                <w:sz w:val="24"/>
                <w:szCs w:val="24"/>
                <w:lang w:eastAsia="en-US"/>
              </w:rPr>
              <w:t>attīstības programmas 1.redakcijas projekts</w:t>
            </w:r>
            <w:r w:rsidRPr="00976F58">
              <w:rPr>
                <w:rFonts w:eastAsia="MinionPro-Regular"/>
                <w:bCs/>
                <w:sz w:val="24"/>
                <w:szCs w:val="24"/>
                <w:lang w:eastAsia="en-US"/>
              </w:rPr>
              <w:t xml:space="preserve"> </w:t>
            </w:r>
            <w:r w:rsidRPr="00976F58">
              <w:rPr>
                <w:rFonts w:eastAsia="MinionPro-Regular"/>
                <w:sz w:val="24"/>
                <w:szCs w:val="24"/>
                <w:lang w:eastAsia="en-US"/>
              </w:rPr>
              <w:t>(pieņemšanas–nodošanas akts)</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2021.gada aprīlis</w:t>
            </w:r>
          </w:p>
        </w:tc>
      </w:tr>
      <w:tr w:rsidR="00976F58" w:rsidRPr="00976F58" w:rsidTr="007E01E5">
        <w:tc>
          <w:tcPr>
            <w:tcW w:w="9350" w:type="dxa"/>
            <w:gridSpan w:val="3"/>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numPr>
                <w:ilvl w:val="0"/>
                <w:numId w:val="21"/>
              </w:numPr>
              <w:autoSpaceDE/>
              <w:autoSpaceDN/>
              <w:adjustRightInd/>
              <w:spacing w:line="360" w:lineRule="auto"/>
              <w:contextualSpacing/>
              <w:jc w:val="both"/>
              <w:rPr>
                <w:sz w:val="24"/>
                <w:szCs w:val="24"/>
                <w:lang w:eastAsia="de-DE"/>
              </w:rPr>
            </w:pPr>
            <w:r w:rsidRPr="00976F58">
              <w:rPr>
                <w:b/>
                <w:sz w:val="24"/>
                <w:szCs w:val="24"/>
                <w:lang w:eastAsia="de-DE"/>
              </w:rPr>
              <w:t>Publiskā apspriešana</w:t>
            </w:r>
          </w:p>
        </w:tc>
      </w:tr>
      <w:tr w:rsidR="00976F58" w:rsidRPr="00976F58" w:rsidTr="007E01E5">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3.1.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sz w:val="24"/>
                <w:szCs w:val="24"/>
                <w:lang w:eastAsia="en-US"/>
              </w:rPr>
              <w:t xml:space="preserve">Attīstības programmas projekta sabiedriskās apspriedes vadīšana saskaņā ar 2009.gada 25.augusta MK noteikumiem Nr.970 „Sabiedrības līdzdalības kārtība attīstības plānošanas procesā”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6F58" w:rsidRPr="00976F58" w:rsidRDefault="00976F58" w:rsidP="00976F58">
            <w:pPr>
              <w:widowControl/>
              <w:autoSpaceDE/>
              <w:autoSpaceDN/>
              <w:adjustRightInd/>
              <w:rPr>
                <w:sz w:val="24"/>
                <w:szCs w:val="24"/>
                <w:lang w:eastAsia="en-US"/>
              </w:rPr>
            </w:pPr>
          </w:p>
        </w:tc>
      </w:tr>
      <w:tr w:rsidR="00976F58" w:rsidRPr="00976F58" w:rsidTr="007E01E5">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3.2.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sz w:val="24"/>
                <w:szCs w:val="24"/>
                <w:lang w:eastAsia="en-US"/>
              </w:rPr>
              <w:t>Attīstības programmas 1.redakcijas nodošana publiskajai apspriešanai un saskaņošana ar Latgales plānošanas reģionu.</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6F58" w:rsidRPr="00976F58" w:rsidRDefault="00976F58" w:rsidP="00976F58">
            <w:pPr>
              <w:widowControl/>
              <w:autoSpaceDE/>
              <w:autoSpaceDN/>
              <w:adjustRightInd/>
              <w:rPr>
                <w:sz w:val="24"/>
                <w:szCs w:val="24"/>
                <w:lang w:eastAsia="en-US"/>
              </w:rPr>
            </w:pPr>
          </w:p>
        </w:tc>
      </w:tr>
      <w:tr w:rsidR="00976F58" w:rsidRPr="00976F58" w:rsidTr="007E01E5">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3.3.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sz w:val="24"/>
                <w:szCs w:val="24"/>
                <w:lang w:eastAsia="en-US"/>
              </w:rPr>
              <w:t>Vides pārskata 1.redakcijas nodošana publiskajai apspriešanai, saskaņošana ar institūcijām, atbilstoši Vides pārraudzības valsts biroja norādījumiem.</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6F58" w:rsidRPr="00976F58" w:rsidRDefault="00976F58" w:rsidP="00976F58">
            <w:pPr>
              <w:widowControl/>
              <w:autoSpaceDE/>
              <w:autoSpaceDN/>
              <w:adjustRightInd/>
              <w:rPr>
                <w:sz w:val="24"/>
                <w:szCs w:val="24"/>
                <w:lang w:eastAsia="en-US"/>
              </w:rPr>
            </w:pPr>
          </w:p>
        </w:tc>
      </w:tr>
      <w:tr w:rsidR="00976F58" w:rsidRPr="00976F58" w:rsidTr="007E01E5">
        <w:tc>
          <w:tcPr>
            <w:tcW w:w="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3.4.</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sz w:val="24"/>
                <w:szCs w:val="24"/>
                <w:lang w:eastAsia="en-US"/>
              </w:rPr>
              <w:t xml:space="preserve">Attīstības programmas un vides pārskata projekta publiskās apspriešanas rezultātu un atzinumos norādīto </w:t>
            </w:r>
            <w:proofErr w:type="spellStart"/>
            <w:r w:rsidRPr="00976F58">
              <w:rPr>
                <w:rFonts w:eastAsia="MinionPro-Regular"/>
                <w:sz w:val="24"/>
                <w:szCs w:val="24"/>
                <w:lang w:eastAsia="en-US"/>
              </w:rPr>
              <w:t>ieildumu</w:t>
            </w:r>
            <w:proofErr w:type="spellEnd"/>
            <w:r w:rsidRPr="00976F58">
              <w:rPr>
                <w:rFonts w:eastAsia="MinionPro-Regular"/>
                <w:sz w:val="24"/>
                <w:szCs w:val="24"/>
                <w:lang w:eastAsia="en-US"/>
              </w:rPr>
              <w:t xml:space="preserve"> un priekšlikumu apkopošana, rezultātu izvērtēšana vadības grupā, vienojoties par nepieciešamajiem papildinājumiem.</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6F58" w:rsidRPr="00976F58" w:rsidRDefault="00976F58" w:rsidP="00976F58">
            <w:pPr>
              <w:widowControl/>
              <w:autoSpaceDE/>
              <w:autoSpaceDN/>
              <w:adjustRightInd/>
              <w:rPr>
                <w:sz w:val="24"/>
                <w:szCs w:val="24"/>
                <w:lang w:eastAsia="en-US"/>
              </w:rPr>
            </w:pPr>
          </w:p>
        </w:tc>
      </w:tr>
      <w:tr w:rsidR="00976F58" w:rsidRPr="00976F58" w:rsidTr="007E01E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6F58" w:rsidRPr="00976F58" w:rsidRDefault="00976F58" w:rsidP="00976F58">
            <w:pPr>
              <w:widowControl/>
              <w:autoSpaceDE/>
              <w:autoSpaceDN/>
              <w:adjustRightInd/>
              <w:rPr>
                <w:sz w:val="24"/>
                <w:szCs w:val="24"/>
                <w:lang w:eastAsia="en-US"/>
              </w:rPr>
            </w:pP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bCs/>
                <w:sz w:val="24"/>
                <w:szCs w:val="24"/>
                <w:lang w:eastAsia="en-US"/>
              </w:rPr>
            </w:pPr>
            <w:r w:rsidRPr="00976F58">
              <w:rPr>
                <w:rFonts w:eastAsia="MinionPro-Regular"/>
                <w:b/>
                <w:bCs/>
                <w:sz w:val="24"/>
                <w:szCs w:val="24"/>
                <w:lang w:eastAsia="en-US"/>
              </w:rPr>
              <w:t>I</w:t>
            </w:r>
            <w:r w:rsidRPr="00976F58">
              <w:rPr>
                <w:rFonts w:eastAsia="MinionPro-Regular"/>
                <w:b/>
                <w:bCs/>
                <w:spacing w:val="1"/>
                <w:sz w:val="24"/>
                <w:szCs w:val="24"/>
                <w:lang w:eastAsia="en-US"/>
              </w:rPr>
              <w:t>e</w:t>
            </w:r>
            <w:r w:rsidRPr="00976F58">
              <w:rPr>
                <w:rFonts w:eastAsia="MinionPro-Regular"/>
                <w:b/>
                <w:bCs/>
                <w:sz w:val="24"/>
                <w:szCs w:val="24"/>
                <w:lang w:eastAsia="en-US"/>
              </w:rPr>
              <w:t>s</w:t>
            </w:r>
            <w:r w:rsidRPr="00976F58">
              <w:rPr>
                <w:rFonts w:eastAsia="MinionPro-Regular"/>
                <w:b/>
                <w:bCs/>
                <w:spacing w:val="-2"/>
                <w:sz w:val="24"/>
                <w:szCs w:val="24"/>
                <w:lang w:eastAsia="en-US"/>
              </w:rPr>
              <w:t>n</w:t>
            </w:r>
            <w:r w:rsidRPr="00976F58">
              <w:rPr>
                <w:rFonts w:eastAsia="MinionPro-Regular"/>
                <w:b/>
                <w:bCs/>
                <w:spacing w:val="1"/>
                <w:sz w:val="24"/>
                <w:szCs w:val="24"/>
                <w:lang w:eastAsia="en-US"/>
              </w:rPr>
              <w:t>i</w:t>
            </w:r>
            <w:r w:rsidRPr="00976F58">
              <w:rPr>
                <w:rFonts w:eastAsia="MinionPro-Regular"/>
                <w:b/>
                <w:bCs/>
                <w:sz w:val="24"/>
                <w:szCs w:val="24"/>
                <w:lang w:eastAsia="en-US"/>
              </w:rPr>
              <w:t>ed</w:t>
            </w:r>
            <w:r w:rsidRPr="00976F58">
              <w:rPr>
                <w:rFonts w:eastAsia="MinionPro-Regular"/>
                <w:b/>
                <w:bCs/>
                <w:spacing w:val="-2"/>
                <w:sz w:val="24"/>
                <w:szCs w:val="24"/>
                <w:lang w:eastAsia="en-US"/>
              </w:rPr>
              <w:t>z</w:t>
            </w:r>
            <w:r w:rsidRPr="00976F58">
              <w:rPr>
                <w:rFonts w:eastAsia="MinionPro-Regular"/>
                <w:b/>
                <w:bCs/>
                <w:sz w:val="24"/>
                <w:szCs w:val="24"/>
                <w:lang w:eastAsia="en-US"/>
              </w:rPr>
              <w:t>a</w:t>
            </w:r>
            <w:r w:rsidRPr="00976F58">
              <w:rPr>
                <w:rFonts w:eastAsia="MinionPro-Regular"/>
                <w:b/>
                <w:bCs/>
                <w:spacing w:val="1"/>
                <w:sz w:val="24"/>
                <w:szCs w:val="24"/>
                <w:lang w:eastAsia="en-US"/>
              </w:rPr>
              <w:t>m</w:t>
            </w:r>
            <w:r w:rsidRPr="00976F58">
              <w:rPr>
                <w:rFonts w:eastAsia="MinionPro-Regular"/>
                <w:b/>
                <w:bCs/>
                <w:spacing w:val="-2"/>
                <w:sz w:val="24"/>
                <w:szCs w:val="24"/>
                <w:lang w:eastAsia="en-US"/>
              </w:rPr>
              <w:t>a</w:t>
            </w:r>
            <w:r w:rsidRPr="00976F58">
              <w:rPr>
                <w:rFonts w:eastAsia="MinionPro-Regular"/>
                <w:b/>
                <w:bCs/>
                <w:spacing w:val="1"/>
                <w:sz w:val="24"/>
                <w:szCs w:val="24"/>
                <w:lang w:eastAsia="en-US"/>
              </w:rPr>
              <w:t>i</w:t>
            </w:r>
            <w:r w:rsidRPr="00976F58">
              <w:rPr>
                <w:rFonts w:eastAsia="MinionPro-Regular"/>
                <w:b/>
                <w:bCs/>
                <w:sz w:val="24"/>
                <w:szCs w:val="24"/>
                <w:lang w:eastAsia="en-US"/>
              </w:rPr>
              <w:t>s</w:t>
            </w:r>
            <w:r w:rsidRPr="00976F58">
              <w:rPr>
                <w:rFonts w:eastAsia="MinionPro-Regular"/>
                <w:b/>
                <w:bCs/>
                <w:spacing w:val="-2"/>
                <w:sz w:val="24"/>
                <w:szCs w:val="24"/>
                <w:lang w:eastAsia="en-US"/>
              </w:rPr>
              <w:t xml:space="preserve"> </w:t>
            </w:r>
            <w:r w:rsidRPr="00976F58">
              <w:rPr>
                <w:rFonts w:eastAsia="MinionPro-Regular"/>
                <w:b/>
                <w:bCs/>
                <w:spacing w:val="1"/>
                <w:sz w:val="24"/>
                <w:szCs w:val="24"/>
                <w:lang w:eastAsia="en-US"/>
              </w:rPr>
              <w:t>m</w:t>
            </w:r>
            <w:r w:rsidRPr="00976F58">
              <w:rPr>
                <w:rFonts w:eastAsia="MinionPro-Regular"/>
                <w:b/>
                <w:bCs/>
                <w:sz w:val="24"/>
                <w:szCs w:val="24"/>
                <w:lang w:eastAsia="en-US"/>
              </w:rPr>
              <w:t>a</w:t>
            </w:r>
            <w:r w:rsidRPr="00976F58">
              <w:rPr>
                <w:rFonts w:eastAsia="MinionPro-Regular"/>
                <w:b/>
                <w:bCs/>
                <w:spacing w:val="-2"/>
                <w:sz w:val="24"/>
                <w:szCs w:val="24"/>
                <w:lang w:eastAsia="en-US"/>
              </w:rPr>
              <w:t>t</w:t>
            </w:r>
            <w:r w:rsidRPr="00976F58">
              <w:rPr>
                <w:rFonts w:eastAsia="MinionPro-Regular"/>
                <w:b/>
                <w:bCs/>
                <w:sz w:val="24"/>
                <w:szCs w:val="24"/>
                <w:lang w:eastAsia="en-US"/>
              </w:rPr>
              <w:t>er</w:t>
            </w:r>
            <w:r w:rsidRPr="00976F58">
              <w:rPr>
                <w:rFonts w:eastAsia="MinionPro-Regular"/>
                <w:b/>
                <w:bCs/>
                <w:spacing w:val="-1"/>
                <w:sz w:val="24"/>
                <w:szCs w:val="24"/>
                <w:lang w:eastAsia="en-US"/>
              </w:rPr>
              <w:t>i</w:t>
            </w:r>
            <w:r w:rsidRPr="00976F58">
              <w:rPr>
                <w:rFonts w:eastAsia="MinionPro-Regular"/>
                <w:b/>
                <w:bCs/>
                <w:sz w:val="24"/>
                <w:szCs w:val="24"/>
                <w:lang w:eastAsia="en-US"/>
              </w:rPr>
              <w:t>ā</w:t>
            </w:r>
            <w:r w:rsidRPr="00976F58">
              <w:rPr>
                <w:rFonts w:eastAsia="MinionPro-Regular"/>
                <w:b/>
                <w:bCs/>
                <w:spacing w:val="1"/>
                <w:sz w:val="24"/>
                <w:szCs w:val="24"/>
                <w:lang w:eastAsia="en-US"/>
              </w:rPr>
              <w:t>l</w:t>
            </w:r>
            <w:r w:rsidRPr="00976F58">
              <w:rPr>
                <w:rFonts w:eastAsia="MinionPro-Regular"/>
                <w:b/>
                <w:bCs/>
                <w:sz w:val="24"/>
                <w:szCs w:val="24"/>
                <w:lang w:eastAsia="en-US"/>
              </w:rPr>
              <w:t xml:space="preserve">s: </w:t>
            </w:r>
            <w:r w:rsidRPr="00976F58">
              <w:rPr>
                <w:rFonts w:eastAsia="MinionPro-Regular"/>
                <w:bCs/>
                <w:sz w:val="24"/>
                <w:szCs w:val="24"/>
                <w:lang w:eastAsia="en-US"/>
              </w:rPr>
              <w:t xml:space="preserve">publiskās apspriešanas kopsavilkums, kurā norādīts dalībnieku saraksts, iesniegto iebildumu un priekšlikumu būtība, informācija, vai tie ir </w:t>
            </w:r>
            <w:r w:rsidRPr="00976F58">
              <w:rPr>
                <w:rFonts w:eastAsia="MinionPro-Regular"/>
                <w:bCs/>
                <w:sz w:val="24"/>
                <w:szCs w:val="24"/>
                <w:lang w:eastAsia="en-US"/>
              </w:rPr>
              <w:lastRenderedPageBreak/>
              <w:t xml:space="preserve">ņemti vērā, un pamatojums, ja iebildumi/priekšlikumi nav ņemti vērā </w:t>
            </w:r>
            <w:r w:rsidRPr="00976F58">
              <w:rPr>
                <w:rFonts w:eastAsia="MinionPro-Regular"/>
                <w:sz w:val="24"/>
                <w:szCs w:val="24"/>
                <w:lang w:eastAsia="en-US"/>
              </w:rPr>
              <w:t>(pieņemšanas–nodošanas akts)</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6F58" w:rsidRPr="00976F58" w:rsidRDefault="00976F58" w:rsidP="00976F58">
            <w:pPr>
              <w:widowControl/>
              <w:autoSpaceDE/>
              <w:autoSpaceDN/>
              <w:adjustRightInd/>
              <w:rPr>
                <w:sz w:val="24"/>
                <w:szCs w:val="24"/>
                <w:lang w:eastAsia="en-US"/>
              </w:rPr>
            </w:pPr>
          </w:p>
        </w:tc>
      </w:tr>
      <w:tr w:rsidR="00976F58" w:rsidRPr="00976F58" w:rsidTr="007E01E5">
        <w:tc>
          <w:tcPr>
            <w:tcW w:w="9350" w:type="dxa"/>
            <w:gridSpan w:val="3"/>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numPr>
                <w:ilvl w:val="0"/>
                <w:numId w:val="21"/>
              </w:numPr>
              <w:autoSpaceDE/>
              <w:autoSpaceDN/>
              <w:adjustRightInd/>
              <w:spacing w:line="360" w:lineRule="auto"/>
              <w:contextualSpacing/>
              <w:jc w:val="both"/>
              <w:rPr>
                <w:b/>
                <w:sz w:val="24"/>
                <w:szCs w:val="24"/>
                <w:lang w:eastAsia="de-DE"/>
              </w:rPr>
            </w:pPr>
            <w:r w:rsidRPr="00976F58">
              <w:rPr>
                <w:b/>
                <w:sz w:val="24"/>
                <w:szCs w:val="24"/>
                <w:lang w:eastAsia="de-DE"/>
              </w:rPr>
              <w:t>Gala redakcija</w:t>
            </w:r>
          </w:p>
        </w:tc>
      </w:tr>
      <w:tr w:rsidR="00976F58" w:rsidRPr="00976F58" w:rsidTr="007E01E5">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4.1.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sz w:val="24"/>
                <w:szCs w:val="24"/>
                <w:lang w:eastAsia="en-US"/>
              </w:rPr>
              <w:t>Attīstības programmas galīgās redakcijas izstrāde, ņemot vērā sniegtos atzinumus, kā arī publiskās apspriešanas rezultātus (Ja, izvērtējot iebildumus un priekšlikumus, tiks veiktas būtiskas izmaiņas attīstības programmas projektā, jānodrošina atkārtotu publisko apspriešanu)</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 xml:space="preserve">2021.gada </w:t>
            </w:r>
          </w:p>
          <w:p w:rsidR="00976F58" w:rsidRPr="00976F58" w:rsidRDefault="00976F58" w:rsidP="00976F58">
            <w:pPr>
              <w:widowControl/>
              <w:autoSpaceDE/>
              <w:autoSpaceDN/>
              <w:adjustRightInd/>
              <w:rPr>
                <w:sz w:val="24"/>
                <w:szCs w:val="24"/>
                <w:lang w:eastAsia="en-US"/>
              </w:rPr>
            </w:pPr>
            <w:r w:rsidRPr="00976F58">
              <w:rPr>
                <w:sz w:val="24"/>
                <w:szCs w:val="24"/>
                <w:lang w:eastAsia="en-US"/>
              </w:rPr>
              <w:t>jūlijs</w:t>
            </w:r>
          </w:p>
        </w:tc>
      </w:tr>
      <w:tr w:rsidR="00976F58" w:rsidRPr="00976F58" w:rsidTr="007E01E5">
        <w:tc>
          <w:tcPr>
            <w:tcW w:w="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4.2.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sz w:val="24"/>
                <w:szCs w:val="24"/>
                <w:lang w:eastAsia="en-US"/>
              </w:rPr>
              <w:t>Attīstības programmas galīgās redakcijas saskaņošana ar Daugavpils pilsētas domi, Latgales plānošanas reģionu un Vides aizsardzības un reģionālās attīstības ministriju, galīgās redakcijas apstiprināšana un publicēšana.</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 xml:space="preserve">2021.gada </w:t>
            </w:r>
          </w:p>
          <w:p w:rsidR="00976F58" w:rsidRPr="00976F58" w:rsidRDefault="00976F58" w:rsidP="00976F58">
            <w:pPr>
              <w:widowControl/>
              <w:autoSpaceDE/>
              <w:autoSpaceDN/>
              <w:adjustRightInd/>
              <w:rPr>
                <w:sz w:val="24"/>
                <w:szCs w:val="24"/>
                <w:lang w:eastAsia="en-US"/>
              </w:rPr>
            </w:pPr>
            <w:r w:rsidRPr="00976F58">
              <w:rPr>
                <w:sz w:val="24"/>
                <w:szCs w:val="24"/>
                <w:lang w:eastAsia="en-US"/>
              </w:rPr>
              <w:t>augusts - oktobris</w:t>
            </w:r>
          </w:p>
        </w:tc>
      </w:tr>
      <w:tr w:rsidR="00976F58" w:rsidRPr="00976F58" w:rsidTr="007E01E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6F58" w:rsidRPr="00976F58" w:rsidRDefault="00976F58" w:rsidP="00976F58">
            <w:pPr>
              <w:widowControl/>
              <w:autoSpaceDE/>
              <w:autoSpaceDN/>
              <w:adjustRightInd/>
              <w:rPr>
                <w:sz w:val="24"/>
                <w:szCs w:val="24"/>
                <w:lang w:eastAsia="en-US"/>
              </w:rPr>
            </w:pP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jc w:val="both"/>
              <w:rPr>
                <w:rFonts w:eastAsia="MinionPro-Regular"/>
                <w:sz w:val="24"/>
                <w:szCs w:val="24"/>
                <w:lang w:eastAsia="en-US"/>
              </w:rPr>
            </w:pPr>
            <w:r w:rsidRPr="00976F58">
              <w:rPr>
                <w:rFonts w:eastAsia="MinionPro-Regular"/>
                <w:b/>
                <w:bCs/>
                <w:sz w:val="24"/>
                <w:szCs w:val="24"/>
                <w:lang w:eastAsia="en-US"/>
              </w:rPr>
              <w:t>I</w:t>
            </w:r>
            <w:r w:rsidRPr="00976F58">
              <w:rPr>
                <w:rFonts w:eastAsia="MinionPro-Regular"/>
                <w:b/>
                <w:bCs/>
                <w:spacing w:val="1"/>
                <w:sz w:val="24"/>
                <w:szCs w:val="24"/>
                <w:lang w:eastAsia="en-US"/>
              </w:rPr>
              <w:t>e</w:t>
            </w:r>
            <w:r w:rsidRPr="00976F58">
              <w:rPr>
                <w:rFonts w:eastAsia="MinionPro-Regular"/>
                <w:b/>
                <w:bCs/>
                <w:sz w:val="24"/>
                <w:szCs w:val="24"/>
                <w:lang w:eastAsia="en-US"/>
              </w:rPr>
              <w:t>s</w:t>
            </w:r>
            <w:r w:rsidRPr="00976F58">
              <w:rPr>
                <w:rFonts w:eastAsia="MinionPro-Regular"/>
                <w:b/>
                <w:bCs/>
                <w:spacing w:val="-2"/>
                <w:sz w:val="24"/>
                <w:szCs w:val="24"/>
                <w:lang w:eastAsia="en-US"/>
              </w:rPr>
              <w:t>n</w:t>
            </w:r>
            <w:r w:rsidRPr="00976F58">
              <w:rPr>
                <w:rFonts w:eastAsia="MinionPro-Regular"/>
                <w:b/>
                <w:bCs/>
                <w:spacing w:val="1"/>
                <w:sz w:val="24"/>
                <w:szCs w:val="24"/>
                <w:lang w:eastAsia="en-US"/>
              </w:rPr>
              <w:t>i</w:t>
            </w:r>
            <w:r w:rsidRPr="00976F58">
              <w:rPr>
                <w:rFonts w:eastAsia="MinionPro-Regular"/>
                <w:b/>
                <w:bCs/>
                <w:sz w:val="24"/>
                <w:szCs w:val="24"/>
                <w:lang w:eastAsia="en-US"/>
              </w:rPr>
              <w:t>ed</w:t>
            </w:r>
            <w:r w:rsidRPr="00976F58">
              <w:rPr>
                <w:rFonts w:eastAsia="MinionPro-Regular"/>
                <w:b/>
                <w:bCs/>
                <w:spacing w:val="-2"/>
                <w:sz w:val="24"/>
                <w:szCs w:val="24"/>
                <w:lang w:eastAsia="en-US"/>
              </w:rPr>
              <w:t>z</w:t>
            </w:r>
            <w:r w:rsidRPr="00976F58">
              <w:rPr>
                <w:rFonts w:eastAsia="MinionPro-Regular"/>
                <w:b/>
                <w:bCs/>
                <w:sz w:val="24"/>
                <w:szCs w:val="24"/>
                <w:lang w:eastAsia="en-US"/>
              </w:rPr>
              <w:t>a</w:t>
            </w:r>
            <w:r w:rsidRPr="00976F58">
              <w:rPr>
                <w:rFonts w:eastAsia="MinionPro-Regular"/>
                <w:b/>
                <w:bCs/>
                <w:spacing w:val="1"/>
                <w:sz w:val="24"/>
                <w:szCs w:val="24"/>
                <w:lang w:eastAsia="en-US"/>
              </w:rPr>
              <w:t>m</w:t>
            </w:r>
            <w:r w:rsidRPr="00976F58">
              <w:rPr>
                <w:rFonts w:eastAsia="MinionPro-Regular"/>
                <w:b/>
                <w:bCs/>
                <w:spacing w:val="-2"/>
                <w:sz w:val="24"/>
                <w:szCs w:val="24"/>
                <w:lang w:eastAsia="en-US"/>
              </w:rPr>
              <w:t>a</w:t>
            </w:r>
            <w:r w:rsidRPr="00976F58">
              <w:rPr>
                <w:rFonts w:eastAsia="MinionPro-Regular"/>
                <w:b/>
                <w:bCs/>
                <w:spacing w:val="1"/>
                <w:sz w:val="24"/>
                <w:szCs w:val="24"/>
                <w:lang w:eastAsia="en-US"/>
              </w:rPr>
              <w:t>i</w:t>
            </w:r>
            <w:r w:rsidRPr="00976F58">
              <w:rPr>
                <w:rFonts w:eastAsia="MinionPro-Regular"/>
                <w:b/>
                <w:bCs/>
                <w:sz w:val="24"/>
                <w:szCs w:val="24"/>
                <w:lang w:eastAsia="en-US"/>
              </w:rPr>
              <w:t>s</w:t>
            </w:r>
            <w:r w:rsidRPr="00976F58">
              <w:rPr>
                <w:rFonts w:eastAsia="MinionPro-Regular"/>
                <w:b/>
                <w:bCs/>
                <w:spacing w:val="-2"/>
                <w:sz w:val="24"/>
                <w:szCs w:val="24"/>
                <w:lang w:eastAsia="en-US"/>
              </w:rPr>
              <w:t xml:space="preserve"> </w:t>
            </w:r>
            <w:r w:rsidRPr="00976F58">
              <w:rPr>
                <w:rFonts w:eastAsia="MinionPro-Regular"/>
                <w:b/>
                <w:bCs/>
                <w:spacing w:val="1"/>
                <w:sz w:val="24"/>
                <w:szCs w:val="24"/>
                <w:lang w:eastAsia="en-US"/>
              </w:rPr>
              <w:t>m</w:t>
            </w:r>
            <w:r w:rsidRPr="00976F58">
              <w:rPr>
                <w:rFonts w:eastAsia="MinionPro-Regular"/>
                <w:b/>
                <w:bCs/>
                <w:sz w:val="24"/>
                <w:szCs w:val="24"/>
                <w:lang w:eastAsia="en-US"/>
              </w:rPr>
              <w:t>a</w:t>
            </w:r>
            <w:r w:rsidRPr="00976F58">
              <w:rPr>
                <w:rFonts w:eastAsia="MinionPro-Regular"/>
                <w:b/>
                <w:bCs/>
                <w:spacing w:val="-2"/>
                <w:sz w:val="24"/>
                <w:szCs w:val="24"/>
                <w:lang w:eastAsia="en-US"/>
              </w:rPr>
              <w:t>t</w:t>
            </w:r>
            <w:r w:rsidRPr="00976F58">
              <w:rPr>
                <w:rFonts w:eastAsia="MinionPro-Regular"/>
                <w:b/>
                <w:bCs/>
                <w:sz w:val="24"/>
                <w:szCs w:val="24"/>
                <w:lang w:eastAsia="en-US"/>
              </w:rPr>
              <w:t>er</w:t>
            </w:r>
            <w:r w:rsidRPr="00976F58">
              <w:rPr>
                <w:rFonts w:eastAsia="MinionPro-Regular"/>
                <w:b/>
                <w:bCs/>
                <w:spacing w:val="-1"/>
                <w:sz w:val="24"/>
                <w:szCs w:val="24"/>
                <w:lang w:eastAsia="en-US"/>
              </w:rPr>
              <w:t>i</w:t>
            </w:r>
            <w:r w:rsidRPr="00976F58">
              <w:rPr>
                <w:rFonts w:eastAsia="MinionPro-Regular"/>
                <w:b/>
                <w:bCs/>
                <w:sz w:val="24"/>
                <w:szCs w:val="24"/>
                <w:lang w:eastAsia="en-US"/>
              </w:rPr>
              <w:t>ā</w:t>
            </w:r>
            <w:r w:rsidRPr="00976F58">
              <w:rPr>
                <w:rFonts w:eastAsia="MinionPro-Regular"/>
                <w:b/>
                <w:bCs/>
                <w:spacing w:val="1"/>
                <w:sz w:val="24"/>
                <w:szCs w:val="24"/>
                <w:lang w:eastAsia="en-US"/>
              </w:rPr>
              <w:t>l</w:t>
            </w:r>
            <w:r w:rsidRPr="00976F58">
              <w:rPr>
                <w:rFonts w:eastAsia="MinionPro-Regular"/>
                <w:b/>
                <w:bCs/>
                <w:sz w:val="24"/>
                <w:szCs w:val="24"/>
                <w:lang w:eastAsia="en-US"/>
              </w:rPr>
              <w:t xml:space="preserve">s: </w:t>
            </w:r>
            <w:r w:rsidRPr="00976F58">
              <w:rPr>
                <w:rFonts w:eastAsia="MinionPro-Regular"/>
                <w:bCs/>
                <w:sz w:val="24"/>
                <w:szCs w:val="24"/>
                <w:lang w:eastAsia="en-US"/>
              </w:rPr>
              <w:t xml:space="preserve">izstrādāta, noformēta, saskaņota un apstiprināta </w:t>
            </w:r>
            <w:r w:rsidRPr="00976F58">
              <w:rPr>
                <w:rFonts w:eastAsia="MinionPro-Regular"/>
                <w:sz w:val="24"/>
                <w:szCs w:val="24"/>
                <w:lang w:eastAsia="en-US"/>
              </w:rPr>
              <w:t>attīstības programmas gala redakcija (pieņemšanas–nodošanas akts)</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976F58" w:rsidRPr="00976F58" w:rsidRDefault="00976F58" w:rsidP="00976F58">
            <w:pPr>
              <w:widowControl/>
              <w:autoSpaceDE/>
              <w:autoSpaceDN/>
              <w:adjustRightInd/>
              <w:rPr>
                <w:sz w:val="24"/>
                <w:szCs w:val="24"/>
                <w:lang w:eastAsia="en-US"/>
              </w:rPr>
            </w:pPr>
            <w:r w:rsidRPr="00976F58">
              <w:rPr>
                <w:sz w:val="24"/>
                <w:szCs w:val="24"/>
                <w:lang w:eastAsia="en-US"/>
              </w:rPr>
              <w:t xml:space="preserve">2021.gada </w:t>
            </w:r>
          </w:p>
          <w:p w:rsidR="00976F58" w:rsidRPr="00976F58" w:rsidRDefault="00976F58" w:rsidP="00976F58">
            <w:pPr>
              <w:widowControl/>
              <w:autoSpaceDE/>
              <w:autoSpaceDN/>
              <w:adjustRightInd/>
              <w:rPr>
                <w:sz w:val="24"/>
                <w:szCs w:val="24"/>
                <w:lang w:eastAsia="en-US"/>
              </w:rPr>
            </w:pPr>
            <w:r w:rsidRPr="00976F58">
              <w:rPr>
                <w:sz w:val="24"/>
                <w:szCs w:val="24"/>
                <w:lang w:eastAsia="en-US"/>
              </w:rPr>
              <w:t>novembris</w:t>
            </w:r>
          </w:p>
        </w:tc>
      </w:tr>
    </w:tbl>
    <w:p w:rsidR="00976F58" w:rsidRPr="00976F58" w:rsidRDefault="00976F58" w:rsidP="00976F58">
      <w:pPr>
        <w:widowControl/>
        <w:autoSpaceDE/>
        <w:autoSpaceDN/>
        <w:adjustRightInd/>
        <w:rPr>
          <w:sz w:val="24"/>
          <w:szCs w:val="24"/>
          <w:lang w:eastAsia="en-US"/>
        </w:rPr>
      </w:pPr>
    </w:p>
    <w:p w:rsidR="00976F58" w:rsidRPr="00976F58" w:rsidRDefault="00976F58" w:rsidP="00976F58">
      <w:pPr>
        <w:widowControl/>
        <w:autoSpaceDE/>
        <w:autoSpaceDN/>
        <w:adjustRightInd/>
        <w:jc w:val="center"/>
        <w:rPr>
          <w:b/>
          <w:bCs/>
          <w:sz w:val="24"/>
          <w:szCs w:val="24"/>
          <w:lang w:eastAsia="en-US"/>
        </w:rPr>
      </w:pPr>
    </w:p>
    <w:p w:rsidR="00976F58" w:rsidRPr="00976F58" w:rsidRDefault="00976F58" w:rsidP="00976F58">
      <w:pPr>
        <w:widowControl/>
        <w:autoSpaceDE/>
        <w:autoSpaceDN/>
        <w:adjustRightInd/>
        <w:jc w:val="both"/>
        <w:rPr>
          <w:sz w:val="24"/>
          <w:szCs w:val="24"/>
          <w:lang w:eastAsia="en-US"/>
        </w:rPr>
      </w:pPr>
      <w:r w:rsidRPr="00976F58">
        <w:rPr>
          <w:bCs/>
          <w:sz w:val="24"/>
          <w:szCs w:val="24"/>
          <w:lang w:eastAsia="en-US"/>
        </w:rPr>
        <w:t>D</w:t>
      </w:r>
      <w:r w:rsidRPr="00976F58">
        <w:rPr>
          <w:sz w:val="24"/>
          <w:szCs w:val="24"/>
          <w:lang w:eastAsia="en-US"/>
        </w:rPr>
        <w:t>omes priekšsēdētājs</w:t>
      </w:r>
      <w:r w:rsidRPr="00976F58">
        <w:rPr>
          <w:sz w:val="24"/>
          <w:szCs w:val="24"/>
          <w:lang w:eastAsia="en-US"/>
        </w:rPr>
        <w:tab/>
      </w:r>
      <w:r w:rsidR="00160D16">
        <w:rPr>
          <w:sz w:val="24"/>
          <w:szCs w:val="24"/>
          <w:lang w:eastAsia="en-US"/>
        </w:rPr>
        <w:tab/>
      </w:r>
      <w:r w:rsidR="00160D16">
        <w:rPr>
          <w:sz w:val="24"/>
          <w:szCs w:val="24"/>
          <w:lang w:eastAsia="en-US"/>
        </w:rPr>
        <w:tab/>
      </w:r>
      <w:r w:rsidR="00160D16">
        <w:rPr>
          <w:sz w:val="24"/>
          <w:szCs w:val="24"/>
          <w:lang w:eastAsia="en-US"/>
        </w:rPr>
        <w:tab/>
      </w:r>
      <w:r w:rsidR="00160D16">
        <w:rPr>
          <w:i/>
          <w:sz w:val="24"/>
          <w:szCs w:val="24"/>
          <w:lang w:val="en-US"/>
        </w:rPr>
        <w:t>(</w:t>
      </w:r>
      <w:proofErr w:type="spellStart"/>
      <w:r w:rsidR="00160D16">
        <w:rPr>
          <w:i/>
          <w:sz w:val="24"/>
          <w:szCs w:val="24"/>
          <w:lang w:val="en-US"/>
        </w:rPr>
        <w:t>personiskais</w:t>
      </w:r>
      <w:proofErr w:type="spellEnd"/>
      <w:r w:rsidR="00160D16">
        <w:rPr>
          <w:i/>
          <w:sz w:val="24"/>
          <w:szCs w:val="24"/>
          <w:lang w:val="en-US"/>
        </w:rPr>
        <w:t xml:space="preserve"> </w:t>
      </w:r>
      <w:proofErr w:type="spellStart"/>
      <w:r w:rsidR="00160D16">
        <w:rPr>
          <w:i/>
          <w:sz w:val="24"/>
          <w:szCs w:val="24"/>
          <w:lang w:val="en-US"/>
        </w:rPr>
        <w:t>paraksts</w:t>
      </w:r>
      <w:proofErr w:type="spellEnd"/>
      <w:r w:rsidR="00160D16">
        <w:rPr>
          <w:i/>
          <w:sz w:val="24"/>
          <w:szCs w:val="24"/>
          <w:lang w:val="en-US"/>
        </w:rPr>
        <w:t>)</w:t>
      </w:r>
      <w:r w:rsidRPr="00976F58">
        <w:rPr>
          <w:sz w:val="24"/>
          <w:szCs w:val="24"/>
          <w:lang w:eastAsia="en-US"/>
        </w:rPr>
        <w:tab/>
      </w:r>
      <w:r w:rsidRPr="00976F58">
        <w:rPr>
          <w:sz w:val="24"/>
          <w:szCs w:val="24"/>
          <w:lang w:eastAsia="en-US"/>
        </w:rPr>
        <w:tab/>
      </w:r>
      <w:proofErr w:type="spellStart"/>
      <w:r w:rsidRPr="00976F58">
        <w:rPr>
          <w:sz w:val="24"/>
          <w:szCs w:val="24"/>
          <w:lang w:eastAsia="en-US"/>
        </w:rPr>
        <w:t>I.Prelatovs</w:t>
      </w:r>
      <w:proofErr w:type="spellEnd"/>
    </w:p>
    <w:p w:rsidR="00976F58" w:rsidRPr="00976F58" w:rsidRDefault="00976F58" w:rsidP="00976F58">
      <w:pPr>
        <w:widowControl/>
        <w:tabs>
          <w:tab w:val="left" w:pos="3690"/>
        </w:tabs>
        <w:autoSpaceDE/>
        <w:autoSpaceDN/>
        <w:adjustRightInd/>
        <w:jc w:val="both"/>
        <w:rPr>
          <w:b/>
          <w:bCs/>
          <w:sz w:val="24"/>
          <w:szCs w:val="24"/>
          <w:lang w:eastAsia="en-US"/>
        </w:rPr>
      </w:pPr>
    </w:p>
    <w:p w:rsidR="00976F58" w:rsidRPr="00976F58" w:rsidRDefault="00976F58" w:rsidP="006911FF">
      <w:pPr>
        <w:widowControl/>
        <w:autoSpaceDE/>
        <w:autoSpaceDN/>
        <w:adjustRightInd/>
        <w:jc w:val="both"/>
        <w:rPr>
          <w:sz w:val="24"/>
          <w:szCs w:val="24"/>
          <w:lang w:eastAsia="en-US"/>
        </w:rPr>
      </w:pPr>
    </w:p>
    <w:sectPr w:rsidR="00976F58" w:rsidRPr="00976F58"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8"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4"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4"/>
  </w:num>
  <w:num w:numId="4">
    <w:abstractNumId w:val="21"/>
  </w:num>
  <w:num w:numId="5">
    <w:abstractNumId w:val="6"/>
  </w:num>
  <w:num w:numId="6">
    <w:abstractNumId w:val="14"/>
  </w:num>
  <w:num w:numId="7">
    <w:abstractNumId w:val="8"/>
  </w:num>
  <w:num w:numId="8">
    <w:abstractNumId w:val="19"/>
  </w:num>
  <w:num w:numId="9">
    <w:abstractNumId w:val="12"/>
  </w:num>
  <w:num w:numId="10">
    <w:abstractNumId w:val="20"/>
  </w:num>
  <w:num w:numId="11">
    <w:abstractNumId w:val="1"/>
  </w:num>
  <w:num w:numId="12">
    <w:abstractNumId w:val="5"/>
  </w:num>
  <w:num w:numId="13">
    <w:abstractNumId w:val="9"/>
  </w:num>
  <w:num w:numId="14">
    <w:abstractNumId w:val="17"/>
  </w:num>
  <w:num w:numId="15">
    <w:abstractNumId w:val="11"/>
  </w:num>
  <w:num w:numId="16">
    <w:abstractNumId w:val="13"/>
  </w:num>
  <w:num w:numId="17">
    <w:abstractNumId w:val="3"/>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F011A"/>
    <w:rsid w:val="001057A6"/>
    <w:rsid w:val="00113E14"/>
    <w:rsid w:val="00160D16"/>
    <w:rsid w:val="001D5DC3"/>
    <w:rsid w:val="001E0877"/>
    <w:rsid w:val="001F0953"/>
    <w:rsid w:val="002340FD"/>
    <w:rsid w:val="0023530C"/>
    <w:rsid w:val="002E0C9E"/>
    <w:rsid w:val="00382565"/>
    <w:rsid w:val="00384A62"/>
    <w:rsid w:val="003B49AD"/>
    <w:rsid w:val="0051197E"/>
    <w:rsid w:val="00517178"/>
    <w:rsid w:val="00581251"/>
    <w:rsid w:val="0067704B"/>
    <w:rsid w:val="006911FF"/>
    <w:rsid w:val="006E0758"/>
    <w:rsid w:val="006F5163"/>
    <w:rsid w:val="00713BF0"/>
    <w:rsid w:val="0073777C"/>
    <w:rsid w:val="007C6208"/>
    <w:rsid w:val="007E01E5"/>
    <w:rsid w:val="008303D2"/>
    <w:rsid w:val="00880E3B"/>
    <w:rsid w:val="00943F9A"/>
    <w:rsid w:val="00976F58"/>
    <w:rsid w:val="009A0D35"/>
    <w:rsid w:val="009C5ABB"/>
    <w:rsid w:val="009E4582"/>
    <w:rsid w:val="009E65CA"/>
    <w:rsid w:val="00A21EDD"/>
    <w:rsid w:val="00A977EB"/>
    <w:rsid w:val="00B64E45"/>
    <w:rsid w:val="00B917BE"/>
    <w:rsid w:val="00BA0099"/>
    <w:rsid w:val="00BD06B4"/>
    <w:rsid w:val="00C946E8"/>
    <w:rsid w:val="00CE4B6E"/>
    <w:rsid w:val="00D64839"/>
    <w:rsid w:val="00DA5A25"/>
    <w:rsid w:val="00DB205C"/>
    <w:rsid w:val="00E923AA"/>
    <w:rsid w:val="00E96C24"/>
    <w:rsid w:val="00EE0AAA"/>
    <w:rsid w:val="00EE7CD2"/>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60D16"/>
    <w:pPr>
      <w:widowControl/>
      <w:autoSpaceDE/>
      <w:autoSpaceDN/>
      <w:adjustRightInd/>
      <w:jc w:val="center"/>
    </w:pPr>
    <w:rPr>
      <w:b/>
      <w:sz w:val="28"/>
      <w:lang w:eastAsia="ru-RU"/>
    </w:rPr>
  </w:style>
  <w:style w:type="character" w:customStyle="1" w:styleId="TitleChar">
    <w:name w:val="Title Char"/>
    <w:basedOn w:val="DefaultParagraphFont"/>
    <w:link w:val="Title"/>
    <w:rsid w:val="00160D16"/>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8649</Words>
  <Characters>4931</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6</cp:revision>
  <cp:lastPrinted>2020-08-14T05:38:00Z</cp:lastPrinted>
  <dcterms:created xsi:type="dcterms:W3CDTF">2020-08-11T05:41:00Z</dcterms:created>
  <dcterms:modified xsi:type="dcterms:W3CDTF">2020-08-20T06:56:00Z</dcterms:modified>
</cp:coreProperties>
</file>