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57315" w:rsidRDefault="00957315" w:rsidP="00957315">
      <w:pPr>
        <w:pStyle w:val="Title"/>
        <w:tabs>
          <w:tab w:val="left" w:pos="4111"/>
        </w:tabs>
        <w:ind w:firstLine="4111"/>
        <w:jc w:val="left"/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59417255" r:id="rId6"/>
        </w:object>
      </w:r>
    </w:p>
    <w:p w:rsidR="00957315" w:rsidRPr="00EE4591" w:rsidRDefault="00957315" w:rsidP="00957315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57315" w:rsidRDefault="00957315" w:rsidP="00957315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57315" w:rsidRDefault="00957315" w:rsidP="00957315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57315" w:rsidRPr="00C3756E" w:rsidRDefault="00957315" w:rsidP="00957315">
      <w:pPr>
        <w:spacing w:after="0" w:line="240" w:lineRule="auto"/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01F0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957315">
        <w:rPr>
          <w:sz w:val="18"/>
          <w:szCs w:val="18"/>
          <w:lang w:val="en-US"/>
        </w:rPr>
        <w:t>Reģ</w:t>
      </w:r>
      <w:proofErr w:type="spellEnd"/>
      <w:r w:rsidRPr="00957315">
        <w:rPr>
          <w:sz w:val="18"/>
          <w:szCs w:val="18"/>
          <w:lang w:val="en-US"/>
        </w:rPr>
        <w:t xml:space="preserve">. </w:t>
      </w:r>
      <w:proofErr w:type="spellStart"/>
      <w:r w:rsidRPr="00957315">
        <w:rPr>
          <w:sz w:val="18"/>
          <w:szCs w:val="18"/>
          <w:lang w:val="en-US"/>
        </w:rPr>
        <w:t>Nr</w:t>
      </w:r>
      <w:proofErr w:type="spellEnd"/>
      <w:r w:rsidRPr="00957315">
        <w:rPr>
          <w:sz w:val="18"/>
          <w:szCs w:val="18"/>
          <w:lang w:val="en-US"/>
        </w:rPr>
        <w:t xml:space="preserve">. 90000077325, K. </w:t>
      </w:r>
      <w:proofErr w:type="spellStart"/>
      <w:r w:rsidRPr="00957315">
        <w:rPr>
          <w:sz w:val="18"/>
          <w:szCs w:val="18"/>
          <w:lang w:val="en-US"/>
        </w:rPr>
        <w:t>Valdemāra</w:t>
      </w:r>
      <w:proofErr w:type="spellEnd"/>
      <w:r w:rsidRPr="00957315">
        <w:rPr>
          <w:sz w:val="18"/>
          <w:szCs w:val="18"/>
          <w:lang w:val="en-US"/>
        </w:rPr>
        <w:t xml:space="preserve"> </w:t>
      </w:r>
      <w:proofErr w:type="spellStart"/>
      <w:r w:rsidRPr="00957315">
        <w:rPr>
          <w:sz w:val="18"/>
          <w:szCs w:val="18"/>
          <w:lang w:val="en-US"/>
        </w:rPr>
        <w:t>iela</w:t>
      </w:r>
      <w:proofErr w:type="spellEnd"/>
      <w:r w:rsidRPr="00957315">
        <w:rPr>
          <w:sz w:val="18"/>
          <w:szCs w:val="18"/>
          <w:lang w:val="en-US"/>
        </w:rPr>
        <w:t xml:space="preserve"> 1, Daugavpils, LV-5401, </w:t>
      </w:r>
      <w:proofErr w:type="spellStart"/>
      <w:r w:rsidRPr="00957315">
        <w:rPr>
          <w:sz w:val="18"/>
          <w:szCs w:val="18"/>
          <w:lang w:val="en-US"/>
        </w:rPr>
        <w:t>tālrunis</w:t>
      </w:r>
      <w:proofErr w:type="spellEnd"/>
      <w:r w:rsidRPr="00957315">
        <w:rPr>
          <w:sz w:val="18"/>
          <w:szCs w:val="18"/>
          <w:lang w:val="en-US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957315" w:rsidRPr="00957315" w:rsidRDefault="00957315" w:rsidP="00957315">
      <w:pPr>
        <w:spacing w:after="0" w:line="240" w:lineRule="auto"/>
        <w:jc w:val="center"/>
        <w:rPr>
          <w:sz w:val="18"/>
          <w:szCs w:val="18"/>
          <w:u w:val="single"/>
          <w:lang w:val="en-US"/>
        </w:rPr>
      </w:pPr>
      <w:proofErr w:type="gramStart"/>
      <w:r w:rsidRPr="00957315">
        <w:rPr>
          <w:sz w:val="18"/>
          <w:szCs w:val="18"/>
          <w:lang w:val="en-US"/>
        </w:rPr>
        <w:t>e-pasts</w:t>
      </w:r>
      <w:proofErr w:type="gramEnd"/>
      <w:r w:rsidRPr="00957315">
        <w:rPr>
          <w:sz w:val="18"/>
          <w:szCs w:val="18"/>
          <w:lang w:val="en-US"/>
        </w:rPr>
        <w:t xml:space="preserve">: </w:t>
      </w:r>
      <w:smartTag w:uri="urn:schemas-microsoft-com:office:smarttags" w:element="PersonName">
        <w:r w:rsidRPr="00957315">
          <w:rPr>
            <w:sz w:val="18"/>
            <w:szCs w:val="18"/>
            <w:lang w:val="en-US"/>
          </w:rPr>
          <w:t>info@daugavpils.lv</w:t>
        </w:r>
      </w:smartTag>
      <w:r w:rsidRPr="00957315">
        <w:rPr>
          <w:sz w:val="18"/>
          <w:szCs w:val="18"/>
          <w:lang w:val="en-US"/>
        </w:rPr>
        <w:t xml:space="preserve">   www.daugavpils.lv</w:t>
      </w:r>
    </w:p>
    <w:p w:rsidR="00957315" w:rsidRPr="00957315" w:rsidRDefault="00957315" w:rsidP="00957315">
      <w:pPr>
        <w:spacing w:after="0" w:line="240" w:lineRule="auto"/>
        <w:jc w:val="center"/>
        <w:rPr>
          <w:sz w:val="18"/>
          <w:szCs w:val="18"/>
          <w:u w:val="single"/>
          <w:lang w:val="en-US"/>
        </w:rPr>
      </w:pPr>
    </w:p>
    <w:p w:rsidR="00957315" w:rsidRPr="00957315" w:rsidRDefault="00957315" w:rsidP="00957315">
      <w:pPr>
        <w:spacing w:after="0" w:line="240" w:lineRule="auto"/>
        <w:jc w:val="center"/>
        <w:rPr>
          <w:b/>
          <w:szCs w:val="24"/>
          <w:lang w:val="en-US"/>
        </w:rPr>
      </w:pPr>
    </w:p>
    <w:p w:rsidR="00957315" w:rsidRPr="002E7F44" w:rsidRDefault="00957315" w:rsidP="00957315">
      <w:pPr>
        <w:spacing w:after="0" w:line="240" w:lineRule="auto"/>
        <w:jc w:val="center"/>
        <w:rPr>
          <w:b/>
          <w:szCs w:val="24"/>
        </w:rPr>
      </w:pPr>
      <w:r w:rsidRPr="002E7F44">
        <w:rPr>
          <w:b/>
          <w:szCs w:val="24"/>
        </w:rPr>
        <w:t>LĒMUMS</w:t>
      </w:r>
    </w:p>
    <w:p w:rsidR="00957315" w:rsidRPr="002E7F44" w:rsidRDefault="00957315" w:rsidP="00957315">
      <w:pPr>
        <w:spacing w:after="120"/>
        <w:jc w:val="center"/>
        <w:rPr>
          <w:sz w:val="2"/>
          <w:szCs w:val="2"/>
        </w:rPr>
      </w:pPr>
    </w:p>
    <w:p w:rsidR="00021B2F" w:rsidRPr="00957315" w:rsidRDefault="00957315" w:rsidP="00957315">
      <w:pPr>
        <w:jc w:val="center"/>
        <w:rPr>
          <w:szCs w:val="24"/>
        </w:rPr>
      </w:pPr>
      <w:proofErr w:type="spellStart"/>
      <w:r>
        <w:rPr>
          <w:szCs w:val="24"/>
        </w:rPr>
        <w:t>Daugavpi</w:t>
      </w:r>
      <w:r>
        <w:rPr>
          <w:szCs w:val="24"/>
        </w:rPr>
        <w:t>ls</w:t>
      </w:r>
      <w:proofErr w:type="spellEnd"/>
    </w:p>
    <w:p w:rsidR="00021B2F" w:rsidRPr="00D96909" w:rsidRDefault="00021B2F" w:rsidP="00021B2F">
      <w:pPr>
        <w:pStyle w:val="Header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lang w:val="lv-LV"/>
        </w:rPr>
      </w:pPr>
    </w:p>
    <w:p w:rsidR="00021B2F" w:rsidRPr="00D96909" w:rsidRDefault="00021B2F" w:rsidP="00021B2F">
      <w:pPr>
        <w:pStyle w:val="Header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lang w:val="lv-LV"/>
        </w:rPr>
      </w:pPr>
    </w:p>
    <w:p w:rsidR="00021B2F" w:rsidRPr="00D96909" w:rsidRDefault="00021B2F" w:rsidP="00021B2F">
      <w:pPr>
        <w:pStyle w:val="Header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lang w:val="lv-LV"/>
        </w:rPr>
      </w:pPr>
    </w:p>
    <w:p w:rsidR="00021B2F" w:rsidRPr="00D96909" w:rsidRDefault="00021B2F" w:rsidP="00021B2F">
      <w:pPr>
        <w:pStyle w:val="Header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lang w:val="lv-LV"/>
        </w:rPr>
      </w:pPr>
      <w:bookmarkStart w:id="2" w:name="_GoBack"/>
      <w:bookmarkEnd w:id="2"/>
    </w:p>
    <w:p w:rsidR="00021B2F" w:rsidRPr="00D96909" w:rsidRDefault="000E2A94" w:rsidP="00021B2F">
      <w:pPr>
        <w:pStyle w:val="Header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2"/>
          <w:lang w:val="lv-LV"/>
        </w:rPr>
      </w:pPr>
      <w:r w:rsidRPr="00D96909">
        <w:rPr>
          <w:lang w:val="lv-LV"/>
        </w:rPr>
        <w:t>2020</w:t>
      </w:r>
      <w:r w:rsidR="00021B2F" w:rsidRPr="00D96909">
        <w:rPr>
          <w:lang w:val="lv-LV"/>
        </w:rPr>
        <w:t xml:space="preserve">.gada 13.augustā                                                                               </w:t>
      </w:r>
      <w:r w:rsidR="00C27A85">
        <w:rPr>
          <w:b/>
          <w:szCs w:val="22"/>
          <w:lang w:val="lv-LV"/>
        </w:rPr>
        <w:t>Nr.328</w:t>
      </w:r>
    </w:p>
    <w:p w:rsidR="00021B2F" w:rsidRPr="00D96909" w:rsidRDefault="00021B2F" w:rsidP="00021B2F">
      <w:pPr>
        <w:pStyle w:val="Header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2"/>
          <w:lang w:val="lv-LV"/>
        </w:rPr>
      </w:pPr>
      <w:r w:rsidRPr="00D96909">
        <w:rPr>
          <w:szCs w:val="22"/>
          <w:lang w:val="lv-LV"/>
        </w:rPr>
        <w:t xml:space="preserve">                                                                                  </w:t>
      </w:r>
      <w:r w:rsidR="00C27A85">
        <w:rPr>
          <w:szCs w:val="22"/>
          <w:lang w:val="lv-LV"/>
        </w:rPr>
        <w:t xml:space="preserve">                              (prot. Nr.32, 3</w:t>
      </w:r>
      <w:r w:rsidRPr="00D96909">
        <w:rPr>
          <w:szCs w:val="22"/>
          <w:lang w:val="lv-LV"/>
        </w:rPr>
        <w:t>.§)</w:t>
      </w:r>
    </w:p>
    <w:p w:rsidR="003169FF" w:rsidRPr="00D96909" w:rsidRDefault="003169FF" w:rsidP="00D96909">
      <w:pPr>
        <w:pStyle w:val="BodyText"/>
        <w:spacing w:after="0" w:line="240" w:lineRule="auto"/>
        <w:rPr>
          <w:szCs w:val="24"/>
          <w:lang w:val="lv-LV"/>
        </w:rPr>
      </w:pPr>
      <w:r w:rsidRPr="00D96909">
        <w:rPr>
          <w:szCs w:val="24"/>
          <w:lang w:val="lv-LV"/>
        </w:rPr>
        <w:t xml:space="preserve"> </w:t>
      </w:r>
      <w:r w:rsidRPr="00D96909">
        <w:rPr>
          <w:szCs w:val="24"/>
          <w:lang w:val="lv-LV"/>
        </w:rPr>
        <w:tab/>
      </w:r>
      <w:r w:rsidRPr="00D96909">
        <w:rPr>
          <w:szCs w:val="24"/>
          <w:lang w:val="lv-LV"/>
        </w:rPr>
        <w:tab/>
      </w:r>
      <w:r w:rsidRPr="00D96909">
        <w:rPr>
          <w:szCs w:val="24"/>
          <w:lang w:val="lv-LV"/>
        </w:rPr>
        <w:tab/>
      </w:r>
      <w:r w:rsidRPr="00D96909">
        <w:rPr>
          <w:szCs w:val="24"/>
          <w:lang w:val="lv-LV"/>
        </w:rPr>
        <w:tab/>
      </w:r>
      <w:r w:rsidRPr="00D96909">
        <w:rPr>
          <w:szCs w:val="24"/>
          <w:lang w:val="lv-LV"/>
        </w:rPr>
        <w:tab/>
      </w:r>
      <w:r w:rsidRPr="00D96909">
        <w:rPr>
          <w:szCs w:val="24"/>
          <w:lang w:val="lv-LV"/>
        </w:rPr>
        <w:tab/>
      </w:r>
    </w:p>
    <w:p w:rsidR="003163CA" w:rsidRPr="00D96909" w:rsidRDefault="003169FF" w:rsidP="003169FF">
      <w:pPr>
        <w:spacing w:after="0" w:line="240" w:lineRule="auto"/>
        <w:jc w:val="center"/>
        <w:rPr>
          <w:b/>
          <w:szCs w:val="24"/>
          <w:lang w:val="lv-LV"/>
        </w:rPr>
      </w:pPr>
      <w:r w:rsidRPr="00D96909">
        <w:rPr>
          <w:b/>
          <w:szCs w:val="24"/>
          <w:lang w:val="lv-LV"/>
        </w:rPr>
        <w:t xml:space="preserve">Par </w:t>
      </w:r>
      <w:r w:rsidR="003163CA" w:rsidRPr="00D96909">
        <w:rPr>
          <w:b/>
          <w:szCs w:val="24"/>
          <w:lang w:val="lv-LV"/>
        </w:rPr>
        <w:t xml:space="preserve">grozījumiem </w:t>
      </w:r>
      <w:r w:rsidRPr="00D96909">
        <w:rPr>
          <w:b/>
          <w:szCs w:val="24"/>
          <w:lang w:val="lv-LV"/>
        </w:rPr>
        <w:t xml:space="preserve">Daugavpils pilsētas </w:t>
      </w:r>
      <w:r w:rsidR="006135D7" w:rsidRPr="00D96909">
        <w:rPr>
          <w:b/>
          <w:szCs w:val="24"/>
          <w:lang w:val="lv-LV"/>
        </w:rPr>
        <w:t>domes budžeta</w:t>
      </w:r>
      <w:r w:rsidRPr="00D96909">
        <w:rPr>
          <w:b/>
          <w:szCs w:val="24"/>
          <w:lang w:val="lv-LV"/>
        </w:rPr>
        <w:t xml:space="preserve"> iestādes </w:t>
      </w:r>
    </w:p>
    <w:p w:rsidR="003169FF" w:rsidRPr="00D96909" w:rsidRDefault="003169FF" w:rsidP="003169FF">
      <w:pPr>
        <w:spacing w:after="0" w:line="240" w:lineRule="auto"/>
        <w:jc w:val="center"/>
        <w:rPr>
          <w:b/>
          <w:szCs w:val="24"/>
          <w:lang w:val="lv-LV"/>
        </w:rPr>
      </w:pPr>
      <w:r w:rsidRPr="00D96909">
        <w:rPr>
          <w:b/>
          <w:szCs w:val="24"/>
          <w:lang w:val="lv-LV"/>
        </w:rPr>
        <w:t xml:space="preserve">„Kultūras pils” </w:t>
      </w:r>
      <w:r w:rsidR="003163CA" w:rsidRPr="00D96909">
        <w:rPr>
          <w:b/>
          <w:szCs w:val="24"/>
          <w:lang w:val="lv-LV"/>
        </w:rPr>
        <w:t>maksas pakalpojumu cenrādī</w:t>
      </w:r>
    </w:p>
    <w:p w:rsidR="003169FF" w:rsidRPr="00D96909" w:rsidRDefault="003169FF" w:rsidP="003169FF">
      <w:pPr>
        <w:pStyle w:val="Heading1"/>
        <w:spacing w:line="240" w:lineRule="auto"/>
        <w:jc w:val="center"/>
        <w:rPr>
          <w:b w:val="0"/>
          <w:szCs w:val="24"/>
        </w:rPr>
      </w:pPr>
    </w:p>
    <w:p w:rsidR="003169FF" w:rsidRPr="00D96909" w:rsidRDefault="003169FF" w:rsidP="00D96909">
      <w:pPr>
        <w:spacing w:after="0" w:line="240" w:lineRule="auto"/>
        <w:ind w:firstLine="426"/>
        <w:jc w:val="both"/>
        <w:rPr>
          <w:b/>
          <w:szCs w:val="24"/>
          <w:lang w:val="lv-LV"/>
        </w:rPr>
      </w:pPr>
      <w:r w:rsidRPr="00D96909">
        <w:rPr>
          <w:szCs w:val="24"/>
          <w:lang w:val="lv-LV"/>
        </w:rPr>
        <w:t xml:space="preserve">Pamatojoties uz likuma “Par pašvaldībām“ 21.panta pirmās daļas 14.punkta                        </w:t>
      </w:r>
      <w:r w:rsidR="004A4FCE" w:rsidRPr="00D96909">
        <w:rPr>
          <w:szCs w:val="24"/>
          <w:lang w:val="lv-LV"/>
        </w:rPr>
        <w:t xml:space="preserve">        a), b) un g) </w:t>
      </w:r>
      <w:r w:rsidR="00FF6A1E" w:rsidRPr="00D96909">
        <w:rPr>
          <w:szCs w:val="24"/>
          <w:lang w:val="lv-LV"/>
        </w:rPr>
        <w:t>apakšpunktiem</w:t>
      </w:r>
      <w:r w:rsidRPr="00D96909">
        <w:rPr>
          <w:szCs w:val="24"/>
          <w:lang w:val="lv-LV"/>
        </w:rPr>
        <w:t>,</w:t>
      </w:r>
      <w:r w:rsidRPr="00D96909">
        <w:rPr>
          <w:lang w:val="lv-LV"/>
        </w:rPr>
        <w:t xml:space="preserve">  </w:t>
      </w:r>
      <w:r w:rsidRPr="00D96909">
        <w:rPr>
          <w:szCs w:val="24"/>
          <w:lang w:val="lv-LV"/>
        </w:rPr>
        <w:t>Ministru kabineta 2018.gada 20.februāra noteikumu Nr. 97 “</w:t>
      </w:r>
      <w:r w:rsidRPr="00D96909">
        <w:rPr>
          <w:lang w:val="lv-LV"/>
        </w:rPr>
        <w:t>Publiskas personas mantas iznomāšanas noteikumi” 4.1.apakšpunktu un 5.punktu</w:t>
      </w:r>
      <w:r w:rsidR="00635080" w:rsidRPr="00D96909">
        <w:rPr>
          <w:lang w:val="lv-LV"/>
        </w:rPr>
        <w:t>, Daugavpils pilsētas domes 2019</w:t>
      </w:r>
      <w:r w:rsidRPr="00D96909">
        <w:rPr>
          <w:lang w:val="lv-LV"/>
        </w:rPr>
        <w:t>.gada 28.</w:t>
      </w:r>
      <w:r w:rsidR="00635080" w:rsidRPr="00D96909">
        <w:rPr>
          <w:lang w:val="lv-LV"/>
        </w:rPr>
        <w:t>maija</w:t>
      </w:r>
      <w:r w:rsidRPr="00D96909">
        <w:rPr>
          <w:lang w:val="lv-LV"/>
        </w:rPr>
        <w:t xml:space="preserve"> noteikumiem “Noteikumi par Daugavpils pilsētas pašvaldības budžeta iestāžu sniegto maksas pakalpojumu izcenojumu noteikšanas un apstiprināšanas kārtību, maksas pakalpojumu ieņēmumu un izdevumu uzskaiti”,</w:t>
      </w:r>
      <w:r w:rsidRPr="00D96909">
        <w:rPr>
          <w:szCs w:val="24"/>
          <w:lang w:val="lv-LV"/>
        </w:rPr>
        <w:t xml:space="preserve"> Daugavpils pilsētas domes</w:t>
      </w:r>
      <w:r w:rsidR="004859B5" w:rsidRPr="00D96909">
        <w:rPr>
          <w:szCs w:val="24"/>
          <w:lang w:val="lv-LV"/>
        </w:rPr>
        <w:t xml:space="preserve"> </w:t>
      </w:r>
      <w:r w:rsidRPr="00D96909">
        <w:rPr>
          <w:szCs w:val="24"/>
          <w:lang w:val="lv-LV"/>
        </w:rPr>
        <w:t>Izglītības un kultūras jautājumu komitej</w:t>
      </w:r>
      <w:r w:rsidR="00DC17D1" w:rsidRPr="00D96909">
        <w:rPr>
          <w:szCs w:val="24"/>
          <w:lang w:val="lv-LV"/>
        </w:rPr>
        <w:t>as 2020</w:t>
      </w:r>
      <w:r w:rsidR="00021B2F" w:rsidRPr="00D96909">
        <w:rPr>
          <w:szCs w:val="24"/>
          <w:lang w:val="lv-LV"/>
        </w:rPr>
        <w:t xml:space="preserve">.gada 6.augusta </w:t>
      </w:r>
      <w:r w:rsidR="00635080" w:rsidRPr="00D96909">
        <w:rPr>
          <w:szCs w:val="24"/>
          <w:lang w:val="lv-LV"/>
        </w:rPr>
        <w:t>atzinumu,</w:t>
      </w:r>
      <w:r w:rsidRPr="00D96909">
        <w:rPr>
          <w:szCs w:val="24"/>
          <w:lang w:val="lv-LV"/>
        </w:rPr>
        <w:t xml:space="preserve"> Daugavpils pilsē</w:t>
      </w:r>
      <w:r w:rsidR="00DC17D1" w:rsidRPr="00D96909">
        <w:rPr>
          <w:szCs w:val="24"/>
          <w:lang w:val="lv-LV"/>
        </w:rPr>
        <w:t>tas domes Finanšu komitejas 2020</w:t>
      </w:r>
      <w:r w:rsidR="00021B2F" w:rsidRPr="00D96909">
        <w:rPr>
          <w:szCs w:val="24"/>
          <w:lang w:val="lv-LV"/>
        </w:rPr>
        <w:t>.gada 6.augusta</w:t>
      </w:r>
      <w:r w:rsidRPr="00D96909">
        <w:rPr>
          <w:szCs w:val="24"/>
          <w:lang w:val="lv-LV"/>
        </w:rPr>
        <w:t xml:space="preserve"> </w:t>
      </w:r>
      <w:r w:rsidR="00635080" w:rsidRPr="00D96909">
        <w:rPr>
          <w:szCs w:val="24"/>
          <w:lang w:val="lv-LV"/>
        </w:rPr>
        <w:t>atzinumu,</w:t>
      </w:r>
      <w:r w:rsidRPr="00D96909">
        <w:rPr>
          <w:spacing w:val="-4"/>
          <w:szCs w:val="24"/>
          <w:lang w:val="lv-LV"/>
        </w:rPr>
        <w:t xml:space="preserve"> </w:t>
      </w:r>
      <w:r w:rsidR="00C27A85" w:rsidRPr="00C27A85">
        <w:rPr>
          <w:spacing w:val="-4"/>
          <w:szCs w:val="24"/>
          <w:lang w:val="lv-LV"/>
        </w:rPr>
        <w:t xml:space="preserve">atklāti balsojot: PAR – 13 (A.Broks, J.Dukšinskis, R.Eigims, A.Elksniņš, A.Gržibovskis, R.Joksts, I.Kokina, V.Kononovs, N.Kožanova, J.Lāčplēsis, I.Prelatovs, H.Soldatjonoka, A.Zdanovskis), PRET – nav, ATTURAS – nav, </w:t>
      </w:r>
      <w:r w:rsidRPr="00D96909">
        <w:rPr>
          <w:b/>
          <w:szCs w:val="24"/>
          <w:lang w:val="lv-LV"/>
        </w:rPr>
        <w:t>Daugavpils pilsētas dome nolemj:</w:t>
      </w:r>
    </w:p>
    <w:p w:rsidR="00021B2F" w:rsidRPr="00D96909" w:rsidRDefault="00021B2F" w:rsidP="00021B2F">
      <w:pPr>
        <w:spacing w:after="0" w:line="240" w:lineRule="auto"/>
        <w:ind w:firstLine="567"/>
        <w:jc w:val="both"/>
        <w:rPr>
          <w:szCs w:val="24"/>
          <w:lang w:val="lv-LV"/>
        </w:rPr>
      </w:pPr>
    </w:p>
    <w:p w:rsidR="003169FF" w:rsidRPr="00D96909" w:rsidRDefault="004859B5" w:rsidP="00D96909">
      <w:pPr>
        <w:pStyle w:val="BodyTextIndent2"/>
        <w:spacing w:line="240" w:lineRule="auto"/>
        <w:ind w:firstLine="426"/>
        <w:jc w:val="both"/>
        <w:rPr>
          <w:szCs w:val="24"/>
        </w:rPr>
      </w:pPr>
      <w:r w:rsidRPr="00D96909">
        <w:rPr>
          <w:szCs w:val="24"/>
        </w:rPr>
        <w:t>Izdarīt Daugavpils pilsētas domes 2019.gada 15.augusta lēmumā Nr.494   „Par Daugavpils pilsētas domes budžeta iestādes „Kultūras pils” maksas pakalpojumu cenrādi” (turpmāk – cenrādis) šādus grozījumus:</w:t>
      </w:r>
    </w:p>
    <w:p w:rsidR="004859B5" w:rsidRPr="00D96909" w:rsidRDefault="004859B5" w:rsidP="00021B2F">
      <w:pPr>
        <w:pStyle w:val="BodyTextIndent2"/>
        <w:spacing w:line="240" w:lineRule="auto"/>
        <w:ind w:firstLine="567"/>
        <w:jc w:val="both"/>
        <w:rPr>
          <w:szCs w:val="24"/>
        </w:rPr>
      </w:pPr>
    </w:p>
    <w:p w:rsidR="00C31283" w:rsidRPr="00D96909" w:rsidRDefault="003163CA" w:rsidP="00D96909">
      <w:pPr>
        <w:spacing w:after="0" w:line="240" w:lineRule="auto"/>
        <w:ind w:firstLine="426"/>
        <w:jc w:val="both"/>
        <w:rPr>
          <w:szCs w:val="24"/>
          <w:lang w:val="lv-LV"/>
        </w:rPr>
      </w:pPr>
      <w:r w:rsidRPr="00D96909">
        <w:rPr>
          <w:szCs w:val="24"/>
          <w:lang w:val="lv-LV"/>
        </w:rPr>
        <w:t>Papildināt</w:t>
      </w:r>
      <w:r w:rsidR="003169FF" w:rsidRPr="00D96909">
        <w:rPr>
          <w:szCs w:val="24"/>
          <w:lang w:val="lv-LV"/>
        </w:rPr>
        <w:t xml:space="preserve"> </w:t>
      </w:r>
      <w:r w:rsidR="004859B5" w:rsidRPr="00D96909">
        <w:rPr>
          <w:szCs w:val="24"/>
          <w:lang w:val="lv-LV"/>
        </w:rPr>
        <w:t>cenrādi ar 1.7. un 1.8. apakšpunktu šādā redakcijā:</w:t>
      </w:r>
    </w:p>
    <w:p w:rsidR="004859B5" w:rsidRPr="00D96909" w:rsidRDefault="004859B5" w:rsidP="00021B2F">
      <w:pPr>
        <w:spacing w:after="0" w:line="240" w:lineRule="auto"/>
        <w:ind w:firstLine="567"/>
        <w:jc w:val="both"/>
        <w:rPr>
          <w:szCs w:val="24"/>
          <w:lang w:val="lv-LV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3401"/>
        <w:gridCol w:w="1361"/>
        <w:gridCol w:w="1109"/>
        <w:gridCol w:w="1109"/>
        <w:gridCol w:w="1120"/>
      </w:tblGrid>
      <w:tr w:rsidR="00D96909" w:rsidRPr="00D96909" w:rsidTr="003F6058">
        <w:trPr>
          <w:trHeight w:val="397"/>
        </w:trPr>
        <w:tc>
          <w:tcPr>
            <w:tcW w:w="890" w:type="dxa"/>
            <w:vAlign w:val="center"/>
          </w:tcPr>
          <w:p w:rsidR="000E2A94" w:rsidRPr="00D96909" w:rsidRDefault="000E2A94" w:rsidP="00021B2F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D96909">
              <w:rPr>
                <w:szCs w:val="24"/>
                <w:lang w:val="lv-LV"/>
              </w:rPr>
              <w:t>1.7</w:t>
            </w:r>
          </w:p>
        </w:tc>
        <w:tc>
          <w:tcPr>
            <w:tcW w:w="3685" w:type="dxa"/>
            <w:vAlign w:val="center"/>
          </w:tcPr>
          <w:p w:rsidR="000E2A94" w:rsidRPr="00D96909" w:rsidRDefault="00B25D23" w:rsidP="00021B2F">
            <w:pPr>
              <w:pStyle w:val="a"/>
              <w:spacing w:after="0" w:line="240" w:lineRule="auto"/>
              <w:ind w:left="-108"/>
              <w:rPr>
                <w:szCs w:val="24"/>
                <w:lang w:val="lv-LV"/>
              </w:rPr>
            </w:pPr>
            <w:r w:rsidRPr="00D96909">
              <w:rPr>
                <w:szCs w:val="24"/>
                <w:lang w:val="lv-LV"/>
              </w:rPr>
              <w:t xml:space="preserve"> </w:t>
            </w:r>
            <w:r w:rsidR="008A5A94" w:rsidRPr="00D96909">
              <w:rPr>
                <w:szCs w:val="24"/>
                <w:lang w:val="lv-LV"/>
              </w:rPr>
              <w:t>1.stāva foajē noma</w:t>
            </w:r>
          </w:p>
        </w:tc>
        <w:tc>
          <w:tcPr>
            <w:tcW w:w="1417" w:type="dxa"/>
            <w:vAlign w:val="center"/>
          </w:tcPr>
          <w:p w:rsidR="000E2A94" w:rsidRPr="00D96909" w:rsidRDefault="000E2A94" w:rsidP="00021B2F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D96909">
              <w:rPr>
                <w:szCs w:val="24"/>
                <w:lang w:val="lv-LV"/>
              </w:rPr>
              <w:t>nedēļā</w:t>
            </w:r>
          </w:p>
        </w:tc>
        <w:tc>
          <w:tcPr>
            <w:tcW w:w="1134" w:type="dxa"/>
            <w:vAlign w:val="center"/>
          </w:tcPr>
          <w:p w:rsidR="000E2A94" w:rsidRPr="00D96909" w:rsidRDefault="008A5A94" w:rsidP="00021B2F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D96909">
              <w:rPr>
                <w:szCs w:val="24"/>
                <w:lang w:val="lv-LV"/>
              </w:rPr>
              <w:t>844,36</w:t>
            </w:r>
          </w:p>
        </w:tc>
        <w:tc>
          <w:tcPr>
            <w:tcW w:w="1134" w:type="dxa"/>
            <w:vAlign w:val="center"/>
          </w:tcPr>
          <w:p w:rsidR="000E2A94" w:rsidRPr="00D96909" w:rsidRDefault="008A5A94" w:rsidP="00021B2F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D96909">
              <w:rPr>
                <w:szCs w:val="24"/>
                <w:lang w:val="lv-LV"/>
              </w:rPr>
              <w:t>177,32</w:t>
            </w:r>
          </w:p>
        </w:tc>
        <w:tc>
          <w:tcPr>
            <w:tcW w:w="1134" w:type="dxa"/>
            <w:vAlign w:val="center"/>
          </w:tcPr>
          <w:p w:rsidR="000E2A94" w:rsidRPr="00D96909" w:rsidRDefault="008A5A94" w:rsidP="00021B2F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D96909">
              <w:rPr>
                <w:szCs w:val="24"/>
                <w:lang w:val="lv-LV"/>
              </w:rPr>
              <w:t>1021,68</w:t>
            </w:r>
          </w:p>
        </w:tc>
      </w:tr>
      <w:tr w:rsidR="00D96909" w:rsidRPr="00D96909" w:rsidTr="003F6058">
        <w:trPr>
          <w:trHeight w:val="397"/>
        </w:trPr>
        <w:tc>
          <w:tcPr>
            <w:tcW w:w="890" w:type="dxa"/>
            <w:vAlign w:val="center"/>
          </w:tcPr>
          <w:p w:rsidR="000E2A94" w:rsidRPr="00D96909" w:rsidRDefault="000E2A94" w:rsidP="00021B2F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D96909">
              <w:rPr>
                <w:szCs w:val="24"/>
                <w:lang w:val="lv-LV"/>
              </w:rPr>
              <w:t>1.8</w:t>
            </w:r>
          </w:p>
        </w:tc>
        <w:tc>
          <w:tcPr>
            <w:tcW w:w="3685" w:type="dxa"/>
            <w:vAlign w:val="center"/>
          </w:tcPr>
          <w:p w:rsidR="000E2A94" w:rsidRPr="00D96909" w:rsidRDefault="00B25D23" w:rsidP="00021B2F">
            <w:pPr>
              <w:pStyle w:val="a"/>
              <w:spacing w:after="0" w:line="240" w:lineRule="auto"/>
              <w:ind w:left="-108"/>
              <w:rPr>
                <w:szCs w:val="24"/>
                <w:lang w:val="lv-LV"/>
              </w:rPr>
            </w:pPr>
            <w:r w:rsidRPr="00D96909">
              <w:rPr>
                <w:szCs w:val="24"/>
                <w:lang w:val="lv-LV"/>
              </w:rPr>
              <w:t xml:space="preserve"> </w:t>
            </w:r>
            <w:r w:rsidR="008A5A94" w:rsidRPr="00D96909">
              <w:rPr>
                <w:szCs w:val="24"/>
                <w:lang w:val="lv-LV"/>
              </w:rPr>
              <w:t>2.stāva foajē noma</w:t>
            </w:r>
          </w:p>
        </w:tc>
        <w:tc>
          <w:tcPr>
            <w:tcW w:w="1417" w:type="dxa"/>
            <w:vAlign w:val="center"/>
          </w:tcPr>
          <w:p w:rsidR="000E2A94" w:rsidRPr="00D96909" w:rsidRDefault="000E2A94" w:rsidP="00021B2F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D96909">
              <w:rPr>
                <w:szCs w:val="24"/>
                <w:lang w:val="lv-LV"/>
              </w:rPr>
              <w:t>nedēļā</w:t>
            </w:r>
          </w:p>
        </w:tc>
        <w:tc>
          <w:tcPr>
            <w:tcW w:w="1134" w:type="dxa"/>
            <w:vAlign w:val="center"/>
          </w:tcPr>
          <w:p w:rsidR="000E2A94" w:rsidRPr="00D96909" w:rsidRDefault="008A5A94" w:rsidP="00021B2F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D96909">
              <w:rPr>
                <w:szCs w:val="24"/>
                <w:lang w:val="lv-LV"/>
              </w:rPr>
              <w:t>603,13</w:t>
            </w:r>
          </w:p>
        </w:tc>
        <w:tc>
          <w:tcPr>
            <w:tcW w:w="1134" w:type="dxa"/>
            <w:vAlign w:val="center"/>
          </w:tcPr>
          <w:p w:rsidR="000E2A94" w:rsidRPr="00D96909" w:rsidRDefault="008A5A94" w:rsidP="00021B2F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D96909">
              <w:rPr>
                <w:szCs w:val="24"/>
                <w:lang w:val="lv-LV"/>
              </w:rPr>
              <w:t>126,66</w:t>
            </w:r>
          </w:p>
        </w:tc>
        <w:tc>
          <w:tcPr>
            <w:tcW w:w="1134" w:type="dxa"/>
            <w:vAlign w:val="center"/>
          </w:tcPr>
          <w:p w:rsidR="000E2A94" w:rsidRPr="00D96909" w:rsidRDefault="008A5A94" w:rsidP="00021B2F">
            <w:pPr>
              <w:spacing w:after="0" w:line="240" w:lineRule="auto"/>
              <w:jc w:val="center"/>
              <w:rPr>
                <w:szCs w:val="24"/>
                <w:lang w:val="lv-LV"/>
              </w:rPr>
            </w:pPr>
            <w:r w:rsidRPr="00D96909">
              <w:rPr>
                <w:szCs w:val="24"/>
                <w:lang w:val="lv-LV"/>
              </w:rPr>
              <w:t>729,79</w:t>
            </w:r>
          </w:p>
        </w:tc>
      </w:tr>
    </w:tbl>
    <w:p w:rsidR="004859B5" w:rsidRPr="00D96909" w:rsidRDefault="004859B5" w:rsidP="00021B2F">
      <w:pPr>
        <w:spacing w:after="0" w:line="240" w:lineRule="auto"/>
        <w:ind w:firstLine="567"/>
        <w:jc w:val="both"/>
        <w:rPr>
          <w:szCs w:val="24"/>
          <w:lang w:val="lv-LV"/>
        </w:rPr>
      </w:pPr>
    </w:p>
    <w:p w:rsidR="003169FF" w:rsidRPr="00D96909" w:rsidRDefault="003169FF" w:rsidP="00021B2F">
      <w:pPr>
        <w:spacing w:after="0" w:line="240" w:lineRule="auto"/>
        <w:jc w:val="both"/>
        <w:rPr>
          <w:szCs w:val="24"/>
          <w:lang w:val="lv-LV"/>
        </w:rPr>
      </w:pPr>
    </w:p>
    <w:p w:rsidR="003169FF" w:rsidRPr="00D96909" w:rsidRDefault="00021B2F" w:rsidP="00021B2F">
      <w:pPr>
        <w:pStyle w:val="Heading3"/>
        <w:spacing w:before="0" w:after="0" w:line="240" w:lineRule="auto"/>
        <w:rPr>
          <w:rFonts w:ascii="Times New Roman" w:hAnsi="Times New Roman"/>
          <w:b w:val="0"/>
          <w:sz w:val="24"/>
          <w:szCs w:val="24"/>
          <w:lang w:val="lv-LV"/>
        </w:rPr>
      </w:pPr>
      <w:r w:rsidRPr="00D96909">
        <w:rPr>
          <w:rFonts w:ascii="Times New Roman" w:hAnsi="Times New Roman"/>
          <w:b w:val="0"/>
          <w:sz w:val="24"/>
          <w:szCs w:val="24"/>
          <w:lang w:val="lv-LV"/>
        </w:rPr>
        <w:t>D</w:t>
      </w:r>
      <w:r w:rsidR="003169FF" w:rsidRPr="00D96909">
        <w:rPr>
          <w:rFonts w:ascii="Times New Roman" w:hAnsi="Times New Roman"/>
          <w:b w:val="0"/>
          <w:sz w:val="24"/>
          <w:szCs w:val="24"/>
          <w:lang w:val="lv-LV"/>
        </w:rPr>
        <w:t>omes priekšsēdētājs</w:t>
      </w:r>
      <w:r w:rsidR="003169FF" w:rsidRPr="00D96909">
        <w:rPr>
          <w:rFonts w:ascii="Times New Roman" w:hAnsi="Times New Roman"/>
          <w:b w:val="0"/>
          <w:sz w:val="24"/>
          <w:szCs w:val="24"/>
          <w:lang w:val="lv-LV"/>
        </w:rPr>
        <w:tab/>
      </w:r>
      <w:r w:rsidR="003169FF" w:rsidRPr="00D96909">
        <w:rPr>
          <w:rFonts w:ascii="Times New Roman" w:hAnsi="Times New Roman"/>
          <w:b w:val="0"/>
          <w:sz w:val="24"/>
          <w:szCs w:val="24"/>
          <w:lang w:val="lv-LV"/>
        </w:rPr>
        <w:tab/>
      </w:r>
      <w:r w:rsidR="00957315" w:rsidRPr="00957315">
        <w:rPr>
          <w:rFonts w:ascii="Times New Roman" w:hAnsi="Times New Roman"/>
          <w:b w:val="0"/>
          <w:i/>
          <w:sz w:val="24"/>
          <w:szCs w:val="24"/>
          <w:lang w:val="en-US"/>
        </w:rPr>
        <w:t>(</w:t>
      </w:r>
      <w:proofErr w:type="spellStart"/>
      <w:r w:rsidR="00957315" w:rsidRPr="00957315">
        <w:rPr>
          <w:rFonts w:ascii="Times New Roman" w:hAnsi="Times New Roman"/>
          <w:b w:val="0"/>
          <w:i/>
          <w:sz w:val="24"/>
          <w:szCs w:val="24"/>
          <w:lang w:val="en-US"/>
        </w:rPr>
        <w:t>personiskais</w:t>
      </w:r>
      <w:proofErr w:type="spellEnd"/>
      <w:r w:rsidR="00957315" w:rsidRPr="00957315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957315" w:rsidRPr="00957315">
        <w:rPr>
          <w:rFonts w:ascii="Times New Roman" w:hAnsi="Times New Roman"/>
          <w:b w:val="0"/>
          <w:i/>
          <w:sz w:val="24"/>
          <w:szCs w:val="24"/>
          <w:lang w:val="en-US"/>
        </w:rPr>
        <w:t>paraksts</w:t>
      </w:r>
      <w:proofErr w:type="spellEnd"/>
      <w:r w:rsidR="00957315">
        <w:rPr>
          <w:rFonts w:ascii="Times New Roman" w:hAnsi="Times New Roman"/>
          <w:b w:val="0"/>
          <w:i/>
          <w:sz w:val="24"/>
          <w:szCs w:val="24"/>
          <w:lang w:val="en-US"/>
        </w:rPr>
        <w:t>)</w:t>
      </w:r>
      <w:r w:rsidRPr="00D96909">
        <w:rPr>
          <w:rFonts w:ascii="Times New Roman" w:hAnsi="Times New Roman"/>
          <w:b w:val="0"/>
          <w:sz w:val="24"/>
          <w:szCs w:val="24"/>
          <w:lang w:val="lv-LV"/>
        </w:rPr>
        <w:t xml:space="preserve">          </w:t>
      </w:r>
      <w:r w:rsidR="00D96909">
        <w:rPr>
          <w:rFonts w:ascii="Times New Roman" w:hAnsi="Times New Roman"/>
          <w:b w:val="0"/>
          <w:sz w:val="24"/>
          <w:szCs w:val="24"/>
          <w:lang w:val="lv-LV"/>
        </w:rPr>
        <w:t xml:space="preserve">                             </w:t>
      </w:r>
      <w:r w:rsidRPr="00D96909">
        <w:rPr>
          <w:rFonts w:ascii="Times New Roman" w:hAnsi="Times New Roman"/>
          <w:b w:val="0"/>
          <w:sz w:val="24"/>
          <w:szCs w:val="24"/>
          <w:lang w:val="lv-LV"/>
        </w:rPr>
        <w:t xml:space="preserve">   </w:t>
      </w:r>
      <w:proofErr w:type="spellStart"/>
      <w:r w:rsidR="00970FE6" w:rsidRPr="00D96909">
        <w:rPr>
          <w:rFonts w:ascii="Times New Roman" w:hAnsi="Times New Roman"/>
          <w:b w:val="0"/>
          <w:sz w:val="24"/>
          <w:szCs w:val="24"/>
          <w:lang w:val="lv-LV"/>
        </w:rPr>
        <w:t>I.Prelatovs</w:t>
      </w:r>
      <w:proofErr w:type="spellEnd"/>
    </w:p>
    <w:p w:rsidR="003169FF" w:rsidRPr="00D96909" w:rsidRDefault="003169FF" w:rsidP="00021B2F">
      <w:pPr>
        <w:spacing w:after="0" w:line="240" w:lineRule="auto"/>
        <w:rPr>
          <w:szCs w:val="24"/>
          <w:lang w:val="lv-LV"/>
        </w:rPr>
      </w:pPr>
    </w:p>
    <w:sectPr w:rsidR="003169FF" w:rsidRPr="00D96909" w:rsidSect="00D9690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7A25"/>
    <w:multiLevelType w:val="hybridMultilevel"/>
    <w:tmpl w:val="6730015C"/>
    <w:lvl w:ilvl="0" w:tplc="50C03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FF"/>
    <w:rsid w:val="00002FEB"/>
    <w:rsid w:val="0001031A"/>
    <w:rsid w:val="00021B2F"/>
    <w:rsid w:val="00087E16"/>
    <w:rsid w:val="000C1090"/>
    <w:rsid w:val="000E2A94"/>
    <w:rsid w:val="00123B36"/>
    <w:rsid w:val="001429B1"/>
    <w:rsid w:val="0017380B"/>
    <w:rsid w:val="001A0D20"/>
    <w:rsid w:val="001A6F74"/>
    <w:rsid w:val="002323FD"/>
    <w:rsid w:val="002E0058"/>
    <w:rsid w:val="003163CA"/>
    <w:rsid w:val="003169FF"/>
    <w:rsid w:val="00365681"/>
    <w:rsid w:val="00447A2F"/>
    <w:rsid w:val="004859B5"/>
    <w:rsid w:val="004A4F1F"/>
    <w:rsid w:val="004A4FCE"/>
    <w:rsid w:val="004B653B"/>
    <w:rsid w:val="004E14D0"/>
    <w:rsid w:val="0058021D"/>
    <w:rsid w:val="006135D7"/>
    <w:rsid w:val="00635080"/>
    <w:rsid w:val="006558AB"/>
    <w:rsid w:val="00700634"/>
    <w:rsid w:val="00804159"/>
    <w:rsid w:val="00822D8C"/>
    <w:rsid w:val="008A5A94"/>
    <w:rsid w:val="008C6EA5"/>
    <w:rsid w:val="008E1CBF"/>
    <w:rsid w:val="008F0D64"/>
    <w:rsid w:val="00957315"/>
    <w:rsid w:val="00970FE6"/>
    <w:rsid w:val="009B061D"/>
    <w:rsid w:val="00A364DC"/>
    <w:rsid w:val="00A66998"/>
    <w:rsid w:val="00AC5933"/>
    <w:rsid w:val="00B25D23"/>
    <w:rsid w:val="00B45ED3"/>
    <w:rsid w:val="00B54267"/>
    <w:rsid w:val="00B80796"/>
    <w:rsid w:val="00C27A85"/>
    <w:rsid w:val="00C31283"/>
    <w:rsid w:val="00CA0982"/>
    <w:rsid w:val="00CA1ADB"/>
    <w:rsid w:val="00D22D99"/>
    <w:rsid w:val="00D96909"/>
    <w:rsid w:val="00DA2CC4"/>
    <w:rsid w:val="00DC17D1"/>
    <w:rsid w:val="00EE1CEF"/>
    <w:rsid w:val="00F20A57"/>
    <w:rsid w:val="00F242A4"/>
    <w:rsid w:val="00F247FB"/>
    <w:rsid w:val="00FD66D2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864A5-0E1B-4180-8214-C0591777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FF"/>
    <w:rPr>
      <w:rFonts w:ascii="Times New Roman" w:eastAsia="Calibri" w:hAnsi="Times New Roman" w:cs="Times New Roman"/>
      <w:sz w:val="24"/>
      <w:szCs w:val="28"/>
      <w:lang w:val="ru-RU"/>
    </w:rPr>
  </w:style>
  <w:style w:type="paragraph" w:styleId="Heading1">
    <w:name w:val="heading 1"/>
    <w:basedOn w:val="Normal"/>
    <w:next w:val="Normal"/>
    <w:link w:val="Heading1Char"/>
    <w:qFormat/>
    <w:rsid w:val="003169FF"/>
    <w:pPr>
      <w:keepNext/>
      <w:spacing w:after="0" w:line="360" w:lineRule="auto"/>
      <w:jc w:val="both"/>
      <w:outlineLvl w:val="0"/>
    </w:pPr>
    <w:rPr>
      <w:b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9F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9FF"/>
    <w:rPr>
      <w:rFonts w:ascii="Times New Roman" w:eastAsia="Calibri" w:hAnsi="Times New Roman" w:cs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9FF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customStyle="1" w:styleId="a">
    <w:name w:val="Абзац списка"/>
    <w:basedOn w:val="Normal"/>
    <w:qFormat/>
    <w:rsid w:val="003169F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3169FF"/>
    <w:pPr>
      <w:spacing w:after="0" w:line="360" w:lineRule="auto"/>
      <w:ind w:firstLine="709"/>
    </w:pPr>
    <w:rPr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169FF"/>
    <w:rPr>
      <w:rFonts w:ascii="Times New Roman" w:eastAsia="Calibri" w:hAnsi="Times New Roman" w:cs="Times New Roman"/>
      <w:sz w:val="24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169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9FF"/>
    <w:rPr>
      <w:rFonts w:ascii="Times New Roman" w:eastAsia="Calibri" w:hAnsi="Times New Roman" w:cs="Times New Roman"/>
      <w:sz w:val="24"/>
      <w:szCs w:val="28"/>
      <w:lang w:val="ru-RU"/>
    </w:rPr>
  </w:style>
  <w:style w:type="paragraph" w:customStyle="1" w:styleId="tv2132">
    <w:name w:val="tv2132"/>
    <w:basedOn w:val="Normal"/>
    <w:rsid w:val="003169FF"/>
    <w:pPr>
      <w:spacing w:after="0" w:line="360" w:lineRule="auto"/>
      <w:ind w:firstLine="300"/>
    </w:pPr>
    <w:rPr>
      <w:rFonts w:eastAsia="Times New Roman"/>
      <w:color w:val="414142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B1"/>
    <w:rPr>
      <w:rFonts w:ascii="Segoe UI" w:eastAsia="Calibr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D22D99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021B2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021B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57315"/>
    <w:pPr>
      <w:spacing w:after="0" w:line="240" w:lineRule="auto"/>
      <w:jc w:val="center"/>
    </w:pPr>
    <w:rPr>
      <w:rFonts w:eastAsia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95731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Zolotuhina</dc:creator>
  <cp:lastModifiedBy>Milana Ivanova</cp:lastModifiedBy>
  <cp:revision>4</cp:revision>
  <cp:lastPrinted>2020-08-13T13:23:00Z</cp:lastPrinted>
  <dcterms:created xsi:type="dcterms:W3CDTF">2020-08-12T07:09:00Z</dcterms:created>
  <dcterms:modified xsi:type="dcterms:W3CDTF">2020-08-20T05:28:00Z</dcterms:modified>
</cp:coreProperties>
</file>