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CB" w:rsidRDefault="003E29CB" w:rsidP="003E29CB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CB" w:rsidRDefault="003E29CB" w:rsidP="003E29C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E29CB" w:rsidRDefault="003E29CB" w:rsidP="003E29C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E29CB" w:rsidRDefault="003E29CB" w:rsidP="003E29CB">
      <w:pPr>
        <w:ind w:right="-341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6CB5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rPr>
          <w:sz w:val="20"/>
          <w:szCs w:val="20"/>
        </w:rPr>
        <w:t xml:space="preserve">Reģ. Nr. 90000077325, 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>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3E29CB" w:rsidRDefault="003E29CB" w:rsidP="003E29CB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3E29CB" w:rsidRDefault="003E29CB" w:rsidP="003E29CB">
      <w:pPr>
        <w:ind w:right="-341"/>
        <w:jc w:val="center"/>
        <w:rPr>
          <w:sz w:val="18"/>
        </w:rPr>
      </w:pPr>
    </w:p>
    <w:bookmarkEnd w:id="0"/>
    <w:p w:rsidR="003E29CB" w:rsidRDefault="003E29CB" w:rsidP="003E29CB">
      <w:pPr>
        <w:pStyle w:val="Heading2"/>
        <w:jc w:val="center"/>
      </w:pPr>
    </w:p>
    <w:p w:rsidR="003E29CB" w:rsidRDefault="003E29CB" w:rsidP="003E29CB">
      <w:pPr>
        <w:jc w:val="center"/>
        <w:rPr>
          <w:b/>
        </w:rPr>
      </w:pPr>
      <w:r>
        <w:rPr>
          <w:b/>
        </w:rPr>
        <w:t>LĒMUMS</w:t>
      </w:r>
    </w:p>
    <w:p w:rsidR="003E29CB" w:rsidRPr="00261795" w:rsidRDefault="003E29CB" w:rsidP="003E29CB">
      <w:pPr>
        <w:jc w:val="center"/>
      </w:pPr>
      <w:proofErr w:type="spellStart"/>
      <w:r w:rsidRPr="00261795">
        <w:t>Daugavpilī</w:t>
      </w:r>
      <w:proofErr w:type="spellEnd"/>
    </w:p>
    <w:p w:rsidR="00047B11" w:rsidRPr="00066A80" w:rsidRDefault="00047B11" w:rsidP="00047B11">
      <w:pPr>
        <w:jc w:val="both"/>
        <w:rPr>
          <w:lang w:val="lv-LV"/>
        </w:rPr>
      </w:pPr>
    </w:p>
    <w:p w:rsidR="00047B11" w:rsidRPr="00066A80" w:rsidRDefault="00047B11" w:rsidP="00047B11">
      <w:pPr>
        <w:jc w:val="both"/>
        <w:rPr>
          <w:lang w:val="lv-LV"/>
        </w:rPr>
      </w:pPr>
    </w:p>
    <w:p w:rsidR="00047B11" w:rsidRPr="00066A80" w:rsidRDefault="00047B11" w:rsidP="00047B11">
      <w:pPr>
        <w:jc w:val="both"/>
        <w:rPr>
          <w:lang w:val="lv-LV"/>
        </w:rPr>
      </w:pPr>
      <w:r w:rsidRPr="00066A80">
        <w:rPr>
          <w:lang w:val="lv-LV"/>
        </w:rPr>
        <w:t xml:space="preserve">2020.gada 16.jūlijā                                                                                           </w:t>
      </w:r>
      <w:r w:rsidRPr="00066A80">
        <w:rPr>
          <w:b/>
          <w:lang w:val="lv-LV"/>
        </w:rPr>
        <w:t>Nr.</w:t>
      </w:r>
      <w:r w:rsidR="000755BC" w:rsidRPr="00066A80">
        <w:rPr>
          <w:b/>
          <w:lang w:val="lv-LV"/>
        </w:rPr>
        <w:t>291</w:t>
      </w:r>
      <w:r w:rsidRPr="00066A80">
        <w:rPr>
          <w:b/>
          <w:lang w:val="lv-LV"/>
        </w:rPr>
        <w:t xml:space="preserve">                                                                             </w:t>
      </w:r>
    </w:p>
    <w:p w:rsidR="00047B11" w:rsidRPr="00066A80" w:rsidRDefault="00047B11" w:rsidP="00047B11">
      <w:pPr>
        <w:tabs>
          <w:tab w:val="left" w:pos="7290"/>
        </w:tabs>
        <w:jc w:val="both"/>
        <w:rPr>
          <w:lang w:val="lv-LV"/>
        </w:rPr>
      </w:pPr>
      <w:r w:rsidRPr="00066A80">
        <w:rPr>
          <w:lang w:val="lv-LV"/>
        </w:rPr>
        <w:t xml:space="preserve">                                                                                                        </w:t>
      </w:r>
      <w:r w:rsidR="000755BC" w:rsidRPr="00066A80">
        <w:rPr>
          <w:lang w:val="lv-LV"/>
        </w:rPr>
        <w:t xml:space="preserve">                 (prot.Nr.29, 20</w:t>
      </w:r>
      <w:r w:rsidRPr="00066A80">
        <w:rPr>
          <w:lang w:val="lv-LV"/>
        </w:rPr>
        <w:t xml:space="preserve">.§)                                                                                                                    </w:t>
      </w:r>
    </w:p>
    <w:p w:rsidR="00047B11" w:rsidRPr="00066A80" w:rsidRDefault="00047B11" w:rsidP="00047B11">
      <w:pPr>
        <w:jc w:val="both"/>
        <w:rPr>
          <w:lang w:val="lv-LV"/>
        </w:rPr>
      </w:pPr>
    </w:p>
    <w:p w:rsidR="00047B11" w:rsidRPr="00066A80" w:rsidRDefault="00047B11" w:rsidP="00047B11">
      <w:pPr>
        <w:jc w:val="both"/>
        <w:rPr>
          <w:lang w:val="lv-LV"/>
        </w:rPr>
      </w:pPr>
      <w:r w:rsidRPr="00066A80">
        <w:rPr>
          <w:lang w:val="lv-LV"/>
        </w:rPr>
        <w:tab/>
      </w:r>
      <w:r w:rsidRPr="00066A80">
        <w:rPr>
          <w:lang w:val="lv-LV"/>
        </w:rPr>
        <w:tab/>
      </w:r>
      <w:r w:rsidRPr="00066A80">
        <w:rPr>
          <w:lang w:val="lv-LV"/>
        </w:rPr>
        <w:tab/>
      </w:r>
      <w:r w:rsidRPr="00066A80">
        <w:rPr>
          <w:lang w:val="lv-LV"/>
        </w:rPr>
        <w:tab/>
      </w:r>
      <w:r w:rsidRPr="00066A80">
        <w:rPr>
          <w:lang w:val="lv-LV"/>
        </w:rPr>
        <w:tab/>
      </w:r>
      <w:r w:rsidRPr="00066A80">
        <w:rPr>
          <w:lang w:val="lv-LV"/>
        </w:rPr>
        <w:tab/>
      </w:r>
      <w:r w:rsidRPr="00066A80">
        <w:rPr>
          <w:lang w:val="lv-LV"/>
        </w:rPr>
        <w:tab/>
      </w:r>
    </w:p>
    <w:p w:rsidR="00047B11" w:rsidRDefault="00047B11" w:rsidP="00047B11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Par administratīvā pārkāpuma lietvedībā nodarītā kaitējuma atlīdzināšanu</w:t>
      </w:r>
    </w:p>
    <w:p w:rsidR="00047B11" w:rsidRDefault="00047B11" w:rsidP="00047B11">
      <w:pPr>
        <w:rPr>
          <w:b/>
          <w:bCs/>
          <w:lang w:val="lv-LV"/>
        </w:rPr>
      </w:pPr>
    </w:p>
    <w:p w:rsidR="000755BC" w:rsidRPr="000755BC" w:rsidRDefault="00047B11" w:rsidP="000755BC">
      <w:pPr>
        <w:ind w:firstLine="426"/>
        <w:jc w:val="both"/>
        <w:rPr>
          <w:color w:val="FF0000"/>
          <w:lang w:val="lv-LV"/>
        </w:rPr>
      </w:pPr>
      <w:r w:rsidRPr="000755BC">
        <w:rPr>
          <w:lang w:val="lv-LV"/>
        </w:rPr>
        <w:t xml:space="preserve">Pamatojoties uz likuma “Par pašvaldībām” 21.panta pirmās daļas 27.punktu, Kriminālprocesā un administratīvo pārkāpumu lietvedībā nodarītā kaitējuma atlīdzināšanas likuma 17.panta trešo daļu un 21.panta pirmo daļu, izskatot </w:t>
      </w:r>
      <w:bookmarkStart w:id="1" w:name="_Hlk46399873"/>
      <w:r w:rsidR="00E642A1" w:rsidRPr="00E642A1">
        <w:rPr>
          <w:i/>
          <w:lang w:val="lv-LV"/>
        </w:rPr>
        <w:t>/ pers. A/</w:t>
      </w:r>
      <w:r w:rsidRPr="000755BC">
        <w:rPr>
          <w:lang w:val="lv-LV"/>
        </w:rPr>
        <w:t xml:space="preserve"> </w:t>
      </w:r>
      <w:bookmarkEnd w:id="1"/>
      <w:r w:rsidRPr="000755BC">
        <w:rPr>
          <w:lang w:val="lv-LV"/>
        </w:rPr>
        <w:t xml:space="preserve">2020.gada 30.aprīļa iesniegumu par administratīvā pārkāpuma lietvedībā nodarītā kaitējuma atlīdzināšanu, </w:t>
      </w:r>
    </w:p>
    <w:p w:rsidR="00047B11" w:rsidRPr="000755BC" w:rsidRDefault="000755BC" w:rsidP="000755BC">
      <w:pPr>
        <w:ind w:firstLine="426"/>
        <w:jc w:val="both"/>
        <w:rPr>
          <w:b/>
          <w:bCs/>
          <w:lang w:val="lv-LV"/>
        </w:rPr>
      </w:pPr>
      <w:r w:rsidRPr="000755BC">
        <w:rPr>
          <w:lang w:val="lv-LV"/>
        </w:rPr>
        <w:t>atklāti balsojot: PAR – 11 (A.Broks, J.Dukšinskis, A.Elksniņš, A.Gržibovskis, L.Jankovska, R.Joksts, I.Kokina, N.Kožanova, J.Lāčplēsis, I.Prelatovs, H.Soldatjonoka), PRET – nav, ATTURAS – nav,</w:t>
      </w:r>
      <w:r>
        <w:rPr>
          <w:lang w:val="lv-LV"/>
        </w:rPr>
        <w:t xml:space="preserve"> </w:t>
      </w:r>
      <w:r w:rsidR="00047B11" w:rsidRPr="000755BC">
        <w:rPr>
          <w:b/>
          <w:bCs/>
          <w:lang w:val="lv-LV"/>
        </w:rPr>
        <w:t>Daugavpils pilsētas dome nolemj:</w:t>
      </w:r>
    </w:p>
    <w:p w:rsidR="00047B11" w:rsidRPr="0089357D" w:rsidRDefault="00047B11" w:rsidP="00047B11">
      <w:pPr>
        <w:pStyle w:val="BodyText"/>
        <w:ind w:firstLine="720"/>
      </w:pPr>
    </w:p>
    <w:p w:rsidR="00047B11" w:rsidRPr="0089357D" w:rsidRDefault="00047B11" w:rsidP="00047B11">
      <w:pPr>
        <w:ind w:firstLine="426"/>
        <w:jc w:val="both"/>
        <w:rPr>
          <w:lang w:val="lv-LV"/>
        </w:rPr>
      </w:pPr>
      <w:r w:rsidRPr="0089357D">
        <w:rPr>
          <w:b/>
          <w:lang w:val="lv-LV" w:eastAsia="lv-LV"/>
        </w:rPr>
        <w:t>noraidīt</w:t>
      </w:r>
      <w:r w:rsidRPr="0089357D">
        <w:rPr>
          <w:lang w:val="lv-LV" w:eastAsia="lv-LV"/>
        </w:rPr>
        <w:t xml:space="preserve"> </w:t>
      </w:r>
      <w:r w:rsidR="00E642A1" w:rsidRPr="00E642A1">
        <w:rPr>
          <w:i/>
          <w:lang w:val="lv-LV"/>
        </w:rPr>
        <w:t>/ pers. A/</w:t>
      </w:r>
      <w:r w:rsidR="00E642A1" w:rsidRPr="000755BC">
        <w:rPr>
          <w:lang w:val="lv-LV"/>
        </w:rPr>
        <w:t xml:space="preserve"> </w:t>
      </w:r>
      <w:r w:rsidRPr="0089357D">
        <w:rPr>
          <w:lang w:val="lv-LV" w:eastAsia="lv-LV"/>
        </w:rPr>
        <w:t xml:space="preserve">iesniegumu par </w:t>
      </w:r>
      <w:r w:rsidRPr="0089357D">
        <w:rPr>
          <w:lang w:val="lv-LV"/>
        </w:rPr>
        <w:t>administratīvā pārkāpuma lietvedībā nodarītā kaitējuma atlīdzināšanu.</w:t>
      </w:r>
    </w:p>
    <w:p w:rsidR="00047B11" w:rsidRPr="0089357D" w:rsidRDefault="00047B11" w:rsidP="00047B11">
      <w:pPr>
        <w:ind w:firstLine="426"/>
        <w:jc w:val="both"/>
        <w:rPr>
          <w:lang w:val="lv-LV"/>
        </w:rPr>
      </w:pPr>
      <w:r w:rsidRPr="0089357D">
        <w:rPr>
          <w:lang w:val="lv-LV"/>
        </w:rPr>
        <w:t>Šo l</w:t>
      </w:r>
      <w:r w:rsidRPr="0089357D">
        <w:rPr>
          <w:bCs/>
          <w:lang w:val="lv-LV"/>
        </w:rPr>
        <w:t xml:space="preserve">ēmumu var pārsūdzēt </w:t>
      </w:r>
      <w:r w:rsidRPr="0089357D">
        <w:rPr>
          <w:lang w:val="lv-LV"/>
        </w:rPr>
        <w:t>Administratīvā procesa likumā noteiktajā kārtībā viena mēneša laikā no lēmuma paziņošanas dienas Administratīvās rajona tiesas Rēzeknes tiesu namā, Rēzeknē, Atbrīvošanas alejā 88.</w:t>
      </w:r>
    </w:p>
    <w:p w:rsidR="00047B11" w:rsidRPr="0089357D" w:rsidRDefault="00047B11" w:rsidP="00047B11">
      <w:pPr>
        <w:pStyle w:val="BodyText"/>
        <w:rPr>
          <w:color w:val="000000"/>
          <w:spacing w:val="-1"/>
        </w:rPr>
      </w:pPr>
    </w:p>
    <w:p w:rsidR="00047B11" w:rsidRPr="0089357D" w:rsidRDefault="00047B11" w:rsidP="00047B11">
      <w:pPr>
        <w:pStyle w:val="BodyText"/>
      </w:pPr>
      <w:r w:rsidRPr="0089357D">
        <w:rPr>
          <w:color w:val="000000"/>
          <w:spacing w:val="-1"/>
        </w:rPr>
        <w:t>Pielikumā: lēmuma pamatojums.</w:t>
      </w:r>
    </w:p>
    <w:p w:rsidR="00047B11" w:rsidRPr="0089357D" w:rsidRDefault="00047B11" w:rsidP="00047B11">
      <w:pPr>
        <w:pStyle w:val="BodyText"/>
      </w:pPr>
    </w:p>
    <w:p w:rsidR="00047B11" w:rsidRPr="0089357D" w:rsidRDefault="00047B11" w:rsidP="00047B11">
      <w:pPr>
        <w:pStyle w:val="BodyText"/>
      </w:pPr>
      <w:r>
        <w:t>D</w:t>
      </w:r>
      <w:r w:rsidRPr="0089357D">
        <w:t>omes</w:t>
      </w:r>
      <w:r>
        <w:t xml:space="preserve"> priekšsēdētājs</w:t>
      </w:r>
      <w:r w:rsidRPr="0089357D">
        <w:t xml:space="preserve"> </w:t>
      </w:r>
      <w:r w:rsidRPr="0089357D">
        <w:tab/>
      </w:r>
      <w:r w:rsidRPr="0089357D">
        <w:tab/>
      </w:r>
      <w:r w:rsidRPr="0089357D">
        <w:tab/>
      </w:r>
      <w:r w:rsidRPr="0089357D">
        <w:tab/>
      </w:r>
      <w:r w:rsidRPr="0089357D">
        <w:tab/>
      </w:r>
      <w:r w:rsidRPr="0089357D">
        <w:tab/>
      </w:r>
      <w:r w:rsidRPr="0089357D">
        <w:tab/>
      </w:r>
      <w:r w:rsidRPr="0089357D">
        <w:tab/>
      </w:r>
      <w:r>
        <w:t xml:space="preserve">     </w:t>
      </w:r>
      <w:r w:rsidRPr="0089357D">
        <w:t>I.Prelatovs</w:t>
      </w:r>
    </w:p>
    <w:p w:rsidR="00047B11" w:rsidRPr="00381A3C" w:rsidRDefault="00047B11" w:rsidP="00047B11">
      <w:pPr>
        <w:jc w:val="both"/>
        <w:rPr>
          <w:color w:val="FF0000"/>
        </w:rPr>
      </w:pPr>
      <w:r>
        <w:rPr>
          <w:lang w:val="lv-LV"/>
        </w:rPr>
        <w:t xml:space="preserve">                    </w:t>
      </w: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047B11" w:rsidRDefault="00047B11" w:rsidP="00047B11">
      <w:pPr>
        <w:jc w:val="both"/>
        <w:rPr>
          <w:lang w:val="lv-LV"/>
        </w:rPr>
      </w:pPr>
    </w:p>
    <w:p w:rsidR="003E29CB" w:rsidRDefault="003E29CB" w:rsidP="003E29CB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un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:rsidR="003E29CB" w:rsidRPr="00FC653B" w:rsidRDefault="003E29CB" w:rsidP="003E29CB">
      <w:pPr>
        <w:rPr>
          <w:lang w:eastAsia="ru-RU"/>
        </w:rPr>
      </w:pPr>
      <w:bookmarkStart w:id="2" w:name="_GoBack"/>
      <w:bookmarkEnd w:id="2"/>
    </w:p>
    <w:sectPr w:rsidR="003E29CB" w:rsidRPr="00FC653B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11"/>
    <w:rsid w:val="00047B11"/>
    <w:rsid w:val="00066A80"/>
    <w:rsid w:val="000755BC"/>
    <w:rsid w:val="003B1F3C"/>
    <w:rsid w:val="003D287F"/>
    <w:rsid w:val="003E29CB"/>
    <w:rsid w:val="00412E88"/>
    <w:rsid w:val="0054497E"/>
    <w:rsid w:val="006259E4"/>
    <w:rsid w:val="007B3DD9"/>
    <w:rsid w:val="00A844C1"/>
    <w:rsid w:val="00B41042"/>
    <w:rsid w:val="00CF4D3F"/>
    <w:rsid w:val="00E642A1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F731B-FDF8-457A-9788-2B7501D5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7B11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jc w:val="right"/>
      <w:outlineLvl w:val="0"/>
    </w:pPr>
    <w:rPr>
      <w:color w:val="000000"/>
      <w:spacing w:val="-3"/>
      <w:szCs w:val="25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9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B11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047B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7B11"/>
    <w:rPr>
      <w:rFonts w:ascii="Times New Roman" w:eastAsia="Times New Roman" w:hAnsi="Times New Roman" w:cs="Times New Roman"/>
      <w:color w:val="000000"/>
      <w:spacing w:val="-3"/>
      <w:sz w:val="24"/>
      <w:szCs w:val="25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047B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7B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rsid w:val="00047B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7B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B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9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9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3E29CB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E29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10</cp:revision>
  <cp:lastPrinted>2020-07-17T05:02:00Z</cp:lastPrinted>
  <dcterms:created xsi:type="dcterms:W3CDTF">2020-07-13T06:11:00Z</dcterms:created>
  <dcterms:modified xsi:type="dcterms:W3CDTF">2020-07-23T09:33:00Z</dcterms:modified>
</cp:coreProperties>
</file>