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27" w:rsidRDefault="00F60627" w:rsidP="00F60627">
      <w:pPr>
        <w:pStyle w:val="Title"/>
        <w:tabs>
          <w:tab w:val="left" w:pos="3960"/>
        </w:tabs>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F60627" w:rsidRDefault="00F60627" w:rsidP="00F60627">
      <w:pPr>
        <w:pStyle w:val="Title"/>
        <w:tabs>
          <w:tab w:val="left" w:pos="3969"/>
          <w:tab w:val="left" w:pos="4395"/>
        </w:tabs>
        <w:rPr>
          <w:b w:val="0"/>
          <w:bCs/>
        </w:rPr>
      </w:pPr>
      <w:r>
        <w:rPr>
          <w:b w:val="0"/>
          <w:bCs/>
        </w:rPr>
        <w:t xml:space="preserve">  LATVIJAS REPUBLIKAS</w:t>
      </w:r>
    </w:p>
    <w:p w:rsidR="00F60627" w:rsidRDefault="00F60627" w:rsidP="00F60627">
      <w:pPr>
        <w:pStyle w:val="Title"/>
        <w:tabs>
          <w:tab w:val="left" w:pos="3969"/>
          <w:tab w:val="left" w:pos="4395"/>
        </w:tabs>
      </w:pPr>
      <w:r>
        <w:t>DAUGAVPILS PILSĒTAS DOME</w:t>
      </w:r>
    </w:p>
    <w:p w:rsidR="00F60627" w:rsidRDefault="00F60627" w:rsidP="00F60627">
      <w:pPr>
        <w:spacing w:after="0" w:line="240" w:lineRule="auto"/>
        <w:ind w:right="-341"/>
        <w:jc w:val="center"/>
        <w:rPr>
          <w:sz w:val="20"/>
          <w:szCs w:val="20"/>
        </w:rPr>
      </w:pPr>
      <w:r>
        <w:rPr>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8E25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rsidR="00F60627" w:rsidRDefault="00F60627" w:rsidP="00F60627">
      <w:pPr>
        <w:spacing w:after="0" w:line="240" w:lineRule="auto"/>
        <w:ind w:right="-341"/>
        <w:jc w:val="center"/>
        <w:rPr>
          <w:sz w:val="20"/>
          <w:szCs w:val="20"/>
          <w:u w:val="single"/>
        </w:rPr>
      </w:pPr>
      <w:r>
        <w:rPr>
          <w:sz w:val="20"/>
          <w:szCs w:val="20"/>
        </w:rPr>
        <w:t xml:space="preserve">e-pasts info@daugavpils.lv   </w:t>
      </w:r>
      <w:r>
        <w:rPr>
          <w:sz w:val="20"/>
          <w:szCs w:val="20"/>
          <w:u w:val="single"/>
        </w:rPr>
        <w:t>www.daugavpils.lv</w:t>
      </w:r>
    </w:p>
    <w:p w:rsidR="00993C5F" w:rsidRDefault="00993C5F" w:rsidP="00200E1C">
      <w:pPr>
        <w:pStyle w:val="NoSpacing"/>
        <w:ind w:left="-142" w:firstLine="142"/>
        <w:rPr>
          <w:noProof/>
          <w:szCs w:val="24"/>
        </w:rPr>
      </w:pPr>
    </w:p>
    <w:p w:rsidR="00200E1C" w:rsidRPr="00F60627" w:rsidRDefault="00200E1C" w:rsidP="00200E1C">
      <w:pPr>
        <w:pStyle w:val="NoSpacing"/>
        <w:ind w:left="-142" w:firstLine="142"/>
        <w:rPr>
          <w:b/>
          <w:noProof/>
          <w:szCs w:val="24"/>
        </w:rPr>
      </w:pPr>
      <w:r>
        <w:rPr>
          <w:noProof/>
          <w:szCs w:val="24"/>
        </w:rPr>
        <w:t xml:space="preserve">2020.gada 28.aprīlī                                                                   </w:t>
      </w:r>
      <w:r w:rsidRPr="00F60627">
        <w:rPr>
          <w:b/>
          <w:noProof/>
          <w:szCs w:val="24"/>
        </w:rPr>
        <w:t>Saistošie noteikumi Nr.15</w:t>
      </w:r>
    </w:p>
    <w:p w:rsidR="00200E1C" w:rsidRPr="00F60627" w:rsidRDefault="00200E1C" w:rsidP="00200E1C">
      <w:pPr>
        <w:pStyle w:val="NoSpacing"/>
        <w:ind w:left="-142" w:firstLine="142"/>
        <w:rPr>
          <w:noProof/>
          <w:szCs w:val="24"/>
        </w:rPr>
      </w:pPr>
      <w:r w:rsidRPr="00F60627">
        <w:rPr>
          <w:noProof/>
          <w:szCs w:val="24"/>
        </w:rPr>
        <w:t xml:space="preserve">                                                                                                  </w:t>
      </w:r>
      <w:r w:rsidR="00993C5F" w:rsidRPr="00F60627">
        <w:rPr>
          <w:noProof/>
          <w:szCs w:val="24"/>
        </w:rPr>
        <w:t xml:space="preserve">(prot.Nr.19, </w:t>
      </w:r>
      <w:r w:rsidRPr="00F60627">
        <w:rPr>
          <w:noProof/>
          <w:szCs w:val="24"/>
        </w:rPr>
        <w:t xml:space="preserve">  3.§)</w:t>
      </w:r>
    </w:p>
    <w:p w:rsidR="00200E1C" w:rsidRDefault="00200E1C" w:rsidP="00200E1C">
      <w:pPr>
        <w:pStyle w:val="NoSpacing"/>
        <w:ind w:left="4962" w:firstLine="0"/>
        <w:rPr>
          <w:noProof/>
          <w:szCs w:val="24"/>
        </w:rPr>
      </w:pPr>
    </w:p>
    <w:p w:rsidR="00200E1C" w:rsidRPr="006F285E" w:rsidRDefault="00200E1C" w:rsidP="00200E1C">
      <w:pPr>
        <w:pStyle w:val="NoSpacing"/>
        <w:ind w:left="4962" w:firstLine="0"/>
        <w:rPr>
          <w:noProof/>
          <w:szCs w:val="24"/>
        </w:rPr>
      </w:pPr>
      <w:r>
        <w:rPr>
          <w:noProof/>
          <w:szCs w:val="24"/>
        </w:rPr>
        <w:t xml:space="preserve">                 </w:t>
      </w:r>
      <w:r w:rsidRPr="006F285E">
        <w:rPr>
          <w:noProof/>
          <w:szCs w:val="24"/>
        </w:rPr>
        <w:t>APSTIPRINĀTI</w:t>
      </w:r>
    </w:p>
    <w:p w:rsidR="00200E1C" w:rsidRPr="006F285E" w:rsidRDefault="00200E1C" w:rsidP="00200E1C">
      <w:pPr>
        <w:pStyle w:val="NoSpacing"/>
        <w:ind w:left="4962" w:firstLine="0"/>
        <w:rPr>
          <w:noProof/>
          <w:szCs w:val="24"/>
        </w:rPr>
      </w:pPr>
      <w:r>
        <w:rPr>
          <w:noProof/>
          <w:szCs w:val="24"/>
        </w:rPr>
        <w:t xml:space="preserve">                 </w:t>
      </w:r>
      <w:r w:rsidRPr="006F285E">
        <w:rPr>
          <w:noProof/>
          <w:szCs w:val="24"/>
        </w:rPr>
        <w:t xml:space="preserve">ar Daugavpils pilsētas domes </w:t>
      </w:r>
    </w:p>
    <w:p w:rsidR="00200E1C" w:rsidRPr="006F285E" w:rsidRDefault="00200E1C" w:rsidP="00200E1C">
      <w:pPr>
        <w:pStyle w:val="NoSpacing"/>
        <w:ind w:left="4962" w:firstLine="0"/>
        <w:rPr>
          <w:noProof/>
          <w:szCs w:val="24"/>
        </w:rPr>
      </w:pPr>
      <w:r>
        <w:rPr>
          <w:noProof/>
          <w:szCs w:val="24"/>
        </w:rPr>
        <w:t xml:space="preserve">                 2020.gada 28.aprīļa</w:t>
      </w:r>
    </w:p>
    <w:p w:rsidR="00200E1C" w:rsidRDefault="00200E1C" w:rsidP="00200E1C">
      <w:pPr>
        <w:pStyle w:val="NoSpacing"/>
        <w:ind w:left="4962" w:firstLine="0"/>
        <w:rPr>
          <w:noProof/>
          <w:szCs w:val="24"/>
        </w:rPr>
      </w:pPr>
      <w:r>
        <w:rPr>
          <w:noProof/>
          <w:szCs w:val="24"/>
        </w:rPr>
        <w:t xml:space="preserve">                 lēmumu Nr.179</w:t>
      </w:r>
      <w:r w:rsidRPr="006F285E">
        <w:rPr>
          <w:noProof/>
          <w:szCs w:val="24"/>
        </w:rPr>
        <w:t xml:space="preserve"> </w:t>
      </w:r>
    </w:p>
    <w:p w:rsidR="00200E1C" w:rsidRDefault="00200E1C" w:rsidP="00C53A51">
      <w:pPr>
        <w:shd w:val="clear" w:color="auto" w:fill="FFFFFF"/>
        <w:spacing w:line="240" w:lineRule="auto"/>
        <w:jc w:val="center"/>
        <w:rPr>
          <w:rFonts w:ascii="Times New Roman" w:eastAsia="Times New Roman" w:hAnsi="Times New Roman" w:cs="Times New Roman"/>
          <w:b/>
          <w:bCs/>
          <w:sz w:val="24"/>
          <w:szCs w:val="24"/>
          <w:lang w:eastAsia="ru-RU"/>
        </w:rPr>
      </w:pPr>
    </w:p>
    <w:p w:rsidR="00923324" w:rsidRPr="008D5B5C" w:rsidRDefault="00923324" w:rsidP="00923324">
      <w:pPr>
        <w:shd w:val="clear" w:color="auto" w:fill="FFFFFF"/>
        <w:spacing w:line="240" w:lineRule="auto"/>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 xml:space="preserve">Nekustamā īpašuma nodokļa atvieglojumu piešķiršanas kārtība, </w:t>
      </w:r>
      <w:r w:rsidRPr="008D5B5C">
        <w:rPr>
          <w:rFonts w:ascii="Times New Roman" w:hAnsi="Times New Roman" w:cs="Times New Roman"/>
          <w:b/>
          <w:bCs/>
          <w:sz w:val="24"/>
          <w:szCs w:val="24"/>
          <w:shd w:val="clear" w:color="auto" w:fill="FFFFFF"/>
        </w:rPr>
        <w:t>lai mazinātu Covid-19 izplatības negatīvo ietekmi uz saimniecisko darbību Daugavpilī</w:t>
      </w:r>
    </w:p>
    <w:p w:rsidR="00052534" w:rsidRPr="00200E1C" w:rsidRDefault="00C53A51" w:rsidP="00200E1C">
      <w:pPr>
        <w:pStyle w:val="NoSpacing"/>
        <w:ind w:left="4678" w:firstLine="0"/>
        <w:rPr>
          <w:i/>
          <w:sz w:val="22"/>
          <w:szCs w:val="22"/>
        </w:rPr>
      </w:pPr>
      <w:r w:rsidRPr="00200E1C">
        <w:rPr>
          <w:i/>
          <w:sz w:val="22"/>
          <w:szCs w:val="22"/>
        </w:rPr>
        <w:t>Izdoti saskaņā ar likuma "</w:t>
      </w:r>
      <w:hyperlink r:id="rId9" w:tgtFrame="_blank" w:history="1">
        <w:r w:rsidRPr="00200E1C">
          <w:rPr>
            <w:i/>
            <w:sz w:val="22"/>
            <w:szCs w:val="22"/>
          </w:rPr>
          <w:t>Par pašvaldībām</w:t>
        </w:r>
      </w:hyperlink>
      <w:r w:rsidRPr="00200E1C">
        <w:rPr>
          <w:i/>
          <w:sz w:val="22"/>
          <w:szCs w:val="22"/>
        </w:rPr>
        <w:t>" </w:t>
      </w:r>
      <w:r w:rsidRPr="00200E1C">
        <w:rPr>
          <w:i/>
          <w:sz w:val="22"/>
          <w:szCs w:val="22"/>
        </w:rPr>
        <w:br/>
      </w:r>
      <w:hyperlink r:id="rId10" w:anchor="p14" w:tgtFrame="_blank" w:history="1">
        <w:r w:rsidRPr="00200E1C">
          <w:rPr>
            <w:i/>
            <w:sz w:val="22"/>
            <w:szCs w:val="22"/>
          </w:rPr>
          <w:t>14.panta</w:t>
        </w:r>
      </w:hyperlink>
      <w:r w:rsidR="00052534" w:rsidRPr="00200E1C">
        <w:rPr>
          <w:i/>
          <w:sz w:val="22"/>
          <w:szCs w:val="22"/>
        </w:rPr>
        <w:t xml:space="preserve"> pirmās daļas 3.punktu, </w:t>
      </w:r>
    </w:p>
    <w:p w:rsidR="00052534" w:rsidRPr="00200E1C" w:rsidRDefault="00C53A51" w:rsidP="00200E1C">
      <w:pPr>
        <w:pStyle w:val="tv213"/>
        <w:shd w:val="clear" w:color="auto" w:fill="FFFFFF"/>
        <w:spacing w:before="0" w:beforeAutospacing="0" w:after="0" w:afterAutospacing="0"/>
        <w:ind w:left="4678"/>
        <w:jc w:val="both"/>
        <w:rPr>
          <w:i/>
          <w:sz w:val="22"/>
          <w:szCs w:val="22"/>
        </w:rPr>
      </w:pPr>
      <w:r w:rsidRPr="00200E1C">
        <w:rPr>
          <w:i/>
          <w:sz w:val="22"/>
          <w:szCs w:val="22"/>
        </w:rPr>
        <w:t>likuma "</w:t>
      </w:r>
      <w:hyperlink r:id="rId11" w:tgtFrame="_blank" w:history="1">
        <w:r w:rsidRPr="00200E1C">
          <w:rPr>
            <w:i/>
            <w:sz w:val="22"/>
            <w:szCs w:val="22"/>
          </w:rPr>
          <w:t>Par nekustamā īpašuma nodokli</w:t>
        </w:r>
      </w:hyperlink>
      <w:r w:rsidRPr="00200E1C">
        <w:rPr>
          <w:i/>
          <w:sz w:val="22"/>
          <w:szCs w:val="22"/>
        </w:rPr>
        <w:t>" </w:t>
      </w:r>
      <w:r w:rsidRPr="00200E1C">
        <w:rPr>
          <w:i/>
          <w:sz w:val="22"/>
          <w:szCs w:val="22"/>
        </w:rPr>
        <w:br/>
        <w:t>5.panta trešo un ceturto daļu</w:t>
      </w:r>
    </w:p>
    <w:p w:rsidR="00052534" w:rsidRPr="008D5B5C" w:rsidRDefault="00052534" w:rsidP="00052534">
      <w:pPr>
        <w:pStyle w:val="ListParagraph"/>
        <w:shd w:val="clear" w:color="auto" w:fill="FFFFFF"/>
        <w:tabs>
          <w:tab w:val="left" w:pos="284"/>
        </w:tabs>
        <w:spacing w:after="0" w:line="240" w:lineRule="auto"/>
        <w:ind w:left="0"/>
        <w:rPr>
          <w:rFonts w:ascii="Times New Roman" w:eastAsia="Times New Roman" w:hAnsi="Times New Roman" w:cs="Times New Roman"/>
          <w:b/>
          <w:bCs/>
          <w:sz w:val="24"/>
          <w:szCs w:val="24"/>
          <w:lang w:eastAsia="lv-LV"/>
        </w:rPr>
      </w:pPr>
    </w:p>
    <w:p w:rsidR="00C53A51" w:rsidRPr="008D5B5C" w:rsidRDefault="00C53A51" w:rsidP="00A155C4">
      <w:pPr>
        <w:pStyle w:val="ListParagraph"/>
        <w:numPr>
          <w:ilvl w:val="0"/>
          <w:numId w:val="12"/>
        </w:numPr>
        <w:shd w:val="clear" w:color="auto" w:fill="FFFFFF"/>
        <w:tabs>
          <w:tab w:val="left" w:pos="284"/>
        </w:tabs>
        <w:spacing w:after="0" w:line="240" w:lineRule="auto"/>
        <w:ind w:left="0" w:firstLine="0"/>
        <w:jc w:val="center"/>
        <w:rPr>
          <w:rFonts w:ascii="Times New Roman" w:eastAsia="Times New Roman" w:hAnsi="Times New Roman" w:cs="Times New Roman"/>
          <w:b/>
          <w:bCs/>
          <w:sz w:val="24"/>
          <w:szCs w:val="24"/>
          <w:lang w:eastAsia="lv-LV"/>
        </w:rPr>
      </w:pPr>
      <w:r w:rsidRPr="008D5B5C">
        <w:rPr>
          <w:rFonts w:ascii="Times New Roman" w:eastAsia="Times New Roman" w:hAnsi="Times New Roman" w:cs="Times New Roman"/>
          <w:b/>
          <w:bCs/>
          <w:sz w:val="24"/>
          <w:szCs w:val="24"/>
          <w:lang w:eastAsia="lv-LV"/>
        </w:rPr>
        <w:t>Vispārīgie jautājumi</w:t>
      </w:r>
    </w:p>
    <w:p w:rsidR="00C53A51" w:rsidRPr="008D5B5C" w:rsidRDefault="00C53A51" w:rsidP="00C53A51">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rsidR="00C53A51" w:rsidRPr="008D5B5C" w:rsidRDefault="00C53A51" w:rsidP="00C53A51">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bookmarkStart w:id="0" w:name="p1"/>
      <w:bookmarkStart w:id="1" w:name="p-732105"/>
      <w:bookmarkEnd w:id="0"/>
      <w:bookmarkEnd w:id="1"/>
      <w:r w:rsidRPr="008D5B5C">
        <w:rPr>
          <w:rFonts w:ascii="Times New Roman" w:eastAsia="Times New Roman" w:hAnsi="Times New Roman" w:cs="Times New Roman"/>
          <w:sz w:val="24"/>
          <w:szCs w:val="24"/>
          <w:lang w:eastAsia="ru-RU"/>
        </w:rPr>
        <w:t xml:space="preserve">Saistošie noteikumi nosaka kārtību, kādā piešķir nekustamā īpašuma nodokļa atvieglojumus (turpmāk – atvieglojumi) atsevišķām nekustamā īpašuma nodokļa maksātāju </w:t>
      </w:r>
      <w:r w:rsidR="007E164E" w:rsidRPr="008D5B5C">
        <w:rPr>
          <w:rFonts w:ascii="Times New Roman" w:eastAsia="Times New Roman" w:hAnsi="Times New Roman" w:cs="Times New Roman"/>
          <w:sz w:val="24"/>
          <w:szCs w:val="24"/>
          <w:lang w:eastAsia="ru-RU"/>
        </w:rPr>
        <w:t xml:space="preserve">kategorijām </w:t>
      </w:r>
      <w:r w:rsidR="00923324" w:rsidRPr="008D5B5C">
        <w:rPr>
          <w:rFonts w:ascii="Times New Roman" w:eastAsia="Times New Roman" w:hAnsi="Times New Roman" w:cs="Times New Roman"/>
          <w:sz w:val="24"/>
          <w:szCs w:val="24"/>
          <w:lang w:eastAsia="ru-RU"/>
        </w:rPr>
        <w:t xml:space="preserve">- saimnieciskās darbības veicējiem </w:t>
      </w:r>
      <w:r w:rsidR="00CB3338" w:rsidRPr="008D5B5C">
        <w:rPr>
          <w:rFonts w:ascii="Times New Roman" w:eastAsia="Times New Roman" w:hAnsi="Times New Roman" w:cs="Times New Roman"/>
          <w:sz w:val="24"/>
          <w:szCs w:val="24"/>
          <w:lang w:eastAsia="ru-RU"/>
        </w:rPr>
        <w:t xml:space="preserve">un sabiedriskā labuma organizācijām </w:t>
      </w:r>
      <w:r w:rsidRPr="008D5B5C">
        <w:rPr>
          <w:rFonts w:ascii="Times New Roman" w:eastAsia="Times New Roman" w:hAnsi="Times New Roman" w:cs="Times New Roman"/>
          <w:sz w:val="24"/>
          <w:szCs w:val="24"/>
          <w:lang w:eastAsia="ru-RU"/>
        </w:rPr>
        <w:t>par Daugavpils pilsētas pašvaldības administratīvajā teritorijā esošo nekustamo īpašumu</w:t>
      </w:r>
      <w:r w:rsidRPr="008D5B5C">
        <w:rPr>
          <w:rFonts w:ascii="Times New Roman" w:eastAsia="Times New Roman" w:hAnsi="Times New Roman" w:cs="Times New Roman"/>
          <w:sz w:val="24"/>
          <w:szCs w:val="24"/>
          <w:lang w:eastAsia="lv-LV"/>
        </w:rPr>
        <w:t>, lai mazinātu Covid-19 izplatības negatīvo ietekmi</w:t>
      </w:r>
      <w:r w:rsidR="003715B2" w:rsidRPr="008D5B5C">
        <w:rPr>
          <w:rFonts w:ascii="Times New Roman" w:eastAsia="Times New Roman" w:hAnsi="Times New Roman" w:cs="Times New Roman"/>
          <w:sz w:val="24"/>
          <w:szCs w:val="24"/>
          <w:lang w:eastAsia="lv-LV"/>
        </w:rPr>
        <w:t xml:space="preserve"> uz saimniecisko darbību</w:t>
      </w:r>
      <w:r w:rsidR="00CB3338" w:rsidRPr="008D5B5C">
        <w:rPr>
          <w:rFonts w:ascii="Times New Roman" w:eastAsia="Times New Roman" w:hAnsi="Times New Roman" w:cs="Times New Roman"/>
          <w:sz w:val="24"/>
          <w:szCs w:val="24"/>
          <w:lang w:eastAsia="lv-LV"/>
        </w:rPr>
        <w:t xml:space="preserve"> un </w:t>
      </w:r>
      <w:r w:rsidR="00CB3338" w:rsidRPr="008D5B5C">
        <w:rPr>
          <w:rFonts w:ascii="Times New Roman" w:eastAsia="Times New Roman" w:hAnsi="Times New Roman" w:cs="Times New Roman"/>
          <w:sz w:val="24"/>
          <w:szCs w:val="24"/>
          <w:lang w:eastAsia="ru-RU"/>
        </w:rPr>
        <w:t>sabiedriskā labuma organizācijām</w:t>
      </w:r>
      <w:r w:rsidRPr="008D5B5C">
        <w:rPr>
          <w:rFonts w:ascii="Times New Roman" w:eastAsia="Times New Roman" w:hAnsi="Times New Roman" w:cs="Times New Roman"/>
          <w:sz w:val="24"/>
          <w:szCs w:val="24"/>
          <w:lang w:eastAsia="lv-LV"/>
        </w:rPr>
        <w:t>.</w:t>
      </w:r>
      <w:bookmarkStart w:id="2" w:name="p2"/>
      <w:bookmarkStart w:id="3" w:name="p-732106"/>
      <w:bookmarkStart w:id="4" w:name="p4"/>
      <w:bookmarkStart w:id="5" w:name="p-732108"/>
      <w:bookmarkEnd w:id="2"/>
      <w:bookmarkEnd w:id="3"/>
      <w:bookmarkEnd w:id="4"/>
      <w:bookmarkEnd w:id="5"/>
    </w:p>
    <w:p w:rsidR="00923324" w:rsidRPr="008D5B5C" w:rsidRDefault="00923324" w:rsidP="00923324">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ru-RU"/>
        </w:rPr>
        <w:t>Saimnieciskās darbības veicējs šo noteikumu izpratnē ir jebkura fiziskā vai juridiskā persona, kas veic jebkuru sistemātisk</w:t>
      </w:r>
      <w:r w:rsidR="00AA2620" w:rsidRPr="008D5B5C">
        <w:rPr>
          <w:rFonts w:ascii="Times New Roman" w:eastAsia="Times New Roman" w:hAnsi="Times New Roman" w:cs="Times New Roman"/>
          <w:sz w:val="24"/>
          <w:szCs w:val="24"/>
          <w:lang w:eastAsia="ru-RU"/>
        </w:rPr>
        <w:t>u, patstāvīgu darbību par atlīdz</w:t>
      </w:r>
      <w:r w:rsidRPr="008D5B5C">
        <w:rPr>
          <w:rFonts w:ascii="Times New Roman" w:eastAsia="Times New Roman" w:hAnsi="Times New Roman" w:cs="Times New Roman"/>
          <w:sz w:val="24"/>
          <w:szCs w:val="24"/>
          <w:lang w:eastAsia="ru-RU"/>
        </w:rPr>
        <w:t>ību.</w:t>
      </w:r>
    </w:p>
    <w:p w:rsidR="00F530AF" w:rsidRPr="008D5B5C" w:rsidRDefault="00971752" w:rsidP="008D0227">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Nekustamais īpašums šo noteikumu izpratnē </w:t>
      </w:r>
      <w:r w:rsidR="00EC0F99" w:rsidRPr="008D5B5C">
        <w:rPr>
          <w:rFonts w:ascii="Times New Roman" w:eastAsia="Times New Roman" w:hAnsi="Times New Roman" w:cs="Times New Roman"/>
          <w:sz w:val="24"/>
          <w:szCs w:val="24"/>
          <w:lang w:eastAsia="lv-LV"/>
        </w:rPr>
        <w:t xml:space="preserve">ir </w:t>
      </w:r>
      <w:r w:rsidRPr="008D5B5C">
        <w:rPr>
          <w:rFonts w:ascii="Times New Roman" w:eastAsia="Times New Roman" w:hAnsi="Times New Roman" w:cs="Times New Roman"/>
          <w:sz w:val="24"/>
          <w:szCs w:val="24"/>
          <w:lang w:eastAsia="lv-LV"/>
        </w:rPr>
        <w:t>ēkas vai to daļas (telpu grupas),</w:t>
      </w:r>
      <w:r w:rsidR="008400CC" w:rsidRPr="008D5B5C">
        <w:rPr>
          <w:rFonts w:ascii="Times New Roman" w:eastAsia="Times New Roman" w:hAnsi="Times New Roman" w:cs="Times New Roman"/>
          <w:sz w:val="24"/>
          <w:szCs w:val="24"/>
          <w:lang w:eastAsia="lv-LV"/>
        </w:rPr>
        <w:t xml:space="preserve"> kurās nodokļa maksātājs pats veic saimni</w:t>
      </w:r>
      <w:r w:rsidR="00021BD4" w:rsidRPr="008D5B5C">
        <w:rPr>
          <w:rFonts w:ascii="Times New Roman" w:eastAsia="Times New Roman" w:hAnsi="Times New Roman" w:cs="Times New Roman"/>
          <w:sz w:val="24"/>
          <w:szCs w:val="24"/>
          <w:lang w:eastAsia="lv-LV"/>
        </w:rPr>
        <w:t>e</w:t>
      </w:r>
      <w:r w:rsidR="008400CC" w:rsidRPr="008D5B5C">
        <w:rPr>
          <w:rFonts w:ascii="Times New Roman" w:eastAsia="Times New Roman" w:hAnsi="Times New Roman" w:cs="Times New Roman"/>
          <w:sz w:val="24"/>
          <w:szCs w:val="24"/>
          <w:lang w:eastAsia="lv-LV"/>
        </w:rPr>
        <w:t xml:space="preserve">cisko darbību vai </w:t>
      </w:r>
      <w:r w:rsidR="00EC0F99" w:rsidRPr="008D5B5C">
        <w:rPr>
          <w:rFonts w:ascii="Times New Roman" w:eastAsia="Times New Roman" w:hAnsi="Times New Roman" w:cs="Times New Roman"/>
          <w:sz w:val="24"/>
          <w:szCs w:val="24"/>
          <w:lang w:eastAsia="lv-LV"/>
        </w:rPr>
        <w:t xml:space="preserve">kuru </w:t>
      </w:r>
      <w:r w:rsidR="008400CC" w:rsidRPr="008D5B5C">
        <w:rPr>
          <w:rFonts w:ascii="Times New Roman" w:eastAsia="Times New Roman" w:hAnsi="Times New Roman" w:cs="Times New Roman"/>
          <w:sz w:val="24"/>
          <w:szCs w:val="24"/>
          <w:lang w:eastAsia="lv-LV"/>
        </w:rPr>
        <w:t xml:space="preserve">iznomā </w:t>
      </w:r>
      <w:r w:rsidR="005A1A8E">
        <w:rPr>
          <w:rFonts w:ascii="Times New Roman" w:eastAsia="Times New Roman" w:hAnsi="Times New Roman" w:cs="Times New Roman"/>
          <w:sz w:val="24"/>
          <w:szCs w:val="24"/>
          <w:lang w:eastAsia="lv-LV"/>
        </w:rPr>
        <w:t xml:space="preserve">saimnieciskās </w:t>
      </w:r>
      <w:r w:rsidR="008400CC" w:rsidRPr="008D5B5C">
        <w:rPr>
          <w:rFonts w:ascii="Times New Roman" w:eastAsia="Times New Roman" w:hAnsi="Times New Roman" w:cs="Times New Roman"/>
          <w:sz w:val="24"/>
          <w:szCs w:val="24"/>
          <w:lang w:eastAsia="lv-LV"/>
        </w:rPr>
        <w:t xml:space="preserve">darbības veikšanai, </w:t>
      </w:r>
      <w:r w:rsidR="00F530AF" w:rsidRPr="008D5B5C">
        <w:rPr>
          <w:rFonts w:ascii="Times New Roman" w:hAnsi="Times New Roman" w:cs="Times New Roman"/>
          <w:sz w:val="24"/>
          <w:szCs w:val="24"/>
          <w:shd w:val="clear" w:color="auto" w:fill="FFFFFF"/>
        </w:rPr>
        <w:t xml:space="preserve">izņemot likuma “Par nekustamā īpašuma nodokli” 3.panta pirmās daļas </w:t>
      </w:r>
      <w:hyperlink r:id="rId12" w:anchor="p2" w:history="1">
        <w:r w:rsidR="00F530AF" w:rsidRPr="008D5B5C">
          <w:rPr>
            <w:rStyle w:val="Hyperlink"/>
            <w:rFonts w:ascii="Times New Roman" w:hAnsi="Times New Roman" w:cs="Times New Roman"/>
            <w:color w:val="auto"/>
            <w:sz w:val="24"/>
            <w:szCs w:val="24"/>
            <w:u w:val="none"/>
            <w:shd w:val="clear" w:color="auto" w:fill="FFFFFF"/>
          </w:rPr>
          <w:t>2.punktā</w:t>
        </w:r>
      </w:hyperlink>
      <w:r w:rsidR="00F530AF" w:rsidRPr="008D5B5C">
        <w:rPr>
          <w:rFonts w:ascii="Times New Roman" w:hAnsi="Times New Roman" w:cs="Times New Roman"/>
          <w:sz w:val="24"/>
          <w:szCs w:val="24"/>
          <w:shd w:val="clear" w:color="auto" w:fill="FFFFFF"/>
        </w:rPr>
        <w:t> un 1.</w:t>
      </w:r>
      <w:r w:rsidR="00F530AF" w:rsidRPr="008D5B5C">
        <w:rPr>
          <w:rFonts w:ascii="Times New Roman" w:hAnsi="Times New Roman" w:cs="Times New Roman"/>
          <w:sz w:val="24"/>
          <w:szCs w:val="24"/>
          <w:shd w:val="clear" w:color="auto" w:fill="FFFFFF"/>
          <w:vertAlign w:val="superscript"/>
        </w:rPr>
        <w:t>2</w:t>
      </w:r>
      <w:r w:rsidR="00F530AF" w:rsidRPr="008D5B5C">
        <w:rPr>
          <w:rFonts w:ascii="Times New Roman" w:hAnsi="Times New Roman" w:cs="Times New Roman"/>
          <w:sz w:val="24"/>
          <w:szCs w:val="24"/>
          <w:shd w:val="clear" w:color="auto" w:fill="FFFFFF"/>
        </w:rPr>
        <w:t> daļā minētos nekustamā īpašuma nodokļa objektus</w:t>
      </w:r>
      <w:r w:rsidR="009D2384" w:rsidRPr="008D5B5C">
        <w:rPr>
          <w:rFonts w:ascii="Times New Roman" w:hAnsi="Times New Roman" w:cs="Times New Roman"/>
          <w:sz w:val="24"/>
          <w:szCs w:val="24"/>
          <w:shd w:val="clear" w:color="auto" w:fill="FFFFFF"/>
        </w:rPr>
        <w:t xml:space="preserve"> (tu</w:t>
      </w:r>
      <w:r w:rsidR="00E96BB8" w:rsidRPr="008D5B5C">
        <w:rPr>
          <w:rFonts w:ascii="Times New Roman" w:hAnsi="Times New Roman" w:cs="Times New Roman"/>
          <w:sz w:val="24"/>
          <w:szCs w:val="24"/>
          <w:shd w:val="clear" w:color="auto" w:fill="FFFFFF"/>
        </w:rPr>
        <w:t>rp</w:t>
      </w:r>
      <w:r w:rsidR="009D2384" w:rsidRPr="008D5B5C">
        <w:rPr>
          <w:rFonts w:ascii="Times New Roman" w:hAnsi="Times New Roman" w:cs="Times New Roman"/>
          <w:sz w:val="24"/>
          <w:szCs w:val="24"/>
          <w:shd w:val="clear" w:color="auto" w:fill="FFFFFF"/>
        </w:rPr>
        <w:t>māk – nekustamais īpašums)</w:t>
      </w:r>
      <w:r w:rsidR="00F530AF" w:rsidRPr="008D5B5C">
        <w:rPr>
          <w:rFonts w:ascii="Times New Roman" w:hAnsi="Times New Roman" w:cs="Times New Roman"/>
          <w:sz w:val="24"/>
          <w:szCs w:val="24"/>
          <w:shd w:val="clear" w:color="auto" w:fill="FFFFFF"/>
        </w:rPr>
        <w:t>.</w:t>
      </w:r>
    </w:p>
    <w:p w:rsidR="00AD11BE" w:rsidRPr="008D5B5C" w:rsidRDefault="009E0393" w:rsidP="008D0227">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t xml:space="preserve">Nodokļa </w:t>
      </w:r>
      <w:r w:rsidR="00AD11BE" w:rsidRPr="008D5B5C">
        <w:rPr>
          <w:rFonts w:ascii="Times New Roman" w:hAnsi="Times New Roman" w:cs="Times New Roman"/>
          <w:sz w:val="24"/>
          <w:szCs w:val="24"/>
          <w:shd w:val="clear" w:color="auto" w:fill="FFFFFF"/>
        </w:rPr>
        <w:t>atvieglojumu</w:t>
      </w:r>
      <w:r w:rsidR="005A1A8E">
        <w:rPr>
          <w:rFonts w:ascii="Times New Roman" w:hAnsi="Times New Roman" w:cs="Times New Roman"/>
          <w:sz w:val="24"/>
          <w:szCs w:val="24"/>
          <w:shd w:val="clear" w:color="auto" w:fill="FFFFFF"/>
        </w:rPr>
        <w:t>s</w:t>
      </w:r>
      <w:r w:rsidR="00AD11BE" w:rsidRPr="008D5B5C">
        <w:rPr>
          <w:rFonts w:ascii="Times New Roman" w:hAnsi="Times New Roman" w:cs="Times New Roman"/>
          <w:sz w:val="24"/>
          <w:szCs w:val="24"/>
          <w:shd w:val="clear" w:color="auto" w:fill="FFFFFF"/>
        </w:rPr>
        <w:t xml:space="preserve"> </w:t>
      </w:r>
      <w:r w:rsidR="00C21A4E" w:rsidRPr="008D5B5C">
        <w:rPr>
          <w:rFonts w:ascii="Times New Roman" w:hAnsi="Times New Roman" w:cs="Times New Roman"/>
          <w:sz w:val="24"/>
          <w:szCs w:val="24"/>
          <w:shd w:val="clear" w:color="auto" w:fill="FFFFFF"/>
        </w:rPr>
        <w:t xml:space="preserve">piešķir par periodu </w:t>
      </w:r>
      <w:r w:rsidRPr="008D5B5C">
        <w:rPr>
          <w:rFonts w:ascii="Times New Roman" w:hAnsi="Times New Roman" w:cs="Times New Roman"/>
          <w:sz w:val="24"/>
          <w:szCs w:val="24"/>
          <w:shd w:val="clear" w:color="auto" w:fill="FFFFFF"/>
        </w:rPr>
        <w:t>no 2020.gada 14.marta līdz 2020.gada 31.decembrim.</w:t>
      </w:r>
    </w:p>
    <w:p w:rsidR="007C2AC0" w:rsidRPr="008D5B5C" w:rsidRDefault="009D2384" w:rsidP="007C2AC0">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t xml:space="preserve">Lai </w:t>
      </w:r>
      <w:r w:rsidR="005A1A8E">
        <w:rPr>
          <w:rFonts w:ascii="Times New Roman" w:hAnsi="Times New Roman" w:cs="Times New Roman"/>
          <w:sz w:val="24"/>
          <w:szCs w:val="24"/>
          <w:shd w:val="clear" w:color="auto" w:fill="FFFFFF"/>
        </w:rPr>
        <w:t xml:space="preserve">pieteiktos nodokļa atvieglojumu </w:t>
      </w:r>
      <w:r w:rsidRPr="008D5B5C">
        <w:rPr>
          <w:rFonts w:ascii="Times New Roman" w:hAnsi="Times New Roman" w:cs="Times New Roman"/>
          <w:sz w:val="24"/>
          <w:szCs w:val="24"/>
          <w:shd w:val="clear" w:color="auto" w:fill="FFFFFF"/>
        </w:rPr>
        <w:t xml:space="preserve">saņemšanai, nodokļa maksātājs līdz 2020.gada 1.jūlijam iesniedz Daugavpils pilsētas domes </w:t>
      </w:r>
      <w:r w:rsidRPr="008D5B5C">
        <w:rPr>
          <w:rFonts w:ascii="Times New Roman" w:eastAsia="Times New Roman" w:hAnsi="Times New Roman" w:cs="Times New Roman"/>
          <w:sz w:val="24"/>
          <w:szCs w:val="24"/>
          <w:lang w:eastAsia="ru-RU"/>
        </w:rPr>
        <w:t xml:space="preserve">(turpmāk – Dome) </w:t>
      </w:r>
      <w:r w:rsidRPr="008D5B5C">
        <w:rPr>
          <w:rFonts w:ascii="Times New Roman" w:hAnsi="Times New Roman" w:cs="Times New Roman"/>
          <w:sz w:val="24"/>
          <w:szCs w:val="24"/>
          <w:shd w:val="clear" w:color="auto" w:fill="FFFFFF"/>
        </w:rPr>
        <w:t xml:space="preserve">Īpašuma pārvaldīšanas departamentā (turpmāk – Departaments) </w:t>
      </w:r>
      <w:r w:rsidR="007A0EB9" w:rsidRPr="008D5B5C">
        <w:rPr>
          <w:rFonts w:ascii="Times New Roman" w:hAnsi="Times New Roman" w:cs="Times New Roman"/>
          <w:sz w:val="24"/>
          <w:szCs w:val="24"/>
          <w:shd w:val="clear" w:color="auto" w:fill="FFFFFF"/>
        </w:rPr>
        <w:t xml:space="preserve">motivētu </w:t>
      </w:r>
      <w:r w:rsidRPr="008D5B5C">
        <w:rPr>
          <w:rFonts w:ascii="Times New Roman" w:hAnsi="Times New Roman" w:cs="Times New Roman"/>
          <w:sz w:val="24"/>
          <w:szCs w:val="24"/>
          <w:shd w:val="clear" w:color="auto" w:fill="FFFFFF"/>
        </w:rPr>
        <w:t>iesniegumu</w:t>
      </w:r>
      <w:r w:rsidR="007A0EB9" w:rsidRPr="008D5B5C">
        <w:rPr>
          <w:rFonts w:ascii="Times New Roman" w:hAnsi="Times New Roman" w:cs="Times New Roman"/>
          <w:sz w:val="24"/>
          <w:szCs w:val="24"/>
          <w:shd w:val="clear" w:color="auto" w:fill="FFFFFF"/>
        </w:rPr>
        <w:t>.</w:t>
      </w:r>
    </w:p>
    <w:p w:rsidR="00A155C4" w:rsidRPr="008D5B5C" w:rsidRDefault="00A155C4" w:rsidP="00A155C4">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ru-RU"/>
        </w:rPr>
        <w:t xml:space="preserve">Nekustamā īpašuma nodokļa maksātāju un nekustamā īpašuma atbilstību šo saistošo noteikumu nosacījumiem izvērtē </w:t>
      </w:r>
      <w:r w:rsidR="00DF7E69" w:rsidRPr="008D5B5C">
        <w:rPr>
          <w:rFonts w:ascii="Times New Roman" w:eastAsia="Times New Roman" w:hAnsi="Times New Roman" w:cs="Times New Roman"/>
          <w:sz w:val="24"/>
          <w:szCs w:val="24"/>
          <w:lang w:eastAsia="ru-RU"/>
        </w:rPr>
        <w:t>Departaments un iesniedz Domes Nekustamā īpašuma nodokļa atvieglojumu piešķiršanas komisijai (turpmāk – Komisija) lēmuma pieņemšanai</w:t>
      </w:r>
      <w:r w:rsidRPr="008D5B5C">
        <w:rPr>
          <w:rFonts w:ascii="Times New Roman" w:eastAsia="Times New Roman" w:hAnsi="Times New Roman" w:cs="Times New Roman"/>
          <w:sz w:val="24"/>
          <w:szCs w:val="24"/>
          <w:lang w:eastAsia="ru-RU"/>
        </w:rPr>
        <w:t xml:space="preserve">. </w:t>
      </w:r>
    </w:p>
    <w:p w:rsidR="00AD11BE" w:rsidRPr="008D5B5C" w:rsidRDefault="00AD11BE" w:rsidP="00AD11BE">
      <w:pPr>
        <w:pStyle w:val="ListParagraph"/>
        <w:numPr>
          <w:ilvl w:val="0"/>
          <w:numId w:val="2"/>
        </w:numPr>
        <w:shd w:val="clear" w:color="auto" w:fill="FFFFFF"/>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shd w:val="clear" w:color="auto" w:fill="FFFFFF"/>
        </w:rPr>
        <w:t>Juridiskām un fiziskām personām, kuras veic saimniecisko darbību, Komisija  piešķir atvieglojumus kā de minimis atbalstu, ievērojot Komisijas 2013.gada 18.decembra regulas (ES) Nr. 1407/2013 par Līguma par Eiropas Savienības darbību 107. un 108.panta piemērošanu de minimis atbalstam (Dokuments attiecas uz EEZ) nosacījumus.</w:t>
      </w:r>
    </w:p>
    <w:p w:rsidR="00C21A4E" w:rsidRPr="008D5B5C" w:rsidRDefault="00C21A4E" w:rsidP="002C4B62">
      <w:pPr>
        <w:shd w:val="clear" w:color="auto" w:fill="FFFFFF"/>
        <w:spacing w:after="0" w:line="293" w:lineRule="atLeast"/>
        <w:jc w:val="both"/>
        <w:rPr>
          <w:rFonts w:ascii="Times New Roman" w:hAnsi="Times New Roman" w:cs="Times New Roman"/>
          <w:sz w:val="24"/>
          <w:szCs w:val="24"/>
        </w:rPr>
      </w:pPr>
    </w:p>
    <w:p w:rsidR="00886BA8" w:rsidRPr="008D5B5C" w:rsidRDefault="00886BA8" w:rsidP="00780E68">
      <w:pPr>
        <w:pStyle w:val="ListParagraph"/>
        <w:numPr>
          <w:ilvl w:val="0"/>
          <w:numId w:val="12"/>
        </w:numPr>
        <w:shd w:val="clear" w:color="auto" w:fill="FFFFFF"/>
        <w:spacing w:after="0" w:line="240" w:lineRule="auto"/>
        <w:ind w:left="0" w:firstLine="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lastRenderedPageBreak/>
        <w:t xml:space="preserve">Nekustamā īpašuma nodokļa maksātāju kategorijas </w:t>
      </w:r>
    </w:p>
    <w:p w:rsidR="00886BA8" w:rsidRPr="008D5B5C" w:rsidRDefault="00886BA8" w:rsidP="00C21A4E">
      <w:pPr>
        <w:pStyle w:val="ListParagraph"/>
        <w:shd w:val="clear" w:color="auto" w:fill="FFFFFF"/>
        <w:spacing w:after="0" w:line="240" w:lineRule="auto"/>
        <w:ind w:left="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un nekustamā īpašuma nodokļa atvieglojumu apmērs</w:t>
      </w:r>
    </w:p>
    <w:p w:rsidR="006614A3" w:rsidRPr="008D5B5C" w:rsidRDefault="006614A3" w:rsidP="00886BA8">
      <w:pPr>
        <w:shd w:val="clear" w:color="auto" w:fill="FFFFFF"/>
        <w:spacing w:after="0" w:line="293" w:lineRule="atLeast"/>
        <w:jc w:val="both"/>
        <w:rPr>
          <w:rFonts w:ascii="Times New Roman" w:eastAsia="Times New Roman" w:hAnsi="Times New Roman" w:cs="Times New Roman"/>
          <w:noProof w:val="0"/>
          <w:sz w:val="24"/>
          <w:szCs w:val="24"/>
          <w:lang w:eastAsia="ru-RU"/>
        </w:rPr>
      </w:pPr>
    </w:p>
    <w:p w:rsidR="006614A3" w:rsidRPr="008D5B5C" w:rsidRDefault="006614A3" w:rsidP="00572580">
      <w:pPr>
        <w:pStyle w:val="ListParagraph"/>
        <w:numPr>
          <w:ilvl w:val="0"/>
          <w:numId w:val="2"/>
        </w:numPr>
        <w:shd w:val="clear" w:color="auto" w:fill="FFFFFF"/>
        <w:spacing w:after="0" w:line="293" w:lineRule="atLeast"/>
        <w:ind w:left="0" w:firstLine="426"/>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atvieglojumus no nekustamā īpašuma nodokļa summas, </w:t>
      </w:r>
      <w:r w:rsidRPr="008D5B5C">
        <w:rPr>
          <w:rFonts w:ascii="Times New Roman" w:hAnsi="Times New Roman" w:cs="Times New Roman"/>
          <w:sz w:val="24"/>
          <w:szCs w:val="24"/>
          <w:shd w:val="clear" w:color="auto" w:fill="FFFFFF"/>
        </w:rPr>
        <w:t>k</w:t>
      </w:r>
      <w:r w:rsidR="009B057C" w:rsidRPr="008D5B5C">
        <w:rPr>
          <w:rFonts w:ascii="Times New Roman" w:hAnsi="Times New Roman" w:cs="Times New Roman"/>
          <w:sz w:val="24"/>
          <w:szCs w:val="24"/>
          <w:shd w:val="clear" w:color="auto" w:fill="FFFFFF"/>
        </w:rPr>
        <w:t>as aprēķināta par šo noteikumu 4</w:t>
      </w:r>
      <w:r w:rsidRPr="008D5B5C">
        <w:rPr>
          <w:rFonts w:ascii="Times New Roman" w:hAnsi="Times New Roman" w:cs="Times New Roman"/>
          <w:sz w:val="24"/>
          <w:szCs w:val="24"/>
          <w:shd w:val="clear" w:color="auto" w:fill="FFFFFF"/>
        </w:rPr>
        <w:t>.punktā noteikto periodu,</w:t>
      </w:r>
      <w:r w:rsidRPr="008D5B5C">
        <w:rPr>
          <w:rFonts w:ascii="Times New Roman" w:eastAsia="Times New Roman" w:hAnsi="Times New Roman" w:cs="Times New Roman"/>
          <w:noProof w:val="0"/>
          <w:sz w:val="24"/>
          <w:szCs w:val="24"/>
          <w:lang w:eastAsia="ru-RU"/>
        </w:rPr>
        <w:t xml:space="preserve"> piešķir šādām nodokļa maksātāju kategorijām norādītajos apmēros:</w:t>
      </w:r>
    </w:p>
    <w:p w:rsidR="000016DD" w:rsidRPr="008D5B5C" w:rsidRDefault="000C1867" w:rsidP="00890867">
      <w:pPr>
        <w:pStyle w:val="ListParagraph"/>
        <w:numPr>
          <w:ilvl w:val="1"/>
          <w:numId w:val="2"/>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n</w:t>
      </w:r>
      <w:r w:rsidR="000016DD" w:rsidRPr="008D5B5C">
        <w:rPr>
          <w:rFonts w:ascii="Times New Roman" w:eastAsia="Times New Roman" w:hAnsi="Times New Roman" w:cs="Times New Roman"/>
          <w:noProof w:val="0"/>
          <w:sz w:val="24"/>
          <w:szCs w:val="24"/>
          <w:lang w:eastAsia="ru-RU"/>
        </w:rPr>
        <w:t>odokļa maksātāj</w:t>
      </w:r>
      <w:r w:rsidR="006614A3" w:rsidRPr="008D5B5C">
        <w:rPr>
          <w:rFonts w:ascii="Times New Roman" w:eastAsia="Times New Roman" w:hAnsi="Times New Roman" w:cs="Times New Roman"/>
          <w:noProof w:val="0"/>
          <w:sz w:val="24"/>
          <w:szCs w:val="24"/>
          <w:lang w:eastAsia="ru-RU"/>
        </w:rPr>
        <w:t>ie</w:t>
      </w:r>
      <w:r w:rsidR="000016DD" w:rsidRPr="008D5B5C">
        <w:rPr>
          <w:rFonts w:ascii="Times New Roman" w:eastAsia="Times New Roman" w:hAnsi="Times New Roman" w:cs="Times New Roman"/>
          <w:noProof w:val="0"/>
          <w:sz w:val="24"/>
          <w:szCs w:val="24"/>
          <w:lang w:eastAsia="ru-RU"/>
        </w:rPr>
        <w:t xml:space="preserve">m par </w:t>
      </w:r>
      <w:r w:rsidR="00B5381F" w:rsidRPr="008D5B5C">
        <w:rPr>
          <w:rFonts w:ascii="Times New Roman" w:eastAsia="Times New Roman" w:hAnsi="Times New Roman" w:cs="Times New Roman"/>
          <w:noProof w:val="0"/>
          <w:sz w:val="24"/>
          <w:szCs w:val="24"/>
          <w:lang w:eastAsia="ru-RU"/>
        </w:rPr>
        <w:t>nekustamo īpašumu</w:t>
      </w:r>
      <w:r w:rsidR="000016DD" w:rsidRPr="008D5B5C">
        <w:rPr>
          <w:rFonts w:ascii="Times New Roman" w:eastAsia="Times New Roman" w:hAnsi="Times New Roman" w:cs="Times New Roman"/>
          <w:noProof w:val="0"/>
          <w:sz w:val="24"/>
          <w:szCs w:val="24"/>
          <w:lang w:eastAsia="ru-RU"/>
        </w:rPr>
        <w:t xml:space="preserve">, </w:t>
      </w:r>
      <w:r w:rsidR="003D5A17" w:rsidRPr="008D5B5C">
        <w:rPr>
          <w:rFonts w:ascii="Times New Roman" w:eastAsia="Times New Roman" w:hAnsi="Times New Roman" w:cs="Times New Roman"/>
          <w:noProof w:val="0"/>
          <w:sz w:val="24"/>
          <w:szCs w:val="24"/>
          <w:lang w:eastAsia="ru-RU"/>
        </w:rPr>
        <w:t>kas</w:t>
      </w:r>
      <w:r w:rsidR="00B6125C" w:rsidRPr="008D5B5C">
        <w:rPr>
          <w:rFonts w:ascii="Times New Roman" w:eastAsia="Times New Roman" w:hAnsi="Times New Roman" w:cs="Times New Roman"/>
          <w:noProof w:val="0"/>
          <w:sz w:val="24"/>
          <w:szCs w:val="24"/>
          <w:lang w:eastAsia="ru-RU"/>
        </w:rPr>
        <w:t xml:space="preserve"> faktiski </w:t>
      </w:r>
      <w:r w:rsidR="000016DD" w:rsidRPr="008D5B5C">
        <w:rPr>
          <w:rFonts w:ascii="Times New Roman" w:eastAsia="Times New Roman" w:hAnsi="Times New Roman" w:cs="Times New Roman"/>
          <w:noProof w:val="0"/>
          <w:sz w:val="24"/>
          <w:szCs w:val="24"/>
          <w:lang w:eastAsia="ru-RU"/>
        </w:rPr>
        <w:t xml:space="preserve">tiek </w:t>
      </w:r>
      <w:r w:rsidR="003D5A17" w:rsidRPr="008D5B5C">
        <w:rPr>
          <w:rFonts w:ascii="Times New Roman" w:eastAsia="Times New Roman" w:hAnsi="Times New Roman" w:cs="Times New Roman"/>
          <w:noProof w:val="0"/>
          <w:sz w:val="24"/>
          <w:szCs w:val="24"/>
          <w:lang w:eastAsia="ru-RU"/>
        </w:rPr>
        <w:t xml:space="preserve">izmantots viesu izmitināšanas </w:t>
      </w:r>
      <w:r w:rsidR="00C32057" w:rsidRPr="008D5B5C">
        <w:rPr>
          <w:rFonts w:ascii="Times New Roman" w:eastAsia="Times New Roman" w:hAnsi="Times New Roman" w:cs="Times New Roman"/>
          <w:noProof w:val="0"/>
          <w:sz w:val="24"/>
          <w:szCs w:val="24"/>
          <w:lang w:eastAsia="ru-RU"/>
        </w:rPr>
        <w:t xml:space="preserve">un/vai </w:t>
      </w:r>
      <w:r w:rsidR="00C32057" w:rsidRPr="008D5B5C">
        <w:rPr>
          <w:rFonts w:ascii="Times New Roman" w:hAnsi="Times New Roman" w:cs="Times New Roman"/>
          <w:sz w:val="24"/>
          <w:szCs w:val="24"/>
          <w:shd w:val="clear" w:color="auto" w:fill="FFFFFF"/>
        </w:rPr>
        <w:t xml:space="preserve">ēdināšanas </w:t>
      </w:r>
      <w:r w:rsidR="003D5A17" w:rsidRPr="008D5B5C">
        <w:rPr>
          <w:rFonts w:ascii="Times New Roman" w:eastAsia="Times New Roman" w:hAnsi="Times New Roman" w:cs="Times New Roman"/>
          <w:noProof w:val="0"/>
          <w:sz w:val="24"/>
          <w:szCs w:val="24"/>
          <w:lang w:eastAsia="ru-RU"/>
        </w:rPr>
        <w:t>pakalpojumu sniegšanai</w:t>
      </w:r>
      <w:r w:rsidR="00C32057" w:rsidRPr="008D5B5C">
        <w:rPr>
          <w:rFonts w:ascii="Times New Roman" w:eastAsia="Times New Roman" w:hAnsi="Times New Roman" w:cs="Times New Roman"/>
          <w:noProof w:val="0"/>
          <w:sz w:val="24"/>
          <w:szCs w:val="24"/>
          <w:lang w:eastAsia="ru-RU"/>
        </w:rPr>
        <w:t xml:space="preserve"> </w:t>
      </w:r>
      <w:r w:rsidR="00360BEE" w:rsidRPr="008D5B5C">
        <w:rPr>
          <w:rFonts w:ascii="Times New Roman" w:eastAsia="Times New Roman" w:hAnsi="Times New Roman" w:cs="Times New Roman"/>
          <w:noProof w:val="0"/>
          <w:sz w:val="24"/>
          <w:szCs w:val="24"/>
          <w:lang w:eastAsia="ru-RU"/>
        </w:rPr>
        <w:t xml:space="preserve">un </w:t>
      </w:r>
      <w:r w:rsidR="003D5A17" w:rsidRPr="008D5B5C">
        <w:rPr>
          <w:rFonts w:ascii="Times New Roman" w:eastAsia="Times New Roman" w:hAnsi="Times New Roman" w:cs="Times New Roman"/>
          <w:noProof w:val="0"/>
          <w:sz w:val="24"/>
          <w:szCs w:val="24"/>
          <w:lang w:eastAsia="ru-RU"/>
        </w:rPr>
        <w:t xml:space="preserve">kurā ir reģistrēta struktūrvienība </w:t>
      </w:r>
      <w:r w:rsidR="00360BEE" w:rsidRPr="008D5B5C">
        <w:rPr>
          <w:rFonts w:ascii="Times New Roman" w:eastAsia="Times New Roman" w:hAnsi="Times New Roman" w:cs="Times New Roman"/>
          <w:noProof w:val="0"/>
          <w:sz w:val="24"/>
          <w:szCs w:val="24"/>
          <w:lang w:eastAsia="ru-RU"/>
        </w:rPr>
        <w:t>Valsts ieņēmumu dienestā un</w:t>
      </w:r>
      <w:r w:rsidR="00B6125C" w:rsidRPr="008D5B5C">
        <w:rPr>
          <w:rFonts w:ascii="Times New Roman" w:eastAsia="Times New Roman" w:hAnsi="Times New Roman" w:cs="Times New Roman"/>
          <w:noProof w:val="0"/>
          <w:sz w:val="24"/>
          <w:szCs w:val="24"/>
          <w:lang w:eastAsia="ru-RU"/>
        </w:rPr>
        <w:t>/vai</w:t>
      </w:r>
      <w:r w:rsidR="00360BEE" w:rsidRPr="008D5B5C">
        <w:rPr>
          <w:rFonts w:ascii="Times New Roman" w:eastAsia="Times New Roman" w:hAnsi="Times New Roman" w:cs="Times New Roman"/>
          <w:noProof w:val="0"/>
          <w:sz w:val="24"/>
          <w:szCs w:val="24"/>
          <w:lang w:eastAsia="ru-RU"/>
        </w:rPr>
        <w:t xml:space="preserve"> </w:t>
      </w:r>
      <w:r w:rsidR="003D5A17" w:rsidRPr="008D5B5C">
        <w:rPr>
          <w:rFonts w:ascii="Times New Roman" w:eastAsia="Times New Roman" w:hAnsi="Times New Roman" w:cs="Times New Roman"/>
          <w:noProof w:val="0"/>
          <w:sz w:val="24"/>
          <w:szCs w:val="24"/>
          <w:lang w:eastAsia="ru-RU"/>
        </w:rPr>
        <w:t>nekustamā īpašuma</w:t>
      </w:r>
      <w:r w:rsidR="000016DD" w:rsidRPr="008D5B5C">
        <w:rPr>
          <w:rFonts w:ascii="Times New Roman" w:eastAsia="Times New Roman" w:hAnsi="Times New Roman" w:cs="Times New Roman"/>
          <w:noProof w:val="0"/>
          <w:sz w:val="24"/>
          <w:szCs w:val="24"/>
          <w:lang w:eastAsia="ru-RU"/>
        </w:rPr>
        <w:t xml:space="preserve"> galvenais lietošanas veids saskaņā ar </w:t>
      </w:r>
      <w:r w:rsidR="000016DD" w:rsidRPr="008D5B5C">
        <w:rPr>
          <w:rFonts w:ascii="Times New Roman" w:hAnsi="Times New Roman" w:cs="Times New Roman"/>
          <w:noProof w:val="0"/>
          <w:sz w:val="24"/>
          <w:szCs w:val="24"/>
          <w:shd w:val="clear" w:color="auto" w:fill="FFFFFF"/>
        </w:rPr>
        <w:t>Nekustamā īpašuma valsts kadastra reģistra datiem ir “Viesnīcas un sabiedriskās ēdināšanas ēkas</w:t>
      </w:r>
      <w:r w:rsidR="008067ED" w:rsidRPr="008D5B5C">
        <w:rPr>
          <w:rFonts w:ascii="Times New Roman" w:hAnsi="Times New Roman" w:cs="Times New Roman"/>
          <w:noProof w:val="0"/>
          <w:sz w:val="24"/>
          <w:szCs w:val="24"/>
          <w:shd w:val="clear" w:color="auto" w:fill="FFFFFF"/>
        </w:rPr>
        <w:t xml:space="preserve">; </w:t>
      </w:r>
      <w:r w:rsidR="008067ED" w:rsidRPr="008D5B5C">
        <w:rPr>
          <w:rFonts w:ascii="Times New Roman" w:hAnsi="Times New Roman" w:cs="Times New Roman"/>
          <w:sz w:val="24"/>
          <w:szCs w:val="24"/>
          <w:shd w:val="clear" w:color="auto" w:fill="FFFFFF"/>
        </w:rPr>
        <w:t>viesnīcas vai sabiedriskās ēdināšanas telpu grupa</w:t>
      </w:r>
      <w:r w:rsidR="000016DD" w:rsidRPr="008D5B5C">
        <w:rPr>
          <w:rFonts w:ascii="Times New Roman" w:hAnsi="Times New Roman" w:cs="Times New Roman"/>
          <w:noProof w:val="0"/>
          <w:sz w:val="24"/>
          <w:szCs w:val="24"/>
          <w:shd w:val="clear" w:color="auto" w:fill="FFFFFF"/>
        </w:rPr>
        <w:t xml:space="preserve">” (kods 1211) </w:t>
      </w:r>
      <w:r w:rsidR="000016DD" w:rsidRPr="008D5B5C">
        <w:rPr>
          <w:rFonts w:ascii="Times New Roman" w:eastAsia="Times New Roman" w:hAnsi="Times New Roman" w:cs="Times New Roman"/>
          <w:noProof w:val="0"/>
          <w:sz w:val="24"/>
          <w:szCs w:val="24"/>
          <w:lang w:eastAsia="ru-RU"/>
        </w:rPr>
        <w:t>– 90 %</w:t>
      </w:r>
      <w:r w:rsidR="006614A3" w:rsidRPr="008D5B5C">
        <w:rPr>
          <w:rFonts w:ascii="Times New Roman" w:eastAsia="Times New Roman" w:hAnsi="Times New Roman" w:cs="Times New Roman"/>
          <w:noProof w:val="0"/>
          <w:sz w:val="24"/>
          <w:szCs w:val="24"/>
          <w:lang w:eastAsia="ru-RU"/>
        </w:rPr>
        <w:t>;</w:t>
      </w:r>
    </w:p>
    <w:p w:rsidR="00717BEC" w:rsidRPr="008D5B5C" w:rsidRDefault="000C1867" w:rsidP="00890867">
      <w:pPr>
        <w:pStyle w:val="ListParagraph"/>
        <w:numPr>
          <w:ilvl w:val="1"/>
          <w:numId w:val="2"/>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n</w:t>
      </w:r>
      <w:r w:rsidR="00717BEC" w:rsidRPr="008D5B5C">
        <w:rPr>
          <w:rFonts w:ascii="Times New Roman" w:eastAsia="Times New Roman" w:hAnsi="Times New Roman" w:cs="Times New Roman"/>
          <w:noProof w:val="0"/>
          <w:sz w:val="24"/>
          <w:szCs w:val="24"/>
          <w:lang w:eastAsia="ru-RU"/>
        </w:rPr>
        <w:t xml:space="preserve">odokļa maksātājiem par </w:t>
      </w:r>
      <w:r w:rsidR="00B5381F" w:rsidRPr="008D5B5C">
        <w:rPr>
          <w:rFonts w:ascii="Times New Roman" w:eastAsia="Times New Roman" w:hAnsi="Times New Roman" w:cs="Times New Roman"/>
          <w:noProof w:val="0"/>
          <w:sz w:val="24"/>
          <w:szCs w:val="24"/>
          <w:lang w:eastAsia="ru-RU"/>
        </w:rPr>
        <w:t>nekustamo īpašumu</w:t>
      </w:r>
      <w:r w:rsidR="00717BEC" w:rsidRPr="008D5B5C">
        <w:rPr>
          <w:rFonts w:ascii="Times New Roman" w:eastAsia="Times New Roman" w:hAnsi="Times New Roman" w:cs="Times New Roman"/>
          <w:noProof w:val="0"/>
          <w:sz w:val="24"/>
          <w:szCs w:val="24"/>
          <w:lang w:eastAsia="ru-RU"/>
        </w:rPr>
        <w:t xml:space="preserve">, </w:t>
      </w:r>
      <w:r w:rsidR="003D5A17" w:rsidRPr="008D5B5C">
        <w:rPr>
          <w:rFonts w:ascii="Times New Roman" w:eastAsia="Times New Roman" w:hAnsi="Times New Roman" w:cs="Times New Roman"/>
          <w:noProof w:val="0"/>
          <w:sz w:val="24"/>
          <w:szCs w:val="24"/>
          <w:lang w:eastAsia="ru-RU"/>
        </w:rPr>
        <w:t>kas</w:t>
      </w:r>
      <w:r w:rsidR="005555A2" w:rsidRPr="008D5B5C">
        <w:rPr>
          <w:rFonts w:ascii="Times New Roman" w:eastAsia="Times New Roman" w:hAnsi="Times New Roman" w:cs="Times New Roman"/>
          <w:noProof w:val="0"/>
          <w:sz w:val="24"/>
          <w:szCs w:val="24"/>
          <w:lang w:eastAsia="ru-RU"/>
        </w:rPr>
        <w:t xml:space="preserve"> </w:t>
      </w:r>
      <w:r w:rsidR="003D5A17" w:rsidRPr="008D5B5C">
        <w:rPr>
          <w:rFonts w:ascii="Times New Roman" w:eastAsia="Times New Roman" w:hAnsi="Times New Roman" w:cs="Times New Roman"/>
          <w:noProof w:val="0"/>
          <w:sz w:val="24"/>
          <w:szCs w:val="24"/>
          <w:lang w:eastAsia="ru-RU"/>
        </w:rPr>
        <w:t xml:space="preserve">faktiski tiek </w:t>
      </w:r>
      <w:r w:rsidR="005555A2" w:rsidRPr="008D5B5C">
        <w:rPr>
          <w:rFonts w:ascii="Times New Roman" w:eastAsia="Times New Roman" w:hAnsi="Times New Roman" w:cs="Times New Roman"/>
          <w:noProof w:val="0"/>
          <w:sz w:val="24"/>
          <w:szCs w:val="24"/>
          <w:lang w:eastAsia="ru-RU"/>
        </w:rPr>
        <w:t>izmanto</w:t>
      </w:r>
      <w:r w:rsidR="003D5A17" w:rsidRPr="008D5B5C">
        <w:rPr>
          <w:rFonts w:ascii="Times New Roman" w:eastAsia="Times New Roman" w:hAnsi="Times New Roman" w:cs="Times New Roman"/>
          <w:noProof w:val="0"/>
          <w:sz w:val="24"/>
          <w:szCs w:val="24"/>
          <w:lang w:eastAsia="ru-RU"/>
        </w:rPr>
        <w:t>ts</w:t>
      </w:r>
      <w:r w:rsidR="005555A2" w:rsidRPr="008D5B5C">
        <w:rPr>
          <w:rFonts w:ascii="Times New Roman" w:eastAsia="Times New Roman" w:hAnsi="Times New Roman" w:cs="Times New Roman"/>
          <w:noProof w:val="0"/>
          <w:sz w:val="24"/>
          <w:szCs w:val="24"/>
          <w:lang w:eastAsia="ru-RU"/>
        </w:rPr>
        <w:t xml:space="preserve"> sporta vajadzībām</w:t>
      </w:r>
      <w:r w:rsidR="00717BEC" w:rsidRPr="008D5B5C">
        <w:rPr>
          <w:rFonts w:ascii="Times New Roman" w:eastAsia="Times New Roman" w:hAnsi="Times New Roman" w:cs="Times New Roman"/>
          <w:noProof w:val="0"/>
          <w:sz w:val="24"/>
          <w:szCs w:val="24"/>
          <w:lang w:eastAsia="ru-RU"/>
        </w:rPr>
        <w:t xml:space="preserve"> un </w:t>
      </w:r>
      <w:r w:rsidR="003D5A17" w:rsidRPr="008D5B5C">
        <w:rPr>
          <w:rFonts w:ascii="Times New Roman" w:eastAsia="Times New Roman" w:hAnsi="Times New Roman" w:cs="Times New Roman"/>
          <w:noProof w:val="0"/>
          <w:sz w:val="24"/>
          <w:szCs w:val="24"/>
          <w:lang w:eastAsia="ru-RU"/>
        </w:rPr>
        <w:t xml:space="preserve">kurā ir reģistrēta struktūrvienība </w:t>
      </w:r>
      <w:r w:rsidR="00717BEC" w:rsidRPr="008D5B5C">
        <w:rPr>
          <w:rFonts w:ascii="Times New Roman" w:eastAsia="Times New Roman" w:hAnsi="Times New Roman" w:cs="Times New Roman"/>
          <w:noProof w:val="0"/>
          <w:sz w:val="24"/>
          <w:szCs w:val="24"/>
          <w:lang w:eastAsia="ru-RU"/>
        </w:rPr>
        <w:t xml:space="preserve">Valsts ieņēmumu dienestā </w:t>
      </w:r>
      <w:r w:rsidR="003D5A17" w:rsidRPr="008D5B5C">
        <w:rPr>
          <w:rFonts w:ascii="Times New Roman" w:eastAsia="Times New Roman" w:hAnsi="Times New Roman" w:cs="Times New Roman"/>
          <w:noProof w:val="0"/>
          <w:sz w:val="24"/>
          <w:szCs w:val="24"/>
          <w:lang w:eastAsia="ru-RU"/>
        </w:rPr>
        <w:t>un/vai nekustamā īpašuma</w:t>
      </w:r>
      <w:r w:rsidR="00717BEC" w:rsidRPr="008D5B5C">
        <w:rPr>
          <w:rFonts w:ascii="Times New Roman" w:eastAsia="Times New Roman" w:hAnsi="Times New Roman" w:cs="Times New Roman"/>
          <w:noProof w:val="0"/>
          <w:sz w:val="24"/>
          <w:szCs w:val="24"/>
          <w:lang w:eastAsia="ru-RU"/>
        </w:rPr>
        <w:t xml:space="preserve"> galvenais lietošanas veids saskaņā ar </w:t>
      </w:r>
      <w:r w:rsidR="00717BEC" w:rsidRPr="008D5B5C">
        <w:rPr>
          <w:rFonts w:ascii="Times New Roman" w:hAnsi="Times New Roman" w:cs="Times New Roman"/>
          <w:noProof w:val="0"/>
          <w:sz w:val="24"/>
          <w:szCs w:val="24"/>
          <w:shd w:val="clear" w:color="auto" w:fill="FFFFFF"/>
        </w:rPr>
        <w:t>Nekustamā īpašuma valsts kadastra reģistra datiem ir “</w:t>
      </w:r>
      <w:r w:rsidR="005555A2" w:rsidRPr="008D5B5C">
        <w:rPr>
          <w:rFonts w:ascii="Times New Roman" w:hAnsi="Times New Roman" w:cs="Times New Roman"/>
          <w:noProof w:val="0"/>
          <w:sz w:val="24"/>
          <w:szCs w:val="24"/>
          <w:shd w:val="clear" w:color="auto" w:fill="FFFFFF"/>
        </w:rPr>
        <w:t>Sporta ēkas</w:t>
      </w:r>
      <w:r w:rsidR="008067ED" w:rsidRPr="008D5B5C">
        <w:rPr>
          <w:rFonts w:ascii="Times New Roman" w:hAnsi="Times New Roman" w:cs="Times New Roman"/>
          <w:noProof w:val="0"/>
          <w:sz w:val="24"/>
          <w:szCs w:val="24"/>
          <w:shd w:val="clear" w:color="auto" w:fill="FFFFFF"/>
        </w:rPr>
        <w:t xml:space="preserve">; </w:t>
      </w:r>
      <w:r w:rsidR="008067ED" w:rsidRPr="008D5B5C">
        <w:rPr>
          <w:rFonts w:ascii="Times New Roman" w:hAnsi="Times New Roman" w:cs="Times New Roman"/>
          <w:sz w:val="24"/>
          <w:szCs w:val="24"/>
          <w:shd w:val="clear" w:color="auto" w:fill="FFFFFF"/>
        </w:rPr>
        <w:t>sporta telpu grupa</w:t>
      </w:r>
      <w:r w:rsidR="00717BEC" w:rsidRPr="008D5B5C">
        <w:rPr>
          <w:rFonts w:ascii="Times New Roman" w:hAnsi="Times New Roman" w:cs="Times New Roman"/>
          <w:noProof w:val="0"/>
          <w:sz w:val="24"/>
          <w:szCs w:val="24"/>
          <w:shd w:val="clear" w:color="auto" w:fill="FFFFFF"/>
        </w:rPr>
        <w:t>” (kods 12</w:t>
      </w:r>
      <w:r w:rsidR="005555A2" w:rsidRPr="008D5B5C">
        <w:rPr>
          <w:rFonts w:ascii="Times New Roman" w:hAnsi="Times New Roman" w:cs="Times New Roman"/>
          <w:noProof w:val="0"/>
          <w:sz w:val="24"/>
          <w:szCs w:val="24"/>
          <w:shd w:val="clear" w:color="auto" w:fill="FFFFFF"/>
        </w:rPr>
        <w:t>65</w:t>
      </w:r>
      <w:r w:rsidR="00717BEC" w:rsidRPr="008D5B5C">
        <w:rPr>
          <w:rFonts w:ascii="Times New Roman" w:hAnsi="Times New Roman" w:cs="Times New Roman"/>
          <w:noProof w:val="0"/>
          <w:sz w:val="24"/>
          <w:szCs w:val="24"/>
          <w:shd w:val="clear" w:color="auto" w:fill="FFFFFF"/>
        </w:rPr>
        <w:t xml:space="preserve">) </w:t>
      </w:r>
      <w:r w:rsidR="00717BEC" w:rsidRPr="008D5B5C">
        <w:rPr>
          <w:rFonts w:ascii="Times New Roman" w:eastAsia="Times New Roman" w:hAnsi="Times New Roman" w:cs="Times New Roman"/>
          <w:noProof w:val="0"/>
          <w:sz w:val="24"/>
          <w:szCs w:val="24"/>
          <w:lang w:eastAsia="ru-RU"/>
        </w:rPr>
        <w:t>– 90 %;</w:t>
      </w:r>
    </w:p>
    <w:p w:rsidR="006E0215" w:rsidRPr="008D5B5C" w:rsidRDefault="006E0215" w:rsidP="00890867">
      <w:pPr>
        <w:pStyle w:val="ListParagraph"/>
        <w:numPr>
          <w:ilvl w:val="1"/>
          <w:numId w:val="2"/>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eastAsia="Times New Roman" w:hAnsi="Times New Roman" w:cs="Times New Roman"/>
          <w:noProof w:val="0"/>
          <w:sz w:val="24"/>
          <w:szCs w:val="24"/>
          <w:lang w:eastAsia="ru-RU"/>
        </w:rPr>
        <w:t xml:space="preserve">nodokļa maksātājiem par nekustamo īpašumu, kas faktiski tiek izmantots </w:t>
      </w:r>
      <w:r w:rsidR="0033156F" w:rsidRPr="008D5B5C">
        <w:rPr>
          <w:rFonts w:ascii="Times New Roman" w:eastAsia="Times New Roman" w:hAnsi="Times New Roman" w:cs="Times New Roman"/>
          <w:noProof w:val="0"/>
          <w:sz w:val="24"/>
          <w:szCs w:val="24"/>
          <w:lang w:eastAsia="ru-RU"/>
        </w:rPr>
        <w:t>bērnu izklaides centram</w:t>
      </w:r>
      <w:r w:rsidRPr="008D5B5C">
        <w:rPr>
          <w:rFonts w:ascii="Times New Roman" w:eastAsia="Times New Roman" w:hAnsi="Times New Roman" w:cs="Times New Roman"/>
          <w:noProof w:val="0"/>
          <w:sz w:val="24"/>
          <w:szCs w:val="24"/>
          <w:lang w:eastAsia="ru-RU"/>
        </w:rPr>
        <w:t xml:space="preserve"> un kurā ir reģistrēta struktūrvienība Valsts ieņēmumu dienestā un/vai </w:t>
      </w:r>
      <w:r w:rsidR="0033156F" w:rsidRPr="008D5B5C">
        <w:rPr>
          <w:rFonts w:ascii="Times New Roman" w:hAnsi="Times New Roman" w:cs="Times New Roman"/>
          <w:noProof w:val="0"/>
          <w:sz w:val="24"/>
          <w:szCs w:val="24"/>
          <w:shd w:val="clear" w:color="auto" w:fill="FFFFFF"/>
        </w:rPr>
        <w:t xml:space="preserve">Nekustamā īpašuma valsts kadastra reģistrā </w:t>
      </w:r>
      <w:r w:rsidR="0033156F" w:rsidRPr="008D5B5C">
        <w:rPr>
          <w:rFonts w:ascii="Times New Roman" w:eastAsia="Times New Roman" w:hAnsi="Times New Roman" w:cs="Times New Roman"/>
          <w:noProof w:val="0"/>
          <w:sz w:val="24"/>
          <w:szCs w:val="24"/>
          <w:lang w:eastAsia="ru-RU"/>
        </w:rPr>
        <w:t>nekustamajam</w:t>
      </w:r>
      <w:r w:rsidRPr="008D5B5C">
        <w:rPr>
          <w:rFonts w:ascii="Times New Roman" w:eastAsia="Times New Roman" w:hAnsi="Times New Roman" w:cs="Times New Roman"/>
          <w:noProof w:val="0"/>
          <w:sz w:val="24"/>
          <w:szCs w:val="24"/>
          <w:lang w:eastAsia="ru-RU"/>
        </w:rPr>
        <w:t xml:space="preserve"> īpašuma</w:t>
      </w:r>
      <w:r w:rsidR="0033156F" w:rsidRPr="008D5B5C">
        <w:rPr>
          <w:rFonts w:ascii="Times New Roman" w:eastAsia="Times New Roman" w:hAnsi="Times New Roman" w:cs="Times New Roman"/>
          <w:noProof w:val="0"/>
          <w:sz w:val="24"/>
          <w:szCs w:val="24"/>
          <w:lang w:eastAsia="ru-RU"/>
        </w:rPr>
        <w:t xml:space="preserve">m </w:t>
      </w:r>
      <w:r w:rsidRPr="008D5B5C">
        <w:rPr>
          <w:rFonts w:ascii="Times New Roman" w:eastAsia="Times New Roman" w:hAnsi="Times New Roman" w:cs="Times New Roman"/>
          <w:noProof w:val="0"/>
          <w:sz w:val="24"/>
          <w:szCs w:val="24"/>
          <w:lang w:eastAsia="ru-RU"/>
        </w:rPr>
        <w:t xml:space="preserve"> </w:t>
      </w:r>
      <w:r w:rsidR="0033156F" w:rsidRPr="008D5B5C">
        <w:rPr>
          <w:rFonts w:ascii="Times New Roman" w:eastAsia="Times New Roman" w:hAnsi="Times New Roman" w:cs="Times New Roman"/>
          <w:noProof w:val="0"/>
          <w:sz w:val="24"/>
          <w:szCs w:val="24"/>
          <w:lang w:eastAsia="ru-RU"/>
        </w:rPr>
        <w:t xml:space="preserve">noteikts </w:t>
      </w:r>
      <w:r w:rsidR="008067ED" w:rsidRPr="008D5B5C">
        <w:rPr>
          <w:rFonts w:ascii="Times New Roman" w:eastAsia="Times New Roman" w:hAnsi="Times New Roman" w:cs="Times New Roman"/>
          <w:noProof w:val="0"/>
          <w:sz w:val="24"/>
          <w:szCs w:val="24"/>
          <w:lang w:eastAsia="ru-RU"/>
        </w:rPr>
        <w:t xml:space="preserve">lietošanas veids (vai </w:t>
      </w:r>
      <w:r w:rsidR="0033156F" w:rsidRPr="008D5B5C">
        <w:rPr>
          <w:rFonts w:ascii="Times New Roman" w:eastAsia="Times New Roman" w:hAnsi="Times New Roman" w:cs="Times New Roman"/>
          <w:noProof w:val="0"/>
          <w:sz w:val="24"/>
          <w:szCs w:val="24"/>
          <w:lang w:eastAsia="ru-RU"/>
        </w:rPr>
        <w:t>viens no lietošanas veidiem</w:t>
      </w:r>
      <w:r w:rsidR="008067ED" w:rsidRPr="008D5B5C">
        <w:rPr>
          <w:rFonts w:ascii="Times New Roman" w:eastAsia="Times New Roman" w:hAnsi="Times New Roman" w:cs="Times New Roman"/>
          <w:noProof w:val="0"/>
          <w:sz w:val="24"/>
          <w:szCs w:val="24"/>
          <w:lang w:eastAsia="ru-RU"/>
        </w:rPr>
        <w:t>)</w:t>
      </w:r>
      <w:r w:rsidRPr="008D5B5C">
        <w:rPr>
          <w:rFonts w:ascii="Times New Roman" w:eastAsia="Times New Roman" w:hAnsi="Times New Roman" w:cs="Times New Roman"/>
          <w:noProof w:val="0"/>
          <w:sz w:val="24"/>
          <w:szCs w:val="24"/>
          <w:lang w:eastAsia="ru-RU"/>
        </w:rPr>
        <w:t xml:space="preserve"> </w:t>
      </w:r>
      <w:r w:rsidRPr="008D5B5C">
        <w:rPr>
          <w:rFonts w:ascii="Times New Roman" w:hAnsi="Times New Roman" w:cs="Times New Roman"/>
          <w:noProof w:val="0"/>
          <w:sz w:val="24"/>
          <w:szCs w:val="24"/>
          <w:shd w:val="clear" w:color="auto" w:fill="FFFFFF"/>
        </w:rPr>
        <w:t>“</w:t>
      </w:r>
      <w:r w:rsidR="008067ED" w:rsidRPr="008D5B5C">
        <w:rPr>
          <w:rFonts w:ascii="Times New Roman" w:hAnsi="Times New Roman" w:cs="Times New Roman"/>
          <w:sz w:val="24"/>
          <w:szCs w:val="24"/>
          <w:shd w:val="clear" w:color="auto" w:fill="FFFFFF"/>
        </w:rPr>
        <w:t>Ēkas plašizklaides pasākumiem;</w:t>
      </w:r>
      <w:r w:rsidR="008067ED" w:rsidRPr="008D5B5C">
        <w:rPr>
          <w:rFonts w:ascii="Times New Roman" w:hAnsi="Times New Roman" w:cs="Times New Roman"/>
          <w:sz w:val="24"/>
          <w:szCs w:val="24"/>
        </w:rPr>
        <w:t xml:space="preserve"> </w:t>
      </w:r>
      <w:r w:rsidR="008067ED" w:rsidRPr="008D5B5C">
        <w:rPr>
          <w:rFonts w:ascii="Times New Roman" w:hAnsi="Times New Roman" w:cs="Times New Roman"/>
          <w:sz w:val="24"/>
          <w:szCs w:val="24"/>
          <w:shd w:val="clear" w:color="auto" w:fill="FFFFFF"/>
        </w:rPr>
        <w:t>plašizklaides pasākumu telpu grupa</w:t>
      </w:r>
      <w:r w:rsidRPr="008D5B5C">
        <w:rPr>
          <w:rFonts w:ascii="Times New Roman" w:hAnsi="Times New Roman" w:cs="Times New Roman"/>
          <w:noProof w:val="0"/>
          <w:sz w:val="24"/>
          <w:szCs w:val="24"/>
          <w:shd w:val="clear" w:color="auto" w:fill="FFFFFF"/>
        </w:rPr>
        <w:t>” (kods 126</w:t>
      </w:r>
      <w:r w:rsidR="008067ED" w:rsidRPr="008D5B5C">
        <w:rPr>
          <w:rFonts w:ascii="Times New Roman" w:hAnsi="Times New Roman" w:cs="Times New Roman"/>
          <w:noProof w:val="0"/>
          <w:sz w:val="24"/>
          <w:szCs w:val="24"/>
          <w:shd w:val="clear" w:color="auto" w:fill="FFFFFF"/>
        </w:rPr>
        <w:t>1</w:t>
      </w:r>
      <w:r w:rsidRPr="008D5B5C">
        <w:rPr>
          <w:rFonts w:ascii="Times New Roman" w:hAnsi="Times New Roman" w:cs="Times New Roman"/>
          <w:noProof w:val="0"/>
          <w:sz w:val="24"/>
          <w:szCs w:val="24"/>
          <w:shd w:val="clear" w:color="auto" w:fill="FFFFFF"/>
        </w:rPr>
        <w:t xml:space="preserve">) </w:t>
      </w:r>
      <w:r w:rsidRPr="008D5B5C">
        <w:rPr>
          <w:rFonts w:ascii="Times New Roman" w:eastAsia="Times New Roman" w:hAnsi="Times New Roman" w:cs="Times New Roman"/>
          <w:noProof w:val="0"/>
          <w:sz w:val="24"/>
          <w:szCs w:val="24"/>
          <w:lang w:eastAsia="ru-RU"/>
        </w:rPr>
        <w:t>– 90 %</w:t>
      </w:r>
      <w:r w:rsidR="008067ED" w:rsidRPr="008D5B5C">
        <w:rPr>
          <w:rFonts w:ascii="Times New Roman" w:eastAsia="Times New Roman" w:hAnsi="Times New Roman" w:cs="Times New Roman"/>
          <w:noProof w:val="0"/>
          <w:sz w:val="24"/>
          <w:szCs w:val="24"/>
          <w:lang w:eastAsia="ru-RU"/>
        </w:rPr>
        <w:t>;</w:t>
      </w:r>
    </w:p>
    <w:p w:rsidR="00E33418" w:rsidRPr="008D5B5C" w:rsidRDefault="000C1867" w:rsidP="00890867">
      <w:pPr>
        <w:pStyle w:val="ListParagraph"/>
        <w:numPr>
          <w:ilvl w:val="1"/>
          <w:numId w:val="2"/>
        </w:numPr>
        <w:shd w:val="clear" w:color="auto" w:fill="FFFFFF"/>
        <w:spacing w:after="0" w:line="293" w:lineRule="atLeast"/>
        <w:ind w:left="993" w:hanging="425"/>
        <w:jc w:val="both"/>
        <w:rPr>
          <w:rFonts w:ascii="Times New Roman" w:hAnsi="Times New Roman" w:cs="Times New Roman"/>
          <w:sz w:val="24"/>
          <w:szCs w:val="24"/>
        </w:rPr>
      </w:pPr>
      <w:r w:rsidRPr="008D5B5C">
        <w:rPr>
          <w:rFonts w:ascii="Times New Roman" w:hAnsi="Times New Roman" w:cs="Times New Roman"/>
          <w:sz w:val="24"/>
          <w:szCs w:val="24"/>
        </w:rPr>
        <w:t>n</w:t>
      </w:r>
      <w:r w:rsidR="00AE09CE" w:rsidRPr="008D5B5C">
        <w:rPr>
          <w:rFonts w:ascii="Times New Roman" w:hAnsi="Times New Roman" w:cs="Times New Roman"/>
          <w:sz w:val="24"/>
          <w:szCs w:val="24"/>
        </w:rPr>
        <w:t>odokļa maksātājiem</w:t>
      </w:r>
      <w:r w:rsidR="00021BD4" w:rsidRPr="008D5B5C">
        <w:rPr>
          <w:rFonts w:ascii="Times New Roman" w:hAnsi="Times New Roman" w:cs="Times New Roman"/>
          <w:sz w:val="24"/>
          <w:szCs w:val="24"/>
        </w:rPr>
        <w:t xml:space="preserve"> </w:t>
      </w:r>
      <w:r w:rsidR="0099533B" w:rsidRPr="008D5B5C">
        <w:rPr>
          <w:rFonts w:ascii="Times New Roman" w:hAnsi="Times New Roman" w:cs="Times New Roman"/>
          <w:sz w:val="24"/>
          <w:szCs w:val="24"/>
        </w:rPr>
        <w:t xml:space="preserve">par </w:t>
      </w:r>
      <w:r w:rsidR="003D5A17" w:rsidRPr="008D5B5C">
        <w:rPr>
          <w:rFonts w:ascii="Times New Roman" w:hAnsi="Times New Roman" w:cs="Times New Roman"/>
          <w:sz w:val="24"/>
          <w:szCs w:val="24"/>
        </w:rPr>
        <w:t>nekustamo īpašumu ar būves nosaukumu “Tirdzniecības centrs” vai “Tirdzniecības paviljons”</w:t>
      </w:r>
      <w:r w:rsidR="008400CC" w:rsidRPr="008D5B5C">
        <w:rPr>
          <w:rFonts w:ascii="Times New Roman" w:hAnsi="Times New Roman" w:cs="Times New Roman"/>
          <w:sz w:val="24"/>
          <w:szCs w:val="24"/>
        </w:rPr>
        <w:t xml:space="preserve"> </w:t>
      </w:r>
      <w:r w:rsidR="00EE7F32" w:rsidRPr="008D5B5C">
        <w:rPr>
          <w:rFonts w:ascii="Times New Roman" w:hAnsi="Times New Roman" w:cs="Times New Roman"/>
          <w:sz w:val="24"/>
          <w:szCs w:val="24"/>
        </w:rPr>
        <w:t>-</w:t>
      </w:r>
      <w:r w:rsidR="00CC1392" w:rsidRPr="008D5B5C">
        <w:rPr>
          <w:rFonts w:ascii="Times New Roman" w:hAnsi="Times New Roman" w:cs="Times New Roman"/>
          <w:sz w:val="24"/>
          <w:szCs w:val="24"/>
        </w:rPr>
        <w:t xml:space="preserve"> 90 %</w:t>
      </w:r>
      <w:r w:rsidR="007641E9" w:rsidRPr="008D5B5C">
        <w:rPr>
          <w:rFonts w:ascii="Times New Roman" w:hAnsi="Times New Roman" w:cs="Times New Roman"/>
          <w:sz w:val="24"/>
          <w:szCs w:val="24"/>
        </w:rPr>
        <w:t>, be</w:t>
      </w:r>
      <w:r w:rsidR="00530C1A" w:rsidRPr="008D5B5C">
        <w:rPr>
          <w:rFonts w:ascii="Times New Roman" w:hAnsi="Times New Roman" w:cs="Times New Roman"/>
          <w:sz w:val="24"/>
          <w:szCs w:val="24"/>
        </w:rPr>
        <w:t>t</w:t>
      </w:r>
      <w:r w:rsidR="007641E9" w:rsidRPr="008D5B5C">
        <w:rPr>
          <w:rFonts w:ascii="Times New Roman" w:hAnsi="Times New Roman" w:cs="Times New Roman"/>
          <w:sz w:val="24"/>
          <w:szCs w:val="24"/>
        </w:rPr>
        <w:t xml:space="preserve"> </w:t>
      </w:r>
      <w:r w:rsidR="006C414F" w:rsidRPr="008D5B5C">
        <w:rPr>
          <w:rFonts w:ascii="Times New Roman" w:hAnsi="Times New Roman" w:cs="Times New Roman"/>
          <w:sz w:val="24"/>
          <w:szCs w:val="24"/>
        </w:rPr>
        <w:t xml:space="preserve">ar nosacījumu, ka </w:t>
      </w:r>
      <w:r w:rsidR="00021BD4" w:rsidRPr="008D5B5C">
        <w:rPr>
          <w:rFonts w:ascii="Times New Roman" w:hAnsi="Times New Roman" w:cs="Times New Roman"/>
          <w:sz w:val="24"/>
          <w:szCs w:val="24"/>
        </w:rPr>
        <w:t xml:space="preserve">nodokļa atvieglojuma </w:t>
      </w:r>
      <w:r w:rsidR="006C414F" w:rsidRPr="008D5B5C">
        <w:rPr>
          <w:rFonts w:ascii="Times New Roman" w:hAnsi="Times New Roman" w:cs="Times New Roman"/>
          <w:sz w:val="24"/>
          <w:szCs w:val="24"/>
        </w:rPr>
        <w:t>summa (</w:t>
      </w:r>
      <w:r w:rsidR="00021BD4" w:rsidRPr="008D5B5C">
        <w:rPr>
          <w:rFonts w:ascii="Times New Roman" w:hAnsi="Times New Roman" w:cs="Times New Roman"/>
          <w:sz w:val="24"/>
          <w:szCs w:val="24"/>
        </w:rPr>
        <w:t>EUR</w:t>
      </w:r>
      <w:r w:rsidR="006C414F" w:rsidRPr="008D5B5C">
        <w:rPr>
          <w:rFonts w:ascii="Times New Roman" w:hAnsi="Times New Roman" w:cs="Times New Roman"/>
          <w:sz w:val="24"/>
          <w:szCs w:val="24"/>
        </w:rPr>
        <w:t xml:space="preserve">) </w:t>
      </w:r>
      <w:r w:rsidR="007641E9" w:rsidRPr="008D5B5C">
        <w:rPr>
          <w:rFonts w:ascii="Times New Roman" w:hAnsi="Times New Roman" w:cs="Times New Roman"/>
          <w:sz w:val="24"/>
          <w:szCs w:val="24"/>
        </w:rPr>
        <w:t>ne</w:t>
      </w:r>
      <w:r w:rsidR="006C414F" w:rsidRPr="008D5B5C">
        <w:rPr>
          <w:rFonts w:ascii="Times New Roman" w:hAnsi="Times New Roman" w:cs="Times New Roman"/>
          <w:sz w:val="24"/>
          <w:szCs w:val="24"/>
        </w:rPr>
        <w:t xml:space="preserve">pārsniedz </w:t>
      </w:r>
      <w:r w:rsidR="007641E9" w:rsidRPr="008D5B5C">
        <w:rPr>
          <w:rFonts w:ascii="Times New Roman" w:hAnsi="Times New Roman" w:cs="Times New Roman"/>
          <w:sz w:val="24"/>
          <w:szCs w:val="24"/>
        </w:rPr>
        <w:t>šo noteikumu 15.punktā noteikto ierobežojumu</w:t>
      </w:r>
      <w:r w:rsidR="00021BD4" w:rsidRPr="008D5B5C">
        <w:rPr>
          <w:rFonts w:ascii="Times New Roman" w:hAnsi="Times New Roman" w:cs="Times New Roman"/>
          <w:sz w:val="24"/>
          <w:szCs w:val="24"/>
        </w:rPr>
        <w:t xml:space="preserve"> un ja izpildīts šo noteikumu 16.punktā noteikt</w:t>
      </w:r>
      <w:r w:rsidR="00E96BB8" w:rsidRPr="008D5B5C">
        <w:rPr>
          <w:rFonts w:ascii="Times New Roman" w:hAnsi="Times New Roman" w:cs="Times New Roman"/>
          <w:sz w:val="24"/>
          <w:szCs w:val="24"/>
        </w:rPr>
        <w:t>ai</w:t>
      </w:r>
      <w:r w:rsidR="00021BD4" w:rsidRPr="008D5B5C">
        <w:rPr>
          <w:rFonts w:ascii="Times New Roman" w:hAnsi="Times New Roman" w:cs="Times New Roman"/>
          <w:sz w:val="24"/>
          <w:szCs w:val="24"/>
        </w:rPr>
        <w:t>s</w:t>
      </w:r>
      <w:r w:rsidR="007641E9" w:rsidRPr="008D5B5C">
        <w:rPr>
          <w:rFonts w:ascii="Times New Roman" w:hAnsi="Times New Roman" w:cs="Times New Roman"/>
          <w:sz w:val="24"/>
          <w:szCs w:val="24"/>
        </w:rPr>
        <w:t>;</w:t>
      </w:r>
    </w:p>
    <w:p w:rsidR="00B247A2" w:rsidRPr="008D5B5C" w:rsidRDefault="00B247A2" w:rsidP="00B247A2">
      <w:pPr>
        <w:pStyle w:val="ListParagraph"/>
        <w:numPr>
          <w:ilvl w:val="1"/>
          <w:numId w:val="2"/>
        </w:numPr>
        <w:shd w:val="clear" w:color="auto" w:fill="FFFFFF"/>
        <w:spacing w:after="0" w:line="293" w:lineRule="atLeast"/>
        <w:ind w:left="993" w:hanging="425"/>
        <w:jc w:val="both"/>
        <w:rPr>
          <w:rStyle w:val="CommentReference"/>
          <w:rFonts w:ascii="Times New Roman" w:eastAsia="Times New Roman" w:hAnsi="Times New Roman" w:cs="Times New Roman"/>
          <w:noProof w:val="0"/>
          <w:sz w:val="24"/>
          <w:szCs w:val="24"/>
          <w:lang w:eastAsia="ru-RU"/>
        </w:rPr>
      </w:pPr>
      <w:r w:rsidRPr="008D5B5C">
        <w:rPr>
          <w:rFonts w:ascii="Times New Roman" w:hAnsi="Times New Roman" w:cs="Times New Roman"/>
          <w:sz w:val="24"/>
          <w:szCs w:val="24"/>
        </w:rPr>
        <w:t xml:space="preserve">nodokļa maksātājiem par nekustamo īpašumu, kurā nodokļa maksātājs veic </w:t>
      </w:r>
      <w:r w:rsidR="00EF4077" w:rsidRPr="008D5B5C">
        <w:rPr>
          <w:rFonts w:ascii="Times New Roman" w:hAnsi="Times New Roman" w:cs="Times New Roman"/>
          <w:sz w:val="24"/>
          <w:szCs w:val="24"/>
        </w:rPr>
        <w:t>saimniecisko darbību</w:t>
      </w:r>
      <w:r w:rsidR="006C414F" w:rsidRPr="008D5B5C">
        <w:rPr>
          <w:rFonts w:ascii="Times New Roman" w:hAnsi="Times New Roman" w:cs="Times New Roman"/>
          <w:sz w:val="24"/>
          <w:szCs w:val="24"/>
        </w:rPr>
        <w:t xml:space="preserve"> (</w:t>
      </w:r>
      <w:r w:rsidR="00EF4077" w:rsidRPr="008D5B5C">
        <w:rPr>
          <w:rFonts w:ascii="Times New Roman" w:hAnsi="Times New Roman" w:cs="Times New Roman"/>
          <w:sz w:val="24"/>
          <w:szCs w:val="24"/>
        </w:rPr>
        <w:t xml:space="preserve">izņemot </w:t>
      </w:r>
      <w:r w:rsidR="00F9450E" w:rsidRPr="008D5B5C">
        <w:rPr>
          <w:rFonts w:ascii="Times New Roman" w:hAnsi="Times New Roman" w:cs="Times New Roman"/>
          <w:sz w:val="24"/>
          <w:szCs w:val="24"/>
        </w:rPr>
        <w:t xml:space="preserve">darbības veidu </w:t>
      </w:r>
      <w:r w:rsidR="00F9450E" w:rsidRPr="008D5B5C">
        <w:rPr>
          <w:rFonts w:ascii="Times New Roman" w:eastAsia="Times New Roman" w:hAnsi="Times New Roman" w:cs="Times New Roman"/>
          <w:noProof w:val="0"/>
          <w:sz w:val="24"/>
          <w:szCs w:val="24"/>
          <w:lang w:eastAsia="ru-RU"/>
        </w:rPr>
        <w:t xml:space="preserve">saskaņā ar Eiropas Savienības statistiskās klasifikācijas NACE 2.redakciju </w:t>
      </w:r>
      <w:r w:rsidR="00F9450E" w:rsidRPr="008D5B5C">
        <w:rPr>
          <w:rFonts w:ascii="Times New Roman" w:hAnsi="Times New Roman" w:cs="Times New Roman"/>
          <w:sz w:val="24"/>
          <w:szCs w:val="24"/>
          <w:shd w:val="clear" w:color="auto" w:fill="FFFFFF"/>
        </w:rPr>
        <w:t>ar kodu 68.20 “Sava vai nomāta nekustamā īpašuma izīrēšana un pārvaldīšana”</w:t>
      </w:r>
      <w:r w:rsidR="006C414F" w:rsidRPr="008D5B5C">
        <w:rPr>
          <w:rFonts w:ascii="Times New Roman" w:hAnsi="Times New Roman" w:cs="Times New Roman"/>
          <w:sz w:val="24"/>
          <w:szCs w:val="24"/>
        </w:rPr>
        <w:t>)</w:t>
      </w:r>
      <w:r w:rsidRPr="008D5B5C">
        <w:rPr>
          <w:rFonts w:ascii="Times New Roman" w:hAnsi="Times New Roman" w:cs="Times New Roman"/>
          <w:sz w:val="24"/>
          <w:szCs w:val="24"/>
        </w:rPr>
        <w:t xml:space="preserve"> un t</w:t>
      </w:r>
      <w:r w:rsidR="006C414F" w:rsidRPr="008D5B5C">
        <w:rPr>
          <w:rFonts w:ascii="Times New Roman" w:hAnsi="Times New Roman" w:cs="Times New Roman"/>
          <w:sz w:val="24"/>
          <w:szCs w:val="24"/>
        </w:rPr>
        <w:t>a</w:t>
      </w:r>
      <w:r w:rsidRPr="008D5B5C">
        <w:rPr>
          <w:rFonts w:ascii="Times New Roman" w:hAnsi="Times New Roman" w:cs="Times New Roman"/>
          <w:sz w:val="24"/>
          <w:szCs w:val="24"/>
        </w:rPr>
        <w:t xml:space="preserve">jā </w:t>
      </w:r>
      <w:r w:rsidRPr="008D5B5C">
        <w:rPr>
          <w:rFonts w:ascii="Times New Roman" w:eastAsia="Times New Roman" w:hAnsi="Times New Roman" w:cs="Times New Roman"/>
          <w:noProof w:val="0"/>
          <w:sz w:val="24"/>
          <w:szCs w:val="24"/>
          <w:lang w:eastAsia="ru-RU"/>
        </w:rPr>
        <w:t>ir reģistrēta struktūrvienība Valsts ieņēmumu dienestā</w:t>
      </w:r>
      <w:r w:rsidR="006C414F" w:rsidRPr="008D5B5C">
        <w:rPr>
          <w:rFonts w:ascii="Times New Roman" w:eastAsia="Times New Roman" w:hAnsi="Times New Roman" w:cs="Times New Roman"/>
          <w:noProof w:val="0"/>
          <w:sz w:val="24"/>
          <w:szCs w:val="24"/>
          <w:lang w:eastAsia="ru-RU"/>
        </w:rPr>
        <w:t>,</w:t>
      </w:r>
      <w:r w:rsidRPr="008D5B5C">
        <w:rPr>
          <w:rFonts w:ascii="Times New Roman" w:eastAsia="Times New Roman" w:hAnsi="Times New Roman" w:cs="Times New Roman"/>
          <w:noProof w:val="0"/>
          <w:sz w:val="24"/>
          <w:szCs w:val="24"/>
          <w:lang w:eastAsia="ru-RU"/>
        </w:rPr>
        <w:t xml:space="preserve"> </w:t>
      </w:r>
      <w:r w:rsidR="00EF4077" w:rsidRPr="008D5B5C">
        <w:rPr>
          <w:rFonts w:ascii="Times New Roman" w:hAnsi="Times New Roman" w:cs="Times New Roman"/>
          <w:sz w:val="24"/>
          <w:szCs w:val="24"/>
        </w:rPr>
        <w:t xml:space="preserve">ar nosacījumu, ka nodokļa maksātāja ieņēmumi no saimnieciskās darbības 2020.gada martā </w:t>
      </w:r>
      <w:r w:rsidR="009E5358" w:rsidRPr="008D5B5C">
        <w:rPr>
          <w:rFonts w:ascii="Times New Roman" w:hAnsi="Times New Roman" w:cs="Times New Roman"/>
          <w:sz w:val="24"/>
          <w:szCs w:val="24"/>
        </w:rPr>
        <w:t>vai</w:t>
      </w:r>
      <w:r w:rsidR="00EF4077" w:rsidRPr="008D5B5C">
        <w:rPr>
          <w:rFonts w:ascii="Times New Roman" w:hAnsi="Times New Roman" w:cs="Times New Roman"/>
          <w:sz w:val="24"/>
          <w:szCs w:val="24"/>
        </w:rPr>
        <w:t xml:space="preserve"> aprīlī, salīdzinot ar 2019.gada attiecīgo mēnesi, ir samazinājušies vismaz par 30 procentiem</w:t>
      </w:r>
      <w:r w:rsidR="00EF4077" w:rsidRPr="008D5B5C">
        <w:rPr>
          <w:rFonts w:ascii="Times New Roman" w:eastAsia="Times New Roman" w:hAnsi="Times New Roman" w:cs="Times New Roman"/>
          <w:noProof w:val="0"/>
          <w:sz w:val="24"/>
          <w:szCs w:val="24"/>
          <w:lang w:eastAsia="ru-RU"/>
        </w:rPr>
        <w:t xml:space="preserve"> </w:t>
      </w:r>
      <w:r w:rsidRPr="008D5B5C">
        <w:rPr>
          <w:rFonts w:ascii="Times New Roman" w:eastAsia="Times New Roman" w:hAnsi="Times New Roman" w:cs="Times New Roman"/>
          <w:noProof w:val="0"/>
          <w:sz w:val="24"/>
          <w:szCs w:val="24"/>
          <w:lang w:eastAsia="ru-RU"/>
        </w:rPr>
        <w:t xml:space="preserve">– </w:t>
      </w:r>
      <w:r w:rsidR="00AA2620" w:rsidRPr="008D5B5C">
        <w:rPr>
          <w:rFonts w:ascii="Times New Roman" w:eastAsia="Times New Roman" w:hAnsi="Times New Roman" w:cs="Times New Roman"/>
          <w:noProof w:val="0"/>
          <w:sz w:val="24"/>
          <w:szCs w:val="24"/>
          <w:lang w:eastAsia="ru-RU"/>
        </w:rPr>
        <w:t>90</w:t>
      </w:r>
      <w:r w:rsidR="005A1A8E">
        <w:rPr>
          <w:rFonts w:ascii="Times New Roman" w:hAnsi="Times New Roman" w:cs="Times New Roman"/>
          <w:sz w:val="24"/>
          <w:szCs w:val="24"/>
        </w:rPr>
        <w:t xml:space="preserve"> %;</w:t>
      </w:r>
    </w:p>
    <w:p w:rsidR="007641E9" w:rsidRPr="008D5B5C" w:rsidRDefault="00CB3338" w:rsidP="007641E9">
      <w:pPr>
        <w:pStyle w:val="ListParagraph"/>
        <w:numPr>
          <w:ilvl w:val="1"/>
          <w:numId w:val="2"/>
        </w:numPr>
        <w:shd w:val="clear" w:color="auto" w:fill="FFFFFF"/>
        <w:spacing w:after="0" w:line="293" w:lineRule="atLeast"/>
        <w:ind w:left="993" w:hanging="425"/>
        <w:jc w:val="both"/>
        <w:rPr>
          <w:rStyle w:val="CommentReference"/>
          <w:rFonts w:ascii="Times New Roman" w:eastAsia="Times New Roman" w:hAnsi="Times New Roman" w:cs="Times New Roman"/>
          <w:noProof w:val="0"/>
          <w:sz w:val="24"/>
          <w:szCs w:val="24"/>
          <w:lang w:eastAsia="ru-RU"/>
        </w:rPr>
      </w:pPr>
      <w:r w:rsidRPr="008D5B5C">
        <w:rPr>
          <w:rFonts w:ascii="Times New Roman" w:hAnsi="Times New Roman" w:cs="Times New Roman"/>
          <w:sz w:val="24"/>
          <w:szCs w:val="24"/>
        </w:rPr>
        <w:t>nodokļa maksātāj</w:t>
      </w:r>
      <w:r w:rsidR="00EF4077" w:rsidRPr="008D5B5C">
        <w:rPr>
          <w:rFonts w:ascii="Times New Roman" w:hAnsi="Times New Roman" w:cs="Times New Roman"/>
          <w:sz w:val="24"/>
          <w:szCs w:val="24"/>
        </w:rPr>
        <w:t xml:space="preserve">iem par nekustamo īpašumu, kas </w:t>
      </w:r>
      <w:r w:rsidRPr="008D5B5C">
        <w:rPr>
          <w:rFonts w:ascii="Times New Roman" w:hAnsi="Times New Roman" w:cs="Times New Roman"/>
          <w:sz w:val="24"/>
          <w:szCs w:val="24"/>
        </w:rPr>
        <w:t>iznomāts saimnieciskās darbības veikšanai un t</w:t>
      </w:r>
      <w:r w:rsidR="006C414F" w:rsidRPr="008D5B5C">
        <w:rPr>
          <w:rFonts w:ascii="Times New Roman" w:hAnsi="Times New Roman" w:cs="Times New Roman"/>
          <w:sz w:val="24"/>
          <w:szCs w:val="24"/>
        </w:rPr>
        <w:t>a</w:t>
      </w:r>
      <w:r w:rsidRPr="008D5B5C">
        <w:rPr>
          <w:rFonts w:ascii="Times New Roman" w:hAnsi="Times New Roman" w:cs="Times New Roman"/>
          <w:sz w:val="24"/>
          <w:szCs w:val="24"/>
        </w:rPr>
        <w:t xml:space="preserve">jā </w:t>
      </w:r>
      <w:r w:rsidRPr="008D5B5C">
        <w:rPr>
          <w:rFonts w:ascii="Times New Roman" w:eastAsia="Times New Roman" w:hAnsi="Times New Roman" w:cs="Times New Roman"/>
          <w:noProof w:val="0"/>
          <w:sz w:val="24"/>
          <w:szCs w:val="24"/>
          <w:lang w:eastAsia="ru-RU"/>
        </w:rPr>
        <w:t xml:space="preserve">ir reģistrēta struktūrvienība Valsts ieņēmumu dienestā </w:t>
      </w:r>
      <w:r w:rsidR="00EF4077" w:rsidRPr="008D5B5C">
        <w:rPr>
          <w:rFonts w:ascii="Times New Roman" w:hAnsi="Times New Roman" w:cs="Times New Roman"/>
          <w:sz w:val="24"/>
          <w:szCs w:val="24"/>
        </w:rPr>
        <w:t xml:space="preserve">ar nosacījumu, ka nomnieka, kurš faktiski izmanto nekustamo īpašumu, ieņēmumi no saimnieciskās darbības </w:t>
      </w:r>
      <w:r w:rsidR="00F9450E" w:rsidRPr="008D5B5C">
        <w:rPr>
          <w:rFonts w:ascii="Times New Roman" w:hAnsi="Times New Roman" w:cs="Times New Roman"/>
          <w:sz w:val="24"/>
          <w:szCs w:val="24"/>
        </w:rPr>
        <w:t xml:space="preserve">(izņemot darbības veidu </w:t>
      </w:r>
      <w:r w:rsidR="00F9450E" w:rsidRPr="008D5B5C">
        <w:rPr>
          <w:rFonts w:ascii="Times New Roman" w:eastAsia="Times New Roman" w:hAnsi="Times New Roman" w:cs="Times New Roman"/>
          <w:noProof w:val="0"/>
          <w:sz w:val="24"/>
          <w:szCs w:val="24"/>
          <w:lang w:eastAsia="ru-RU"/>
        </w:rPr>
        <w:t xml:space="preserve">saskaņā ar Eiropas Savienības statistiskās klasifikācijas NACE 2.redakciju </w:t>
      </w:r>
      <w:r w:rsidR="00F9450E" w:rsidRPr="008D5B5C">
        <w:rPr>
          <w:rFonts w:ascii="Times New Roman" w:hAnsi="Times New Roman" w:cs="Times New Roman"/>
          <w:sz w:val="24"/>
          <w:szCs w:val="24"/>
          <w:shd w:val="clear" w:color="auto" w:fill="FFFFFF"/>
        </w:rPr>
        <w:t>ar kodu 68.20 “Sava vai nomāta nekustamā īpašuma izīrēšana un pārvaldīšana”</w:t>
      </w:r>
      <w:r w:rsidR="00F9450E" w:rsidRPr="008D5B5C">
        <w:rPr>
          <w:rFonts w:ascii="Times New Roman" w:hAnsi="Times New Roman" w:cs="Times New Roman"/>
          <w:sz w:val="24"/>
          <w:szCs w:val="24"/>
        </w:rPr>
        <w:t xml:space="preserve">) </w:t>
      </w:r>
      <w:r w:rsidR="00EF4077" w:rsidRPr="008D5B5C">
        <w:rPr>
          <w:rFonts w:ascii="Times New Roman" w:hAnsi="Times New Roman" w:cs="Times New Roman"/>
          <w:sz w:val="24"/>
          <w:szCs w:val="24"/>
        </w:rPr>
        <w:t xml:space="preserve">2020.gada martā </w:t>
      </w:r>
      <w:r w:rsidR="009E5358" w:rsidRPr="008D5B5C">
        <w:rPr>
          <w:rFonts w:ascii="Times New Roman" w:hAnsi="Times New Roman" w:cs="Times New Roman"/>
          <w:sz w:val="24"/>
          <w:szCs w:val="24"/>
        </w:rPr>
        <w:t>vai</w:t>
      </w:r>
      <w:r w:rsidR="009E5358" w:rsidRPr="008D5B5C">
        <w:rPr>
          <w:rFonts w:ascii="Times New Roman" w:hAnsi="Times New Roman" w:cs="Times New Roman"/>
          <w:color w:val="FF0000"/>
          <w:sz w:val="24"/>
          <w:szCs w:val="24"/>
        </w:rPr>
        <w:t xml:space="preserve"> </w:t>
      </w:r>
      <w:r w:rsidR="00EF4077" w:rsidRPr="008D5B5C">
        <w:rPr>
          <w:rFonts w:ascii="Times New Roman" w:hAnsi="Times New Roman" w:cs="Times New Roman"/>
          <w:sz w:val="24"/>
          <w:szCs w:val="24"/>
        </w:rPr>
        <w:t xml:space="preserve">aprīlī, salīdzinot ar 2019.gada attiecīgo mēnesi, ir samazinājušies vismaz par 30 procentiem </w:t>
      </w:r>
      <w:r w:rsidRPr="008D5B5C">
        <w:rPr>
          <w:rFonts w:ascii="Times New Roman" w:eastAsia="Times New Roman" w:hAnsi="Times New Roman" w:cs="Times New Roman"/>
          <w:noProof w:val="0"/>
          <w:sz w:val="24"/>
          <w:szCs w:val="24"/>
          <w:lang w:eastAsia="ru-RU"/>
        </w:rPr>
        <w:t xml:space="preserve">– </w:t>
      </w:r>
      <w:r w:rsidR="00AA2620" w:rsidRPr="008D5B5C">
        <w:rPr>
          <w:rFonts w:ascii="Times New Roman" w:eastAsia="Times New Roman" w:hAnsi="Times New Roman" w:cs="Times New Roman"/>
          <w:noProof w:val="0"/>
          <w:sz w:val="24"/>
          <w:szCs w:val="24"/>
          <w:lang w:eastAsia="ru-RU"/>
        </w:rPr>
        <w:t xml:space="preserve">90 </w:t>
      </w:r>
      <w:r w:rsidRPr="008D5B5C">
        <w:rPr>
          <w:rFonts w:ascii="Times New Roman" w:hAnsi="Times New Roman" w:cs="Times New Roman"/>
          <w:sz w:val="24"/>
          <w:szCs w:val="24"/>
        </w:rPr>
        <w:t xml:space="preserve">%, </w:t>
      </w:r>
      <w:r w:rsidR="00151F39" w:rsidRPr="008D5B5C">
        <w:rPr>
          <w:rFonts w:ascii="Times New Roman" w:hAnsi="Times New Roman" w:cs="Times New Roman"/>
          <w:sz w:val="24"/>
          <w:szCs w:val="24"/>
        </w:rPr>
        <w:t>bet ne vairāk kā šo noteikumu 15.punktā noteikt</w:t>
      </w:r>
      <w:r w:rsidR="006C414F" w:rsidRPr="008D5B5C">
        <w:rPr>
          <w:rFonts w:ascii="Times New Roman" w:hAnsi="Times New Roman" w:cs="Times New Roman"/>
          <w:sz w:val="24"/>
          <w:szCs w:val="24"/>
        </w:rPr>
        <w:t xml:space="preserve">ais </w:t>
      </w:r>
      <w:r w:rsidR="00151F39" w:rsidRPr="008D5B5C">
        <w:rPr>
          <w:rFonts w:ascii="Times New Roman" w:hAnsi="Times New Roman" w:cs="Times New Roman"/>
          <w:sz w:val="24"/>
          <w:szCs w:val="24"/>
        </w:rPr>
        <w:t>ierobežojum</w:t>
      </w:r>
      <w:r w:rsidR="006C414F" w:rsidRPr="008D5B5C">
        <w:rPr>
          <w:rFonts w:ascii="Times New Roman" w:hAnsi="Times New Roman" w:cs="Times New Roman"/>
          <w:sz w:val="24"/>
          <w:szCs w:val="24"/>
        </w:rPr>
        <w:t>s</w:t>
      </w:r>
      <w:r w:rsidR="00F9450E" w:rsidRPr="008D5B5C">
        <w:rPr>
          <w:rFonts w:ascii="Times New Roman" w:hAnsi="Times New Roman" w:cs="Times New Roman"/>
          <w:sz w:val="24"/>
          <w:szCs w:val="24"/>
        </w:rPr>
        <w:t>;</w:t>
      </w:r>
    </w:p>
    <w:p w:rsidR="0075231D" w:rsidRPr="008D5B5C" w:rsidRDefault="0075231D" w:rsidP="0075231D">
      <w:pPr>
        <w:pStyle w:val="ListParagraph"/>
        <w:numPr>
          <w:ilvl w:val="1"/>
          <w:numId w:val="2"/>
        </w:numPr>
        <w:shd w:val="clear" w:color="auto" w:fill="FFFFFF"/>
        <w:tabs>
          <w:tab w:val="left" w:pos="426"/>
        </w:tabs>
        <w:spacing w:after="0" w:line="293" w:lineRule="atLeast"/>
        <w:ind w:left="993"/>
        <w:jc w:val="both"/>
        <w:rPr>
          <w:rFonts w:ascii="Times New Roman" w:eastAsia="Times New Roman" w:hAnsi="Times New Roman" w:cs="Times New Roman"/>
          <w:noProof w:val="0"/>
          <w:sz w:val="24"/>
          <w:szCs w:val="24"/>
          <w:lang w:eastAsia="ru-RU"/>
        </w:rPr>
      </w:pPr>
      <w:r w:rsidRPr="008D5B5C">
        <w:rPr>
          <w:rFonts w:ascii="Times New Roman" w:eastAsia="Times New Roman" w:hAnsi="Times New Roman" w:cs="Times New Roman"/>
          <w:noProof w:val="0"/>
          <w:sz w:val="24"/>
          <w:szCs w:val="24"/>
          <w:lang w:eastAsia="ru-RU"/>
        </w:rPr>
        <w:t>Sabiedriskā labuma organizācijai par lietošanā (nomā) esošo Daugavpils pilsētas pašvaldībai piederošo nekustamo īpašumu  - 90 %.</w:t>
      </w:r>
    </w:p>
    <w:p w:rsidR="008A4BE0" w:rsidRPr="008D5B5C" w:rsidRDefault="008A4BE0" w:rsidP="00E937EA">
      <w:pPr>
        <w:pStyle w:val="ListParagraph"/>
        <w:shd w:val="clear" w:color="auto" w:fill="FFFFFF"/>
        <w:spacing w:after="0" w:line="240" w:lineRule="auto"/>
        <w:ind w:left="993"/>
        <w:jc w:val="both"/>
        <w:rPr>
          <w:rFonts w:ascii="Times New Roman" w:eastAsia="Times New Roman" w:hAnsi="Times New Roman" w:cs="Times New Roman"/>
          <w:b/>
          <w:bCs/>
          <w:sz w:val="24"/>
          <w:szCs w:val="24"/>
          <w:lang w:eastAsia="ru-RU"/>
        </w:rPr>
      </w:pPr>
    </w:p>
    <w:p w:rsidR="008A4BE0" w:rsidRPr="008D5B5C" w:rsidRDefault="008A4BE0" w:rsidP="00890867">
      <w:pPr>
        <w:pStyle w:val="ListParagraph"/>
        <w:numPr>
          <w:ilvl w:val="0"/>
          <w:numId w:val="12"/>
        </w:numPr>
        <w:shd w:val="clear" w:color="auto" w:fill="FFFFFF"/>
        <w:tabs>
          <w:tab w:val="left" w:pos="426"/>
        </w:tabs>
        <w:spacing w:after="0" w:line="240" w:lineRule="auto"/>
        <w:ind w:left="0" w:firstLine="0"/>
        <w:jc w:val="center"/>
        <w:rPr>
          <w:rFonts w:ascii="Times New Roman" w:eastAsia="Times New Roman" w:hAnsi="Times New Roman" w:cs="Times New Roman"/>
          <w:b/>
          <w:bCs/>
          <w:sz w:val="24"/>
          <w:szCs w:val="24"/>
          <w:lang w:eastAsia="ru-RU"/>
        </w:rPr>
      </w:pPr>
      <w:r w:rsidRPr="008D5B5C">
        <w:rPr>
          <w:rFonts w:ascii="Times New Roman" w:eastAsia="Times New Roman" w:hAnsi="Times New Roman" w:cs="Times New Roman"/>
          <w:b/>
          <w:bCs/>
          <w:sz w:val="24"/>
          <w:szCs w:val="24"/>
          <w:lang w:eastAsia="ru-RU"/>
        </w:rPr>
        <w:t>Kārtība, kādā tiek piešķirti atvieglojumi</w:t>
      </w:r>
    </w:p>
    <w:p w:rsidR="008A4BE0" w:rsidRPr="008D5B5C" w:rsidRDefault="008A4BE0" w:rsidP="007C2AC0">
      <w:pPr>
        <w:pStyle w:val="ListParagraph"/>
        <w:shd w:val="clear" w:color="auto" w:fill="FFFFFF"/>
        <w:spacing w:after="0" w:line="293" w:lineRule="atLeast"/>
        <w:ind w:left="660"/>
        <w:jc w:val="both"/>
        <w:rPr>
          <w:rFonts w:ascii="Times New Roman" w:hAnsi="Times New Roman" w:cs="Times New Roman"/>
          <w:sz w:val="24"/>
          <w:szCs w:val="24"/>
        </w:rPr>
      </w:pPr>
    </w:p>
    <w:p w:rsidR="00CB3D37" w:rsidRPr="008D5B5C" w:rsidRDefault="009120E6" w:rsidP="00890867">
      <w:pPr>
        <w:pStyle w:val="NoSpacing"/>
        <w:numPr>
          <w:ilvl w:val="0"/>
          <w:numId w:val="2"/>
        </w:numPr>
        <w:tabs>
          <w:tab w:val="left" w:pos="851"/>
        </w:tabs>
        <w:ind w:left="0" w:firstLine="426"/>
        <w:rPr>
          <w:szCs w:val="24"/>
        </w:rPr>
      </w:pPr>
      <w:r w:rsidRPr="008D5B5C">
        <w:rPr>
          <w:szCs w:val="24"/>
        </w:rPr>
        <w:t xml:space="preserve">Ja </w:t>
      </w:r>
      <w:r w:rsidR="00EC0F99" w:rsidRPr="008D5B5C">
        <w:rPr>
          <w:szCs w:val="24"/>
        </w:rPr>
        <w:t>nekustamais īpašums</w:t>
      </w:r>
      <w:r w:rsidRPr="008D5B5C">
        <w:rPr>
          <w:szCs w:val="24"/>
        </w:rPr>
        <w:t xml:space="preserve">, par kuru personai ir tiesības saņemt nodokļa atvieglojumus, tikai daļēji atbilst šo noteikumu prasībām, tad nodokļa atvieglojumus piešķir tikai par atbilstošo </w:t>
      </w:r>
      <w:r w:rsidR="009E5358" w:rsidRPr="008D5B5C">
        <w:rPr>
          <w:szCs w:val="24"/>
        </w:rPr>
        <w:t>nekustamā īpašuma</w:t>
      </w:r>
      <w:r w:rsidRPr="008D5B5C">
        <w:rPr>
          <w:szCs w:val="24"/>
        </w:rPr>
        <w:t xml:space="preserve"> daļu.</w:t>
      </w:r>
    </w:p>
    <w:p w:rsidR="00AA2620" w:rsidRPr="008D5B5C" w:rsidRDefault="00AA2620" w:rsidP="00AA2620">
      <w:pPr>
        <w:pStyle w:val="NoSpacing"/>
        <w:numPr>
          <w:ilvl w:val="0"/>
          <w:numId w:val="2"/>
        </w:numPr>
        <w:tabs>
          <w:tab w:val="left" w:pos="851"/>
        </w:tabs>
        <w:ind w:left="0" w:firstLine="426"/>
        <w:rPr>
          <w:szCs w:val="24"/>
        </w:rPr>
      </w:pPr>
      <w:r w:rsidRPr="008D5B5C">
        <w:rPr>
          <w:szCs w:val="24"/>
        </w:rPr>
        <w:t xml:space="preserve">Ja nodokļa maksātājs dibināts laikposmā no 2019.gada 1.marta līdz 2020.gada 1.martam, šo noteikumu 8.5., 8.6.apakšpunktā minēto samazinājumu apmēru procentos aprēķina, salīdzinot ieņēmumus no saimnieciskās darbības 2020. gada martā vai aprīlī ar </w:t>
      </w:r>
      <w:r w:rsidRPr="008D5B5C">
        <w:rPr>
          <w:szCs w:val="24"/>
        </w:rPr>
        <w:lastRenderedPageBreak/>
        <w:t>2019.gada vidējiem ieņēmumiem no saimnieciskās darbības par nostrādātajiem mēnešiem vai vidējiem ieņēmumiem no saimnieciskās darbības par 2020.gada janvāri un/vai februāri, ja nodokļa maksātājs dibināts 2020.gadā.</w:t>
      </w:r>
    </w:p>
    <w:p w:rsidR="00E33418" w:rsidRPr="008D5B5C" w:rsidRDefault="00EC0F99" w:rsidP="00AA2620">
      <w:pPr>
        <w:pStyle w:val="NoSpacing"/>
        <w:numPr>
          <w:ilvl w:val="0"/>
          <w:numId w:val="2"/>
        </w:numPr>
        <w:tabs>
          <w:tab w:val="left" w:pos="851"/>
        </w:tabs>
        <w:ind w:left="0" w:firstLine="426"/>
        <w:rPr>
          <w:szCs w:val="24"/>
        </w:rPr>
      </w:pPr>
      <w:r w:rsidRPr="008D5B5C">
        <w:rPr>
          <w:szCs w:val="24"/>
        </w:rPr>
        <w:t>Komisija</w:t>
      </w:r>
      <w:r w:rsidR="00E33418" w:rsidRPr="008D5B5C">
        <w:rPr>
          <w:szCs w:val="24"/>
        </w:rPr>
        <w:t xml:space="preserve"> patur t</w:t>
      </w:r>
      <w:r w:rsidRPr="008D5B5C">
        <w:rPr>
          <w:szCs w:val="24"/>
        </w:rPr>
        <w:t>iesības nepieciešamības gadījumā</w:t>
      </w:r>
      <w:r w:rsidR="00E33418" w:rsidRPr="008D5B5C">
        <w:rPr>
          <w:szCs w:val="24"/>
        </w:rPr>
        <w:t xml:space="preserve"> veikt iesniegto dokumentu un to apliecinājumu pēc</w:t>
      </w:r>
      <w:r w:rsidRPr="008D5B5C">
        <w:rPr>
          <w:szCs w:val="24"/>
        </w:rPr>
        <w:t>pārbaudi viena</w:t>
      </w:r>
      <w:r w:rsidR="00CB3D37" w:rsidRPr="008D5B5C">
        <w:rPr>
          <w:szCs w:val="24"/>
        </w:rPr>
        <w:t xml:space="preserve"> </w:t>
      </w:r>
      <w:r w:rsidR="00E33418" w:rsidRPr="008D5B5C">
        <w:rPr>
          <w:szCs w:val="24"/>
        </w:rPr>
        <w:t xml:space="preserve">gada laikā, </w:t>
      </w:r>
      <w:r w:rsidRPr="008D5B5C">
        <w:rPr>
          <w:szCs w:val="24"/>
          <w:shd w:val="clear" w:color="auto" w:fill="FFFFFF"/>
        </w:rPr>
        <w:t xml:space="preserve">iegūstot informāciju no </w:t>
      </w:r>
      <w:r w:rsidRPr="008D5B5C">
        <w:rPr>
          <w:szCs w:val="24"/>
        </w:rPr>
        <w:t xml:space="preserve">Valsts ieņēmumu dienesta </w:t>
      </w:r>
      <w:r w:rsidRPr="008D5B5C">
        <w:rPr>
          <w:szCs w:val="24"/>
          <w:shd w:val="clear" w:color="auto" w:fill="FFFFFF"/>
        </w:rPr>
        <w:t>vai no citām informācijas sistēmām</w:t>
      </w:r>
      <w:r w:rsidR="00E33418" w:rsidRPr="008D5B5C">
        <w:rPr>
          <w:szCs w:val="24"/>
        </w:rPr>
        <w:t xml:space="preserve">. </w:t>
      </w:r>
    </w:p>
    <w:p w:rsidR="008A4BE0" w:rsidRPr="008D5B5C" w:rsidRDefault="008A4BE0" w:rsidP="00890867">
      <w:pPr>
        <w:pStyle w:val="tv213"/>
        <w:numPr>
          <w:ilvl w:val="0"/>
          <w:numId w:val="2"/>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noProof/>
        </w:rPr>
        <w:t>Personai, kura sniedz nepatiesas ziņas, pamatojoties uz kurām atvieglojums tiek piešķirts, Komisija atceļ lēmumu par atvieglojumu piešķiršanu un Departaments aprēķina</w:t>
      </w:r>
      <w:r w:rsidRPr="008D5B5C">
        <w:rPr>
          <w:noProof/>
          <w:shd w:val="clear" w:color="auto" w:fill="FFFFFF"/>
        </w:rPr>
        <w:t xml:space="preserve"> personai nekustamā īpašuma nodokli nepamatoti piešķirto atvieglojumu apmērā, papildus aprēķināto summu sadalot likumā “</w:t>
      </w:r>
      <w:hyperlink r:id="rId13" w:tgtFrame="_blank" w:history="1">
        <w:r w:rsidRPr="008D5B5C">
          <w:rPr>
            <w:rStyle w:val="Hyperlink"/>
            <w:noProof/>
            <w:color w:val="auto"/>
            <w:u w:val="none"/>
            <w:shd w:val="clear" w:color="auto" w:fill="FFFFFF"/>
          </w:rPr>
          <w:t>Par nekustamā īpašuma nodokli</w:t>
        </w:r>
      </w:hyperlink>
      <w:r w:rsidRPr="008D5B5C">
        <w:rPr>
          <w:rStyle w:val="Hyperlink"/>
          <w:noProof/>
          <w:color w:val="auto"/>
          <w:u w:val="none"/>
          <w:shd w:val="clear" w:color="auto" w:fill="FFFFFF"/>
        </w:rPr>
        <w:t>”</w:t>
      </w:r>
      <w:r w:rsidRPr="008D5B5C">
        <w:rPr>
          <w:noProof/>
          <w:shd w:val="clear" w:color="auto" w:fill="FFFFFF"/>
        </w:rPr>
        <w:t xml:space="preserve"> noteiktajos maksāšanas termiņos, aprēķinot nokavējuma naudu likumā “</w:t>
      </w:r>
      <w:hyperlink r:id="rId14" w:tgtFrame="_blank" w:history="1">
        <w:r w:rsidRPr="008D5B5C">
          <w:rPr>
            <w:rStyle w:val="Hyperlink"/>
            <w:noProof/>
            <w:color w:val="auto"/>
            <w:u w:val="none"/>
            <w:shd w:val="clear" w:color="auto" w:fill="FFFFFF"/>
          </w:rPr>
          <w:t>Par nodokļiem un nodevām</w:t>
        </w:r>
      </w:hyperlink>
      <w:r w:rsidRPr="008D5B5C">
        <w:rPr>
          <w:noProof/>
          <w:shd w:val="clear" w:color="auto" w:fill="FFFFFF"/>
        </w:rPr>
        <w:t>” noteiktajā kārtībā.</w:t>
      </w:r>
    </w:p>
    <w:p w:rsidR="00E33418" w:rsidRPr="008D5B5C" w:rsidRDefault="00E33418" w:rsidP="00890867">
      <w:pPr>
        <w:pStyle w:val="tv213"/>
        <w:numPr>
          <w:ilvl w:val="0"/>
          <w:numId w:val="2"/>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lang w:eastAsia="ru-RU"/>
        </w:rPr>
        <w:t>Par atvieglojumu piešķiršanu Departaments paziņo nodokļa maksātājam, nosūtot administratīvo aktu – maksāšanas paziņojumu par nekustamā īpašuma nodokli</w:t>
      </w:r>
      <w:r w:rsidR="00E96BB8" w:rsidRPr="008D5B5C">
        <w:rPr>
          <w:lang w:eastAsia="ru-RU"/>
        </w:rPr>
        <w:t>.</w:t>
      </w:r>
    </w:p>
    <w:p w:rsidR="008A4BE0" w:rsidRPr="008D5B5C" w:rsidRDefault="008A4BE0" w:rsidP="00890867">
      <w:pPr>
        <w:pStyle w:val="ListParagraph"/>
        <w:numPr>
          <w:ilvl w:val="0"/>
          <w:numId w:val="2"/>
        </w:numPr>
        <w:shd w:val="clear" w:color="auto" w:fill="FFFFFF"/>
        <w:tabs>
          <w:tab w:val="left" w:pos="851"/>
        </w:tabs>
        <w:spacing w:after="0" w:line="293" w:lineRule="atLeast"/>
        <w:ind w:left="0" w:firstLine="426"/>
        <w:jc w:val="both"/>
        <w:rPr>
          <w:rFonts w:ascii="Times New Roman" w:hAnsi="Times New Roman" w:cs="Times New Roman"/>
          <w:sz w:val="24"/>
          <w:szCs w:val="24"/>
        </w:rPr>
      </w:pPr>
      <w:r w:rsidRPr="008D5B5C">
        <w:rPr>
          <w:rFonts w:ascii="Times New Roman" w:eastAsia="Times New Roman" w:hAnsi="Times New Roman" w:cs="Times New Roman"/>
          <w:sz w:val="24"/>
          <w:szCs w:val="24"/>
          <w:lang w:eastAsia="lv-LV"/>
        </w:rPr>
        <w:t xml:space="preserve">Departamenta izdoto maksāšanas paziņojumu atvieglojumu piešķiršanas jautājumos nodokļa maksātājs var apstrīdēt </w:t>
      </w:r>
      <w:r w:rsidR="00E96BB8" w:rsidRPr="008D5B5C">
        <w:rPr>
          <w:rFonts w:ascii="Times New Roman" w:eastAsia="Times New Roman" w:hAnsi="Times New Roman" w:cs="Times New Roman"/>
          <w:sz w:val="24"/>
          <w:szCs w:val="24"/>
          <w:lang w:eastAsia="lv-LV"/>
        </w:rPr>
        <w:t>D</w:t>
      </w:r>
      <w:r w:rsidRPr="008D5B5C">
        <w:rPr>
          <w:rFonts w:ascii="Times New Roman" w:eastAsia="Times New Roman" w:hAnsi="Times New Roman" w:cs="Times New Roman"/>
          <w:sz w:val="24"/>
          <w:szCs w:val="24"/>
          <w:lang w:eastAsia="lv-LV"/>
        </w:rPr>
        <w:t>omē</w:t>
      </w:r>
      <w:bookmarkStart w:id="6" w:name="p15"/>
      <w:bookmarkStart w:id="7" w:name="p-543217"/>
      <w:bookmarkEnd w:id="6"/>
      <w:bookmarkEnd w:id="7"/>
      <w:r w:rsidRPr="008D5B5C">
        <w:rPr>
          <w:rFonts w:ascii="Times New Roman" w:eastAsia="Times New Roman" w:hAnsi="Times New Roman" w:cs="Times New Roman"/>
          <w:sz w:val="24"/>
          <w:szCs w:val="24"/>
          <w:lang w:eastAsia="lv-LV"/>
        </w:rPr>
        <w:t>, rakstiski vēršoties pie Domes priekšsēdētāja. Domes priekšsēdētāja lēmums ir pār</w:t>
      </w:r>
      <w:r w:rsidR="00E96BB8" w:rsidRPr="008D5B5C">
        <w:rPr>
          <w:rFonts w:ascii="Times New Roman" w:eastAsia="Times New Roman" w:hAnsi="Times New Roman" w:cs="Times New Roman"/>
          <w:sz w:val="24"/>
          <w:szCs w:val="24"/>
          <w:lang w:eastAsia="lv-LV"/>
        </w:rPr>
        <w:t xml:space="preserve">sūdzams Administratīvajā rajona </w:t>
      </w:r>
      <w:r w:rsidRPr="008D5B5C">
        <w:rPr>
          <w:rFonts w:ascii="Times New Roman" w:eastAsia="Times New Roman" w:hAnsi="Times New Roman" w:cs="Times New Roman"/>
          <w:sz w:val="24"/>
          <w:szCs w:val="24"/>
          <w:lang w:eastAsia="lv-LV"/>
        </w:rPr>
        <w:t>tiesā</w:t>
      </w:r>
      <w:r w:rsidR="00E96BB8" w:rsidRPr="008D5B5C">
        <w:rPr>
          <w:rFonts w:ascii="Times New Roman" w:eastAsia="Times New Roman" w:hAnsi="Times New Roman" w:cs="Times New Roman"/>
          <w:sz w:val="24"/>
          <w:szCs w:val="24"/>
          <w:lang w:eastAsia="lv-LV"/>
        </w:rPr>
        <w:t>.</w:t>
      </w:r>
    </w:p>
    <w:p w:rsidR="003D4769" w:rsidRPr="008D5B5C" w:rsidRDefault="003D4769" w:rsidP="00890867">
      <w:pPr>
        <w:pStyle w:val="ListParagraph"/>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b/>
          <w:sz w:val="24"/>
          <w:szCs w:val="24"/>
          <w:lang w:eastAsia="ru-RU"/>
        </w:rPr>
      </w:pPr>
    </w:p>
    <w:p w:rsidR="00934874" w:rsidRPr="008D5B5C" w:rsidRDefault="00934874" w:rsidP="00890867">
      <w:pPr>
        <w:pStyle w:val="ListParagraph"/>
        <w:numPr>
          <w:ilvl w:val="0"/>
          <w:numId w:val="12"/>
        </w:numPr>
        <w:shd w:val="clear" w:color="auto" w:fill="FFFFFF"/>
        <w:tabs>
          <w:tab w:val="left" w:pos="284"/>
          <w:tab w:val="left" w:pos="426"/>
        </w:tabs>
        <w:spacing w:after="0" w:line="293" w:lineRule="atLeast"/>
        <w:ind w:left="0" w:firstLine="0"/>
        <w:jc w:val="center"/>
        <w:rPr>
          <w:rFonts w:ascii="Times New Roman" w:hAnsi="Times New Roman" w:cs="Times New Roman"/>
          <w:b/>
          <w:bCs/>
          <w:color w:val="414142"/>
          <w:sz w:val="24"/>
          <w:szCs w:val="24"/>
          <w:shd w:val="clear" w:color="auto" w:fill="FFFFFF"/>
        </w:rPr>
      </w:pPr>
      <w:r w:rsidRPr="008D5B5C">
        <w:rPr>
          <w:rFonts w:ascii="Times New Roman" w:hAnsi="Times New Roman" w:cs="Times New Roman"/>
          <w:b/>
          <w:bCs/>
          <w:color w:val="414142"/>
          <w:sz w:val="24"/>
          <w:szCs w:val="24"/>
          <w:shd w:val="clear" w:color="auto" w:fill="FFFFFF"/>
        </w:rPr>
        <w:t>Nekustamā īpašuma nodokļa atvieglojumu piešķiršanas ierobežojumi</w:t>
      </w:r>
    </w:p>
    <w:p w:rsidR="00890867" w:rsidRPr="008D5B5C" w:rsidRDefault="00890867" w:rsidP="00890867">
      <w:pPr>
        <w:pStyle w:val="ListParagraph"/>
        <w:shd w:val="clear" w:color="auto" w:fill="FFFFFF"/>
        <w:tabs>
          <w:tab w:val="left" w:pos="284"/>
          <w:tab w:val="left" w:pos="426"/>
        </w:tabs>
        <w:spacing w:after="0" w:line="293" w:lineRule="atLeast"/>
        <w:ind w:left="1800"/>
        <w:jc w:val="both"/>
        <w:rPr>
          <w:rFonts w:ascii="Times New Roman" w:hAnsi="Times New Roman" w:cs="Times New Roman"/>
          <w:b/>
          <w:bCs/>
          <w:color w:val="414142"/>
          <w:sz w:val="24"/>
          <w:szCs w:val="24"/>
          <w:shd w:val="clear" w:color="auto" w:fill="FFFFFF"/>
        </w:rPr>
      </w:pPr>
    </w:p>
    <w:p w:rsidR="00B940F6" w:rsidRPr="008D5B5C" w:rsidRDefault="00572580" w:rsidP="00E67709">
      <w:pPr>
        <w:pStyle w:val="NoSpacing"/>
        <w:numPr>
          <w:ilvl w:val="0"/>
          <w:numId w:val="2"/>
        </w:numPr>
        <w:tabs>
          <w:tab w:val="left" w:pos="851"/>
        </w:tabs>
        <w:ind w:left="0" w:firstLine="426"/>
        <w:rPr>
          <w:rFonts w:eastAsiaTheme="minorHAnsi"/>
          <w:szCs w:val="24"/>
          <w:lang w:eastAsia="en-US"/>
        </w:rPr>
      </w:pPr>
      <w:r w:rsidRPr="008D5B5C">
        <w:rPr>
          <w:szCs w:val="24"/>
        </w:rPr>
        <w:t xml:space="preserve">Ja šo noteikumu </w:t>
      </w:r>
      <w:r w:rsidR="00EC0F99" w:rsidRPr="008D5B5C">
        <w:rPr>
          <w:szCs w:val="24"/>
        </w:rPr>
        <w:t>8</w:t>
      </w:r>
      <w:r w:rsidRPr="008D5B5C">
        <w:rPr>
          <w:szCs w:val="24"/>
        </w:rPr>
        <w:t>.</w:t>
      </w:r>
      <w:r w:rsidR="00021BD4" w:rsidRPr="008D5B5C">
        <w:rPr>
          <w:szCs w:val="24"/>
        </w:rPr>
        <w:t>4., 8.6. apakš</w:t>
      </w:r>
      <w:r w:rsidRPr="008D5B5C">
        <w:rPr>
          <w:szCs w:val="24"/>
        </w:rPr>
        <w:t xml:space="preserve">punktā minētie nodokļa maksātāji iznomā nekustamo īpašumu </w:t>
      </w:r>
      <w:r w:rsidR="00685660" w:rsidRPr="008D5B5C">
        <w:rPr>
          <w:szCs w:val="24"/>
        </w:rPr>
        <w:t>saimnieciskās darbības veicējiem</w:t>
      </w:r>
      <w:r w:rsidRPr="008D5B5C">
        <w:rPr>
          <w:szCs w:val="24"/>
        </w:rPr>
        <w:t xml:space="preserve">, tad piešķirtais atvieglojumu apmērs </w:t>
      </w:r>
      <w:r w:rsidRPr="008D5B5C">
        <w:rPr>
          <w:szCs w:val="24"/>
          <w:shd w:val="clear" w:color="auto" w:fill="FFFFFF"/>
        </w:rPr>
        <w:t>nedrīkst pārsniegt </w:t>
      </w:r>
      <w:r w:rsidRPr="008D5B5C">
        <w:rPr>
          <w:szCs w:val="24"/>
        </w:rPr>
        <w:t>nodokļa maksātāja piešķirto nom</w:t>
      </w:r>
      <w:r w:rsidR="00536875" w:rsidRPr="008D5B5C">
        <w:rPr>
          <w:szCs w:val="24"/>
        </w:rPr>
        <w:t>as maksas atlaižu summu nomniekie</w:t>
      </w:r>
      <w:r w:rsidRPr="008D5B5C">
        <w:rPr>
          <w:szCs w:val="24"/>
        </w:rPr>
        <w:t>m.</w:t>
      </w:r>
      <w:r w:rsidR="00AA2620" w:rsidRPr="008D5B5C">
        <w:rPr>
          <w:szCs w:val="24"/>
        </w:rPr>
        <w:t xml:space="preserve"> </w:t>
      </w:r>
    </w:p>
    <w:p w:rsidR="008D5B5C" w:rsidRPr="008D5B5C" w:rsidRDefault="008D5B5C" w:rsidP="00E67709">
      <w:pPr>
        <w:pStyle w:val="NoSpacing"/>
        <w:numPr>
          <w:ilvl w:val="0"/>
          <w:numId w:val="2"/>
        </w:numPr>
        <w:tabs>
          <w:tab w:val="left" w:pos="851"/>
        </w:tabs>
        <w:ind w:left="0" w:firstLine="426"/>
        <w:rPr>
          <w:szCs w:val="24"/>
        </w:rPr>
      </w:pPr>
      <w:r w:rsidRPr="008D5B5C">
        <w:rPr>
          <w:bCs/>
          <w:szCs w:val="24"/>
          <w:shd w:val="clear" w:color="auto" w:fill="FFFFFF"/>
        </w:rPr>
        <w:t xml:space="preserve">Noteikumu </w:t>
      </w:r>
      <w:r w:rsidRPr="008D5B5C">
        <w:rPr>
          <w:szCs w:val="24"/>
        </w:rPr>
        <w:t>8.4.apakšpunktā minētajiem nodokļu maksātājiem, kuri iznomā nekustamo īpašumu citām personām, nodokļa atvieglojums ir piešķirams ar nosacījumu, ka nodokļu maksātājs nomas maksas atlaidi sniedz saimnieciskās darbības veicējiem:</w:t>
      </w:r>
    </w:p>
    <w:p w:rsidR="008D5B5C" w:rsidRPr="008D5B5C" w:rsidRDefault="008D5B5C" w:rsidP="008D5B5C">
      <w:pPr>
        <w:pStyle w:val="NoSpacing"/>
        <w:numPr>
          <w:ilvl w:val="1"/>
          <w:numId w:val="2"/>
        </w:numPr>
        <w:ind w:left="1134"/>
        <w:rPr>
          <w:szCs w:val="24"/>
        </w:rPr>
      </w:pPr>
      <w:r w:rsidRPr="008D5B5C">
        <w:rPr>
          <w:szCs w:val="24"/>
        </w:rPr>
        <w:t xml:space="preserve">kuri izmanto nekustamo īpašumu saimnieciskajai darbībai nozarēs, kurām sakarā ar Covid-19 izplatību ir būtiski pasliktinājusies finanšu situācija, atbilstoši </w:t>
      </w:r>
      <w:r w:rsidRPr="008D5B5C">
        <w:rPr>
          <w:bCs/>
          <w:szCs w:val="24"/>
        </w:rPr>
        <w:t>Ministru kabineta 2020.gada 24.marta noteikumiem Nr.151 “Noteikumi par nozarēm, kurām sakarā ar Covid-19 izplatību ir būtiski pasliktinājusies finanšu situācija”</w:t>
      </w:r>
      <w:r w:rsidRPr="008D5B5C">
        <w:rPr>
          <w:szCs w:val="24"/>
        </w:rPr>
        <w:t>;</w:t>
      </w:r>
    </w:p>
    <w:p w:rsidR="008D5B5C" w:rsidRPr="008D5B5C" w:rsidRDefault="008D5B5C" w:rsidP="008D5B5C">
      <w:pPr>
        <w:pStyle w:val="NoSpacing"/>
        <w:numPr>
          <w:ilvl w:val="1"/>
          <w:numId w:val="2"/>
        </w:numPr>
        <w:ind w:left="1134"/>
        <w:rPr>
          <w:szCs w:val="24"/>
        </w:rPr>
      </w:pPr>
      <w:r w:rsidRPr="008D5B5C">
        <w:rPr>
          <w:szCs w:val="24"/>
        </w:rPr>
        <w:t xml:space="preserve">kuru saimnieciskā darbība ierobežota ar </w:t>
      </w:r>
      <w:r w:rsidRPr="008D5B5C">
        <w:rPr>
          <w:bCs/>
          <w:szCs w:val="24"/>
        </w:rPr>
        <w:t xml:space="preserve">Ministru kabineta </w:t>
      </w:r>
      <w:r w:rsidRPr="008D5B5C">
        <w:rPr>
          <w:szCs w:val="24"/>
        </w:rPr>
        <w:t xml:space="preserve">2020.gada 12.marta </w:t>
      </w:r>
      <w:r w:rsidRPr="008D5B5C">
        <w:rPr>
          <w:bCs/>
          <w:szCs w:val="24"/>
        </w:rPr>
        <w:t xml:space="preserve">rīkojuma Nr. 103 “Par ārkārtējās situācijas izsludināšanu” </w:t>
      </w:r>
      <w:r w:rsidRPr="008D5B5C">
        <w:rPr>
          <w:szCs w:val="24"/>
          <w:shd w:val="clear" w:color="auto" w:fill="FFFFFF"/>
        </w:rPr>
        <w:t>4.22.</w:t>
      </w:r>
      <w:r w:rsidRPr="008D5B5C">
        <w:rPr>
          <w:szCs w:val="24"/>
          <w:shd w:val="clear" w:color="auto" w:fill="FFFFFF"/>
          <w:vertAlign w:val="superscript"/>
        </w:rPr>
        <w:t>3</w:t>
      </w:r>
      <w:r w:rsidRPr="008D5B5C">
        <w:rPr>
          <w:szCs w:val="24"/>
          <w:shd w:val="clear" w:color="auto" w:fill="FFFFFF"/>
        </w:rPr>
        <w:t> punktu.</w:t>
      </w:r>
    </w:p>
    <w:p w:rsidR="00934874" w:rsidRPr="008D5B5C" w:rsidRDefault="00934874" w:rsidP="00E67709">
      <w:pPr>
        <w:pStyle w:val="ListParagraph"/>
        <w:numPr>
          <w:ilvl w:val="0"/>
          <w:numId w:val="2"/>
        </w:numPr>
        <w:shd w:val="clear" w:color="auto" w:fill="FFFFFF"/>
        <w:tabs>
          <w:tab w:val="left" w:pos="851"/>
        </w:tabs>
        <w:spacing w:after="0" w:line="293" w:lineRule="atLeast"/>
        <w:ind w:left="0" w:firstLine="426"/>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Nodokļa atvieglojumu nepiešķir:</w:t>
      </w:r>
    </w:p>
    <w:p w:rsidR="00934874" w:rsidRPr="008D5B5C" w:rsidRDefault="00934874" w:rsidP="00890867">
      <w:pPr>
        <w:pStyle w:val="ListParagraph"/>
        <w:numPr>
          <w:ilvl w:val="1"/>
          <w:numId w:val="2"/>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rPr>
        <w:t xml:space="preserve">nodokļa maksātājam, ja uz iesnieguma </w:t>
      </w:r>
      <w:r w:rsidR="00EC0F99" w:rsidRPr="008D5B5C">
        <w:rPr>
          <w:rFonts w:ascii="Times New Roman" w:hAnsi="Times New Roman" w:cs="Times New Roman"/>
          <w:sz w:val="24"/>
          <w:szCs w:val="24"/>
        </w:rPr>
        <w:t xml:space="preserve">par nodokļa atvieglojuma piešķiršanu </w:t>
      </w:r>
      <w:r w:rsidRPr="008D5B5C">
        <w:rPr>
          <w:rFonts w:ascii="Times New Roman" w:hAnsi="Times New Roman" w:cs="Times New Roman"/>
          <w:sz w:val="24"/>
          <w:szCs w:val="24"/>
        </w:rPr>
        <w:t xml:space="preserve">iesniegšanas brīdi </w:t>
      </w:r>
      <w:r w:rsidRPr="008D5B5C">
        <w:rPr>
          <w:rFonts w:ascii="Times New Roman" w:eastAsia="Times New Roman" w:hAnsi="Times New Roman" w:cs="Times New Roman"/>
          <w:sz w:val="24"/>
          <w:szCs w:val="24"/>
          <w:lang w:eastAsia="lv-LV"/>
        </w:rPr>
        <w:t xml:space="preserve">ar tiesas spriedumu </w:t>
      </w:r>
      <w:r w:rsidRPr="008D5B5C">
        <w:rPr>
          <w:rFonts w:ascii="Times New Roman" w:hAnsi="Times New Roman" w:cs="Times New Roman"/>
          <w:sz w:val="24"/>
          <w:szCs w:val="24"/>
        </w:rPr>
        <w:t xml:space="preserve">ir pasludināts maksātnespējas process, </w:t>
      </w:r>
      <w:r w:rsidRPr="008D5B5C">
        <w:rPr>
          <w:rFonts w:ascii="Times New Roman" w:eastAsia="Times New Roman" w:hAnsi="Times New Roman" w:cs="Times New Roman"/>
          <w:sz w:val="24"/>
          <w:szCs w:val="24"/>
          <w:lang w:eastAsia="lv-LV"/>
        </w:rPr>
        <w:t>ar tiesas spriedumu tiek īstenots tiesiskās aizsardzības process, vai ar tiesas lēmumu tiek īstenots ārpustiesas tiesiskās aizsardzības process, vai tā saimnieciskā darbība ir apturēta vai izbeigta, vai uzsākts likvidācijas process;</w:t>
      </w:r>
    </w:p>
    <w:p w:rsidR="00934874" w:rsidRPr="008D5B5C" w:rsidRDefault="00934874" w:rsidP="00890867">
      <w:pPr>
        <w:pStyle w:val="ListParagraph"/>
        <w:numPr>
          <w:ilvl w:val="1"/>
          <w:numId w:val="2"/>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ja nodokļa maksātājs nav iesniedzis </w:t>
      </w:r>
      <w:r w:rsidR="002704FF" w:rsidRPr="008D5B5C">
        <w:rPr>
          <w:rFonts w:ascii="Times New Roman" w:eastAsia="Times New Roman" w:hAnsi="Times New Roman" w:cs="Times New Roman"/>
          <w:sz w:val="24"/>
          <w:szCs w:val="24"/>
          <w:lang w:eastAsia="lv-LV"/>
        </w:rPr>
        <w:t xml:space="preserve">Departamentā </w:t>
      </w:r>
      <w:r w:rsidRPr="008D5B5C">
        <w:rPr>
          <w:rFonts w:ascii="Times New Roman" w:eastAsia="Times New Roman" w:hAnsi="Times New Roman" w:cs="Times New Roman"/>
          <w:sz w:val="24"/>
          <w:szCs w:val="24"/>
          <w:lang w:eastAsia="lv-LV"/>
        </w:rPr>
        <w:t xml:space="preserve">pamatojumu </w:t>
      </w:r>
      <w:r w:rsidR="002704FF" w:rsidRPr="008D5B5C">
        <w:rPr>
          <w:rFonts w:ascii="Times New Roman" w:eastAsia="Times New Roman" w:hAnsi="Times New Roman" w:cs="Times New Roman"/>
          <w:sz w:val="24"/>
          <w:szCs w:val="24"/>
          <w:lang w:eastAsia="lv-LV"/>
        </w:rPr>
        <w:t xml:space="preserve">un dokumentus </w:t>
      </w:r>
      <w:r w:rsidRPr="008D5B5C">
        <w:rPr>
          <w:rFonts w:ascii="Times New Roman" w:eastAsia="Times New Roman" w:hAnsi="Times New Roman" w:cs="Times New Roman"/>
          <w:sz w:val="24"/>
          <w:szCs w:val="24"/>
          <w:lang w:eastAsia="lv-LV"/>
        </w:rPr>
        <w:t xml:space="preserve">atbilstoši šo noteikumu </w:t>
      </w:r>
      <w:r w:rsidR="00D2766B">
        <w:rPr>
          <w:rFonts w:ascii="Times New Roman" w:eastAsia="Times New Roman" w:hAnsi="Times New Roman" w:cs="Times New Roman"/>
          <w:sz w:val="24"/>
          <w:szCs w:val="24"/>
          <w:lang w:eastAsia="lv-LV"/>
        </w:rPr>
        <w:t>19</w:t>
      </w:r>
      <w:r w:rsidR="00A847C2" w:rsidRPr="008D5B5C">
        <w:rPr>
          <w:rFonts w:ascii="Times New Roman" w:eastAsia="Times New Roman" w:hAnsi="Times New Roman" w:cs="Times New Roman"/>
          <w:sz w:val="24"/>
          <w:szCs w:val="24"/>
          <w:lang w:eastAsia="lv-LV"/>
        </w:rPr>
        <w:t>.</w:t>
      </w:r>
      <w:r w:rsidR="00D2766B">
        <w:rPr>
          <w:rFonts w:ascii="Times New Roman" w:eastAsia="Times New Roman" w:hAnsi="Times New Roman" w:cs="Times New Roman"/>
          <w:sz w:val="24"/>
          <w:szCs w:val="24"/>
          <w:lang w:eastAsia="lv-LV"/>
        </w:rPr>
        <w:t>, 20.</w:t>
      </w:r>
      <w:r w:rsidR="00A847C2" w:rsidRPr="008D5B5C">
        <w:rPr>
          <w:rFonts w:ascii="Times New Roman" w:eastAsia="Times New Roman" w:hAnsi="Times New Roman" w:cs="Times New Roman"/>
          <w:sz w:val="24"/>
          <w:szCs w:val="24"/>
          <w:lang w:eastAsia="lv-LV"/>
        </w:rPr>
        <w:t xml:space="preserve">un </w:t>
      </w:r>
      <w:r w:rsidR="00D2766B">
        <w:rPr>
          <w:rFonts w:ascii="Times New Roman" w:eastAsia="Times New Roman" w:hAnsi="Times New Roman" w:cs="Times New Roman"/>
          <w:sz w:val="24"/>
          <w:szCs w:val="24"/>
          <w:lang w:eastAsia="lv-LV"/>
        </w:rPr>
        <w:t>21</w:t>
      </w:r>
      <w:r w:rsidR="00A847C2" w:rsidRPr="008D5B5C">
        <w:rPr>
          <w:rFonts w:ascii="Times New Roman" w:eastAsia="Times New Roman" w:hAnsi="Times New Roman" w:cs="Times New Roman"/>
          <w:sz w:val="24"/>
          <w:szCs w:val="24"/>
          <w:lang w:eastAsia="lv-LV"/>
        </w:rPr>
        <w:t>.</w:t>
      </w:r>
      <w:r w:rsidRPr="008D5B5C">
        <w:rPr>
          <w:rFonts w:ascii="Times New Roman" w:eastAsia="Times New Roman" w:hAnsi="Times New Roman" w:cs="Times New Roman"/>
          <w:sz w:val="24"/>
          <w:szCs w:val="24"/>
          <w:lang w:eastAsia="lv-LV"/>
        </w:rPr>
        <w:t>punktam;</w:t>
      </w:r>
    </w:p>
    <w:p w:rsidR="00934874" w:rsidRPr="008D5B5C" w:rsidRDefault="00934874" w:rsidP="00890867">
      <w:pPr>
        <w:pStyle w:val="ListParagraph"/>
        <w:numPr>
          <w:ilvl w:val="1"/>
          <w:numId w:val="2"/>
        </w:numPr>
        <w:shd w:val="clear" w:color="auto" w:fill="FFFFFF"/>
        <w:tabs>
          <w:tab w:val="left" w:pos="1134"/>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ja nekustamajā īpašumā saimnieciskā darbīb</w:t>
      </w:r>
      <w:r w:rsidR="00EB72B9" w:rsidRPr="008D5B5C">
        <w:rPr>
          <w:rFonts w:ascii="Times New Roman" w:eastAsia="Times New Roman" w:hAnsi="Times New Roman" w:cs="Times New Roman"/>
          <w:sz w:val="24"/>
          <w:szCs w:val="24"/>
          <w:lang w:eastAsia="lv-LV"/>
        </w:rPr>
        <w:t>a uzsākta pēc 2020.gada 1.marta</w:t>
      </w:r>
      <w:r w:rsidR="002704FF" w:rsidRPr="008D5B5C">
        <w:rPr>
          <w:rFonts w:ascii="Times New Roman" w:eastAsia="Times New Roman" w:hAnsi="Times New Roman" w:cs="Times New Roman"/>
          <w:sz w:val="24"/>
          <w:szCs w:val="24"/>
          <w:lang w:eastAsia="lv-LV"/>
        </w:rPr>
        <w:t>, izņemot šo saistošo noteikumu 8.1.apa</w:t>
      </w:r>
      <w:r w:rsidR="00E96BB8" w:rsidRPr="008D5B5C">
        <w:rPr>
          <w:rFonts w:ascii="Times New Roman" w:eastAsia="Times New Roman" w:hAnsi="Times New Roman" w:cs="Times New Roman"/>
          <w:sz w:val="24"/>
          <w:szCs w:val="24"/>
          <w:lang w:eastAsia="lv-LV"/>
        </w:rPr>
        <w:t>kšpunktā minētos nodokļa maksātā</w:t>
      </w:r>
      <w:r w:rsidR="002704FF" w:rsidRPr="008D5B5C">
        <w:rPr>
          <w:rFonts w:ascii="Times New Roman" w:eastAsia="Times New Roman" w:hAnsi="Times New Roman" w:cs="Times New Roman"/>
          <w:sz w:val="24"/>
          <w:szCs w:val="24"/>
          <w:lang w:eastAsia="lv-LV"/>
        </w:rPr>
        <w:t>jus</w:t>
      </w:r>
      <w:r w:rsidR="00E96BB8" w:rsidRPr="008D5B5C">
        <w:rPr>
          <w:rFonts w:ascii="Times New Roman" w:eastAsia="Times New Roman" w:hAnsi="Times New Roman" w:cs="Times New Roman"/>
          <w:sz w:val="24"/>
          <w:szCs w:val="24"/>
          <w:lang w:eastAsia="lv-LV"/>
        </w:rPr>
        <w:t>.</w:t>
      </w:r>
    </w:p>
    <w:p w:rsidR="00572580" w:rsidRPr="008D5B5C" w:rsidRDefault="00572580" w:rsidP="00E67709">
      <w:pPr>
        <w:pStyle w:val="tv213"/>
        <w:numPr>
          <w:ilvl w:val="0"/>
          <w:numId w:val="2"/>
        </w:numPr>
        <w:shd w:val="clear" w:color="auto" w:fill="FFFFFF"/>
        <w:tabs>
          <w:tab w:val="left" w:pos="426"/>
          <w:tab w:val="left" w:pos="851"/>
        </w:tabs>
        <w:spacing w:before="0" w:beforeAutospacing="0" w:after="0" w:afterAutospacing="0" w:line="293" w:lineRule="atLeast"/>
        <w:ind w:left="0" w:firstLine="426"/>
        <w:jc w:val="both"/>
        <w:rPr>
          <w:noProof/>
        </w:rPr>
      </w:pPr>
      <w:r w:rsidRPr="008D5B5C">
        <w:rPr>
          <w:noProof/>
        </w:rPr>
        <w:t>Atvieglojumus nepiešķir par šādiem nekustamajiem īpašumiem</w:t>
      </w:r>
      <w:r w:rsidR="00780E68" w:rsidRPr="008D5B5C">
        <w:rPr>
          <w:noProof/>
        </w:rPr>
        <w:t xml:space="preserve"> vai to daļām</w:t>
      </w:r>
      <w:r w:rsidRPr="008D5B5C">
        <w:rPr>
          <w:noProof/>
        </w:rPr>
        <w:t>:</w:t>
      </w:r>
    </w:p>
    <w:p w:rsidR="00572580" w:rsidRPr="008D5B5C" w:rsidRDefault="00A847C2" w:rsidP="00890867">
      <w:pPr>
        <w:pStyle w:val="tv213"/>
        <w:numPr>
          <w:ilvl w:val="1"/>
          <w:numId w:val="2"/>
        </w:numPr>
        <w:shd w:val="clear" w:color="auto" w:fill="FFFFFF"/>
        <w:tabs>
          <w:tab w:val="left" w:pos="426"/>
          <w:tab w:val="left" w:pos="851"/>
        </w:tabs>
        <w:spacing w:before="0" w:beforeAutospacing="0" w:after="0" w:afterAutospacing="0" w:line="293" w:lineRule="atLeast"/>
        <w:ind w:left="1134" w:hanging="567"/>
        <w:jc w:val="both"/>
        <w:rPr>
          <w:noProof/>
        </w:rPr>
      </w:pPr>
      <w:r w:rsidRPr="008D5B5C">
        <w:rPr>
          <w:noProof/>
        </w:rPr>
        <w:t xml:space="preserve">ja būve </w:t>
      </w:r>
      <w:r w:rsidR="00572580" w:rsidRPr="008D5B5C">
        <w:rPr>
          <w:noProof/>
        </w:rPr>
        <w:t>ar Domes Pilsētplānošanas un būvniecības departamenta lēmumu (atzinumu) klasificēta kā vidi degradējoša, sagruvusi</w:t>
      </w:r>
      <w:r w:rsidRPr="008D5B5C">
        <w:rPr>
          <w:noProof/>
        </w:rPr>
        <w:t xml:space="preserve"> vai cilvēku drošību apdraudoša</w:t>
      </w:r>
      <w:r w:rsidR="00557B42">
        <w:rPr>
          <w:noProof/>
        </w:rPr>
        <w:t>;</w:t>
      </w:r>
    </w:p>
    <w:p w:rsidR="00572580" w:rsidRPr="008D5B5C" w:rsidRDefault="00572580" w:rsidP="00E67709">
      <w:pPr>
        <w:pStyle w:val="ListParagraph"/>
        <w:numPr>
          <w:ilvl w:val="1"/>
          <w:numId w:val="2"/>
        </w:numPr>
        <w:shd w:val="clear" w:color="auto" w:fill="FFFFFF"/>
        <w:tabs>
          <w:tab w:val="left" w:pos="851"/>
          <w:tab w:val="left" w:pos="993"/>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ja nekustamais īpašums (vai tā </w:t>
      </w:r>
      <w:r w:rsidR="00890867" w:rsidRPr="008D5B5C">
        <w:rPr>
          <w:rFonts w:ascii="Times New Roman" w:eastAsia="Times New Roman" w:hAnsi="Times New Roman" w:cs="Times New Roman"/>
          <w:sz w:val="24"/>
          <w:szCs w:val="24"/>
          <w:lang w:eastAsia="lv-LV"/>
        </w:rPr>
        <w:t xml:space="preserve">daļa) tiek izmantots finanšu, </w:t>
      </w:r>
      <w:r w:rsidRPr="008D5B5C">
        <w:rPr>
          <w:rFonts w:ascii="Times New Roman" w:eastAsia="Times New Roman" w:hAnsi="Times New Roman" w:cs="Times New Roman"/>
          <w:sz w:val="24"/>
          <w:szCs w:val="24"/>
          <w:lang w:eastAsia="lv-LV"/>
        </w:rPr>
        <w:t>apdrošināšanas</w:t>
      </w:r>
      <w:r w:rsidR="00890867" w:rsidRPr="008D5B5C">
        <w:rPr>
          <w:rFonts w:ascii="Times New Roman" w:eastAsia="Times New Roman" w:hAnsi="Times New Roman" w:cs="Times New Roman"/>
          <w:sz w:val="24"/>
          <w:szCs w:val="24"/>
          <w:lang w:eastAsia="lv-LV"/>
        </w:rPr>
        <w:t>, azartspēles un derības</w:t>
      </w:r>
      <w:r w:rsidR="00321260" w:rsidRPr="008D5B5C">
        <w:rPr>
          <w:rFonts w:ascii="Times New Roman" w:hAnsi="Times New Roman" w:cs="Times New Roman"/>
          <w:sz w:val="24"/>
          <w:szCs w:val="24"/>
          <w:shd w:val="clear" w:color="auto" w:fill="FFFFFF"/>
        </w:rPr>
        <w:t>, aptiekas (tai skaitā veterinārās aptiekas)</w:t>
      </w:r>
      <w:r w:rsidRPr="008D5B5C">
        <w:rPr>
          <w:rFonts w:ascii="Times New Roman" w:eastAsia="Times New Roman" w:hAnsi="Times New Roman" w:cs="Times New Roman"/>
          <w:sz w:val="24"/>
          <w:szCs w:val="24"/>
          <w:lang w:eastAsia="lv-LV"/>
        </w:rPr>
        <w:t xml:space="preserve"> darbībai, p</w:t>
      </w:r>
      <w:r w:rsidRPr="008D5B5C">
        <w:rPr>
          <w:rFonts w:ascii="Times New Roman" w:hAnsi="Times New Roman" w:cs="Times New Roman"/>
          <w:sz w:val="24"/>
          <w:szCs w:val="24"/>
          <w:shd w:val="clear" w:color="auto" w:fill="FFFFFF"/>
        </w:rPr>
        <w:t xml:space="preserve">ārtikas, </w:t>
      </w:r>
      <w:r w:rsidRPr="008D5B5C">
        <w:rPr>
          <w:rFonts w:ascii="Times New Roman" w:eastAsia="Times New Roman" w:hAnsi="Times New Roman" w:cs="Times New Roman"/>
          <w:sz w:val="24"/>
          <w:szCs w:val="24"/>
          <w:lang w:eastAsia="lv-LV"/>
        </w:rPr>
        <w:t>a</w:t>
      </w:r>
      <w:r w:rsidRPr="008D5B5C">
        <w:rPr>
          <w:rFonts w:ascii="Times New Roman" w:hAnsi="Times New Roman" w:cs="Times New Roman"/>
          <w:sz w:val="24"/>
          <w:szCs w:val="24"/>
          <w:shd w:val="clear" w:color="auto" w:fill="FFFFFF"/>
        </w:rPr>
        <w:t>lkoholisko dzērienu</w:t>
      </w:r>
      <w:r w:rsidR="00321260" w:rsidRPr="008D5B5C">
        <w:rPr>
          <w:rFonts w:ascii="Times New Roman" w:hAnsi="Times New Roman" w:cs="Times New Roman"/>
          <w:sz w:val="24"/>
          <w:szCs w:val="24"/>
          <w:shd w:val="clear" w:color="auto" w:fill="FFFFFF"/>
        </w:rPr>
        <w:t>,</w:t>
      </w:r>
      <w:r w:rsidRPr="008D5B5C">
        <w:rPr>
          <w:rFonts w:ascii="Times New Roman" w:hAnsi="Times New Roman" w:cs="Times New Roman"/>
          <w:sz w:val="24"/>
          <w:szCs w:val="24"/>
          <w:shd w:val="clear" w:color="auto" w:fill="FFFFFF"/>
        </w:rPr>
        <w:t xml:space="preserve"> tabakas</w:t>
      </w:r>
      <w:r w:rsidR="00321260" w:rsidRPr="008D5B5C">
        <w:rPr>
          <w:rFonts w:ascii="Times New Roman" w:hAnsi="Times New Roman" w:cs="Times New Roman"/>
          <w:sz w:val="24"/>
          <w:szCs w:val="24"/>
          <w:shd w:val="clear" w:color="auto" w:fill="FFFFFF"/>
        </w:rPr>
        <w:t>,</w:t>
      </w:r>
      <w:r w:rsidRPr="008D5B5C">
        <w:rPr>
          <w:rFonts w:ascii="Times New Roman" w:hAnsi="Times New Roman" w:cs="Times New Roman"/>
          <w:sz w:val="24"/>
          <w:szCs w:val="24"/>
          <w:shd w:val="clear" w:color="auto" w:fill="FFFFFF"/>
        </w:rPr>
        <w:t xml:space="preserve"> </w:t>
      </w:r>
      <w:r w:rsidR="00321260" w:rsidRPr="008D5B5C">
        <w:rPr>
          <w:rFonts w:ascii="Times New Roman" w:hAnsi="Times New Roman" w:cs="Times New Roman"/>
          <w:sz w:val="24"/>
          <w:szCs w:val="24"/>
          <w:shd w:val="clear" w:color="auto" w:fill="FFFFFF"/>
        </w:rPr>
        <w:t>preses,</w:t>
      </w:r>
      <w:r w:rsidR="00321260" w:rsidRPr="008D5B5C">
        <w:rPr>
          <w:rFonts w:ascii="Times New Roman" w:eastAsia="Times New Roman" w:hAnsi="Times New Roman" w:cs="Times New Roman"/>
          <w:sz w:val="24"/>
          <w:szCs w:val="24"/>
          <w:lang w:eastAsia="lv-LV"/>
        </w:rPr>
        <w:t xml:space="preserve"> </w:t>
      </w:r>
      <w:r w:rsidR="00321260" w:rsidRPr="008D5B5C">
        <w:rPr>
          <w:rFonts w:ascii="Times New Roman" w:hAnsi="Times New Roman" w:cs="Times New Roman"/>
          <w:sz w:val="24"/>
          <w:szCs w:val="24"/>
          <w:shd w:val="clear" w:color="auto" w:fill="FFFFFF"/>
        </w:rPr>
        <w:t>dzīvnieku barības, būvniecības un dārzkopības preču, higiēnas un saimniecības preču</w:t>
      </w:r>
      <w:r w:rsidR="00321260" w:rsidRPr="008D5B5C">
        <w:rPr>
          <w:rFonts w:ascii="Times New Roman" w:eastAsia="Times New Roman" w:hAnsi="Times New Roman" w:cs="Times New Roman"/>
          <w:sz w:val="24"/>
          <w:szCs w:val="24"/>
          <w:lang w:eastAsia="lv-LV"/>
        </w:rPr>
        <w:t xml:space="preserve"> </w:t>
      </w:r>
      <w:r w:rsidRPr="008D5B5C">
        <w:rPr>
          <w:rFonts w:ascii="Times New Roman" w:eastAsia="Times New Roman" w:hAnsi="Times New Roman" w:cs="Times New Roman"/>
          <w:sz w:val="24"/>
          <w:szCs w:val="24"/>
          <w:lang w:eastAsia="lv-LV"/>
        </w:rPr>
        <w:t>tirdzniecībai</w:t>
      </w:r>
      <w:r w:rsidR="00321260" w:rsidRPr="008D5B5C">
        <w:rPr>
          <w:rFonts w:ascii="Times New Roman" w:eastAsia="Times New Roman" w:hAnsi="Times New Roman" w:cs="Times New Roman"/>
          <w:sz w:val="24"/>
          <w:szCs w:val="24"/>
          <w:lang w:eastAsia="lv-LV"/>
        </w:rPr>
        <w:t xml:space="preserve">, </w:t>
      </w:r>
      <w:r w:rsidR="00321260" w:rsidRPr="008D5B5C">
        <w:rPr>
          <w:rFonts w:ascii="Times New Roman" w:hAnsi="Times New Roman" w:cs="Times New Roman"/>
          <w:sz w:val="24"/>
          <w:szCs w:val="24"/>
          <w:shd w:val="clear" w:color="auto" w:fill="FFFFFF"/>
        </w:rPr>
        <w:t xml:space="preserve">kā arī </w:t>
      </w:r>
      <w:r w:rsidR="003C6FEB" w:rsidRPr="008D5B5C">
        <w:rPr>
          <w:rFonts w:ascii="Times New Roman" w:hAnsi="Times New Roman" w:cs="Times New Roman"/>
          <w:sz w:val="24"/>
          <w:szCs w:val="24"/>
          <w:shd w:val="clear" w:color="auto" w:fill="FFFFFF"/>
        </w:rPr>
        <w:t xml:space="preserve">kā </w:t>
      </w:r>
      <w:r w:rsidR="00321260" w:rsidRPr="008D5B5C">
        <w:rPr>
          <w:rFonts w:ascii="Times New Roman" w:hAnsi="Times New Roman" w:cs="Times New Roman"/>
          <w:sz w:val="24"/>
          <w:szCs w:val="24"/>
          <w:shd w:val="clear" w:color="auto" w:fill="FFFFFF"/>
        </w:rPr>
        <w:t>vakcinācijas kabineti, optikas veikali, ķīmiskās tīrītavas, automašīnu  tirdzniecības veikali</w:t>
      </w:r>
      <w:r w:rsidR="00444CDF" w:rsidRPr="008D5B5C">
        <w:rPr>
          <w:rFonts w:ascii="Times New Roman" w:hAnsi="Times New Roman" w:cs="Times New Roman"/>
          <w:sz w:val="24"/>
          <w:szCs w:val="24"/>
          <w:shd w:val="clear" w:color="auto" w:fill="FFFFFF"/>
        </w:rPr>
        <w:t>/</w:t>
      </w:r>
      <w:r w:rsidR="00321260" w:rsidRPr="008D5B5C">
        <w:rPr>
          <w:rFonts w:ascii="Times New Roman" w:hAnsi="Times New Roman" w:cs="Times New Roman"/>
          <w:sz w:val="24"/>
          <w:szCs w:val="24"/>
          <w:shd w:val="clear" w:color="auto" w:fill="FFFFFF"/>
        </w:rPr>
        <w:t>centri;</w:t>
      </w:r>
    </w:p>
    <w:p w:rsidR="00572580" w:rsidRPr="008D5B5C" w:rsidRDefault="00572580" w:rsidP="00890867">
      <w:pPr>
        <w:pStyle w:val="ListParagraph"/>
        <w:numPr>
          <w:ilvl w:val="1"/>
          <w:numId w:val="2"/>
        </w:numPr>
        <w:shd w:val="clear" w:color="auto" w:fill="FFFFFF"/>
        <w:tabs>
          <w:tab w:val="left" w:pos="851"/>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hAnsi="Times New Roman" w:cs="Times New Roman"/>
          <w:sz w:val="24"/>
          <w:szCs w:val="24"/>
        </w:rPr>
        <w:lastRenderedPageBreak/>
        <w:t xml:space="preserve"> </w:t>
      </w:r>
      <w:r w:rsidR="00E67709">
        <w:rPr>
          <w:rFonts w:ascii="Times New Roman" w:hAnsi="Times New Roman" w:cs="Times New Roman"/>
          <w:sz w:val="24"/>
          <w:szCs w:val="24"/>
        </w:rPr>
        <w:t>ja nekustamais īpaš</w:t>
      </w:r>
      <w:r w:rsidR="00890867" w:rsidRPr="008D5B5C">
        <w:rPr>
          <w:rFonts w:ascii="Times New Roman" w:hAnsi="Times New Roman" w:cs="Times New Roman"/>
          <w:sz w:val="24"/>
          <w:szCs w:val="24"/>
        </w:rPr>
        <w:t xml:space="preserve">ums pieder </w:t>
      </w:r>
      <w:r w:rsidRPr="008D5B5C">
        <w:rPr>
          <w:rFonts w:ascii="Times New Roman" w:eastAsia="Times New Roman" w:hAnsi="Times New Roman" w:cs="Times New Roman"/>
          <w:sz w:val="24"/>
          <w:szCs w:val="24"/>
          <w:lang w:eastAsia="lv-LV"/>
        </w:rPr>
        <w:t>valstij vai valsts kapitālsabiedrībām;</w:t>
      </w:r>
    </w:p>
    <w:p w:rsidR="00572580" w:rsidRDefault="00572580" w:rsidP="00890867">
      <w:pPr>
        <w:pStyle w:val="ListParagraph"/>
        <w:numPr>
          <w:ilvl w:val="1"/>
          <w:numId w:val="2"/>
        </w:numPr>
        <w:shd w:val="clear" w:color="auto" w:fill="FFFFFF"/>
        <w:tabs>
          <w:tab w:val="left" w:pos="851"/>
        </w:tabs>
        <w:spacing w:after="0" w:line="293" w:lineRule="atLeast"/>
        <w:ind w:left="1134" w:hanging="567"/>
        <w:jc w:val="both"/>
        <w:rPr>
          <w:rFonts w:ascii="Times New Roman" w:eastAsia="Times New Roman" w:hAnsi="Times New Roman" w:cs="Times New Roman"/>
          <w:sz w:val="24"/>
          <w:szCs w:val="24"/>
          <w:lang w:eastAsia="lv-LV"/>
        </w:rPr>
      </w:pPr>
      <w:r w:rsidRPr="008D5B5C">
        <w:rPr>
          <w:rFonts w:ascii="Times New Roman" w:eastAsia="Times New Roman" w:hAnsi="Times New Roman" w:cs="Times New Roman"/>
          <w:sz w:val="24"/>
          <w:szCs w:val="24"/>
          <w:lang w:eastAsia="lv-LV"/>
        </w:rPr>
        <w:t xml:space="preserve">ja nekustamais īpašums atbilst </w:t>
      </w:r>
      <w:r w:rsidRPr="008D5B5C">
        <w:rPr>
          <w:rFonts w:ascii="Times New Roman" w:eastAsia="Times New Roman" w:hAnsi="Times New Roman" w:cs="Times New Roman"/>
          <w:noProof w:val="0"/>
          <w:sz w:val="24"/>
          <w:szCs w:val="24"/>
          <w:lang w:eastAsia="ru-RU"/>
        </w:rPr>
        <w:t>likuma “Par nekustamā īpašuma nodokli” (turpmāk– likums) 3.panta pirmās daļas 2.punktā un 1.</w:t>
      </w:r>
      <w:r w:rsidRPr="008D5B5C">
        <w:rPr>
          <w:rFonts w:ascii="Times New Roman" w:eastAsia="Times New Roman" w:hAnsi="Times New Roman" w:cs="Times New Roman"/>
          <w:noProof w:val="0"/>
          <w:sz w:val="24"/>
          <w:szCs w:val="24"/>
          <w:vertAlign w:val="superscript"/>
          <w:lang w:eastAsia="ru-RU"/>
        </w:rPr>
        <w:t>2</w:t>
      </w:r>
      <w:r w:rsidRPr="008D5B5C">
        <w:rPr>
          <w:rFonts w:ascii="Times New Roman" w:eastAsia="Times New Roman" w:hAnsi="Times New Roman" w:cs="Times New Roman"/>
          <w:noProof w:val="0"/>
          <w:sz w:val="24"/>
          <w:szCs w:val="24"/>
          <w:lang w:eastAsia="ru-RU"/>
        </w:rPr>
        <w:t>daļā minētajiem nekustamā īpašuma nodokļa objektiem</w:t>
      </w:r>
      <w:r w:rsidR="00D81122" w:rsidRPr="008D5B5C">
        <w:rPr>
          <w:rFonts w:ascii="Times New Roman" w:eastAsia="Times New Roman" w:hAnsi="Times New Roman" w:cs="Times New Roman"/>
          <w:noProof w:val="0"/>
          <w:sz w:val="24"/>
          <w:szCs w:val="24"/>
          <w:lang w:eastAsia="ru-RU"/>
        </w:rPr>
        <w:t>.</w:t>
      </w:r>
    </w:p>
    <w:p w:rsidR="00200E1C" w:rsidRPr="008D5B5C" w:rsidRDefault="00200E1C" w:rsidP="00200E1C">
      <w:pPr>
        <w:pStyle w:val="ListParagraph"/>
        <w:shd w:val="clear" w:color="auto" w:fill="FFFFFF"/>
        <w:tabs>
          <w:tab w:val="left" w:pos="851"/>
        </w:tabs>
        <w:spacing w:after="0" w:line="293" w:lineRule="atLeast"/>
        <w:ind w:left="1134"/>
        <w:jc w:val="both"/>
        <w:rPr>
          <w:rFonts w:ascii="Times New Roman" w:eastAsia="Times New Roman" w:hAnsi="Times New Roman" w:cs="Times New Roman"/>
          <w:sz w:val="24"/>
          <w:szCs w:val="24"/>
          <w:lang w:eastAsia="lv-LV"/>
        </w:rPr>
      </w:pPr>
    </w:p>
    <w:p w:rsidR="00022D8A" w:rsidRPr="008D5B5C" w:rsidRDefault="00022D8A" w:rsidP="00D81122">
      <w:pPr>
        <w:pStyle w:val="ListParagraph"/>
        <w:shd w:val="clear" w:color="auto" w:fill="FFFFFF"/>
        <w:spacing w:after="0" w:line="293" w:lineRule="atLeast"/>
        <w:ind w:left="1155"/>
        <w:jc w:val="both"/>
        <w:rPr>
          <w:rFonts w:ascii="Times New Roman" w:hAnsi="Times New Roman" w:cs="Times New Roman"/>
          <w:b/>
          <w:bCs/>
          <w:color w:val="414142"/>
          <w:sz w:val="24"/>
          <w:szCs w:val="24"/>
          <w:shd w:val="clear" w:color="auto" w:fill="FFFFFF"/>
        </w:rPr>
      </w:pPr>
    </w:p>
    <w:p w:rsidR="003D4769" w:rsidRDefault="003D4769" w:rsidP="00890867">
      <w:pPr>
        <w:pStyle w:val="ListParagraph"/>
        <w:numPr>
          <w:ilvl w:val="0"/>
          <w:numId w:val="12"/>
        </w:numPr>
        <w:shd w:val="clear" w:color="auto" w:fill="FFFFFF"/>
        <w:tabs>
          <w:tab w:val="left" w:pos="284"/>
          <w:tab w:val="left" w:pos="426"/>
        </w:tabs>
        <w:spacing w:after="0" w:line="293" w:lineRule="atLeast"/>
        <w:ind w:left="709"/>
        <w:jc w:val="center"/>
        <w:rPr>
          <w:rFonts w:ascii="Times New Roman" w:eastAsia="Times New Roman" w:hAnsi="Times New Roman" w:cs="Times New Roman"/>
          <w:b/>
          <w:sz w:val="24"/>
          <w:szCs w:val="24"/>
          <w:lang w:eastAsia="ru-RU"/>
        </w:rPr>
      </w:pPr>
      <w:r w:rsidRPr="008D5B5C">
        <w:rPr>
          <w:rFonts w:ascii="Times New Roman" w:eastAsia="Times New Roman" w:hAnsi="Times New Roman" w:cs="Times New Roman"/>
          <w:b/>
          <w:sz w:val="24"/>
          <w:szCs w:val="24"/>
          <w:lang w:eastAsia="ru-RU"/>
        </w:rPr>
        <w:t>Atvieglojumu piešķiršanai nepieciešamie dokumenti</w:t>
      </w:r>
    </w:p>
    <w:p w:rsidR="00557B42" w:rsidRPr="008D5B5C" w:rsidRDefault="00557B42" w:rsidP="00557B42">
      <w:pPr>
        <w:pStyle w:val="ListParagraph"/>
        <w:shd w:val="clear" w:color="auto" w:fill="FFFFFF"/>
        <w:tabs>
          <w:tab w:val="left" w:pos="284"/>
          <w:tab w:val="left" w:pos="426"/>
        </w:tabs>
        <w:spacing w:after="0" w:line="293" w:lineRule="atLeast"/>
        <w:ind w:left="709"/>
        <w:rPr>
          <w:rFonts w:ascii="Times New Roman" w:eastAsia="Times New Roman" w:hAnsi="Times New Roman" w:cs="Times New Roman"/>
          <w:b/>
          <w:sz w:val="24"/>
          <w:szCs w:val="24"/>
          <w:lang w:eastAsia="ru-RU"/>
        </w:rPr>
      </w:pPr>
    </w:p>
    <w:p w:rsidR="00DA54E2" w:rsidRPr="008D5B5C" w:rsidRDefault="00076EA9" w:rsidP="00DA54E2">
      <w:pPr>
        <w:pStyle w:val="ListParagraph"/>
        <w:numPr>
          <w:ilvl w:val="0"/>
          <w:numId w:val="2"/>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Šo noteikumu 8.1., 8.2., 8.3.</w:t>
      </w:r>
      <w:r w:rsidR="00CE49C2" w:rsidRPr="008D5B5C">
        <w:rPr>
          <w:rFonts w:ascii="Times New Roman" w:eastAsia="Times New Roman" w:hAnsi="Times New Roman" w:cs="Times New Roman"/>
          <w:sz w:val="24"/>
          <w:szCs w:val="24"/>
          <w:lang w:eastAsia="ru-RU"/>
        </w:rPr>
        <w:t>apakšpunktā minētie</w:t>
      </w:r>
      <w:r w:rsidRPr="008D5B5C">
        <w:rPr>
          <w:rFonts w:ascii="Times New Roman" w:eastAsia="Times New Roman" w:hAnsi="Times New Roman" w:cs="Times New Roman"/>
          <w:sz w:val="24"/>
          <w:szCs w:val="24"/>
          <w:lang w:eastAsia="ru-RU"/>
        </w:rPr>
        <w:t xml:space="preserve"> </w:t>
      </w:r>
      <w:r w:rsidR="003C6FEB" w:rsidRPr="008D5B5C">
        <w:rPr>
          <w:rFonts w:ascii="Times New Roman" w:eastAsia="Times New Roman" w:hAnsi="Times New Roman" w:cs="Times New Roman"/>
          <w:sz w:val="24"/>
          <w:szCs w:val="24"/>
          <w:lang w:eastAsia="ru-RU"/>
        </w:rPr>
        <w:t>nodokļa maksātā</w:t>
      </w:r>
      <w:r w:rsidR="00CE49C2" w:rsidRPr="008D5B5C">
        <w:rPr>
          <w:rFonts w:ascii="Times New Roman" w:eastAsia="Times New Roman" w:hAnsi="Times New Roman" w:cs="Times New Roman"/>
          <w:sz w:val="24"/>
          <w:szCs w:val="24"/>
          <w:lang w:eastAsia="ru-RU"/>
        </w:rPr>
        <w:t>ji</w:t>
      </w:r>
      <w:r w:rsidRPr="008D5B5C">
        <w:rPr>
          <w:rFonts w:ascii="Times New Roman" w:eastAsia="Times New Roman" w:hAnsi="Times New Roman" w:cs="Times New Roman"/>
          <w:sz w:val="24"/>
          <w:szCs w:val="24"/>
          <w:lang w:eastAsia="ru-RU"/>
        </w:rPr>
        <w:t xml:space="preserve"> iesniegumam </w:t>
      </w:r>
      <w:r w:rsidRPr="008D5B5C">
        <w:rPr>
          <w:rFonts w:ascii="Times New Roman" w:eastAsia="Times New Roman" w:hAnsi="Times New Roman" w:cs="Times New Roman"/>
          <w:noProof w:val="0"/>
          <w:sz w:val="24"/>
          <w:szCs w:val="24"/>
          <w:lang w:eastAsia="lv-LV"/>
        </w:rPr>
        <w:t xml:space="preserve">pievieno </w:t>
      </w:r>
      <w:r w:rsidR="00346245" w:rsidRPr="008D5B5C">
        <w:rPr>
          <w:rFonts w:ascii="Times New Roman" w:hAnsi="Times New Roman" w:cs="Times New Roman"/>
          <w:sz w:val="24"/>
          <w:szCs w:val="24"/>
          <w:shd w:val="clear" w:color="auto" w:fill="FFFFFF"/>
        </w:rPr>
        <w:t xml:space="preserve">Valsts ieņēmumu dienesta Elektroniskās deklarēšanas sistēmā sagatavotās veidlapas </w:t>
      </w:r>
      <w:r w:rsidR="00D77AF1" w:rsidRPr="008D5B5C">
        <w:rPr>
          <w:rFonts w:ascii="Times New Roman" w:hAnsi="Times New Roman" w:cs="Times New Roman"/>
          <w:bCs/>
          <w:sz w:val="24"/>
          <w:szCs w:val="24"/>
          <w:shd w:val="clear" w:color="auto" w:fill="FFFFFF"/>
        </w:rPr>
        <w:t>par sniedzamo informāciju </w:t>
      </w:r>
      <w:r w:rsidR="00D77AF1" w:rsidRPr="008D5B5C">
        <w:rPr>
          <w:rFonts w:ascii="Times New Roman" w:hAnsi="Times New Roman" w:cs="Times New Roman"/>
          <w:bCs/>
          <w:i/>
          <w:iCs/>
          <w:sz w:val="24"/>
          <w:szCs w:val="24"/>
          <w:shd w:val="clear" w:color="auto" w:fill="FFFFFF"/>
        </w:rPr>
        <w:t>de minimis</w:t>
      </w:r>
      <w:r w:rsidR="00D77AF1" w:rsidRPr="008D5B5C">
        <w:rPr>
          <w:rFonts w:ascii="Times New Roman" w:hAnsi="Times New Roman" w:cs="Times New Roman"/>
          <w:bCs/>
          <w:sz w:val="24"/>
          <w:szCs w:val="24"/>
          <w:shd w:val="clear" w:color="auto" w:fill="FFFFFF"/>
        </w:rPr>
        <w:t xml:space="preserve"> atbalsta uzskaitei un piešķiršanai </w:t>
      </w:r>
      <w:r w:rsidR="00346245" w:rsidRPr="008D5B5C">
        <w:rPr>
          <w:rFonts w:ascii="Times New Roman" w:hAnsi="Times New Roman" w:cs="Times New Roman"/>
          <w:sz w:val="24"/>
          <w:szCs w:val="24"/>
          <w:shd w:val="clear" w:color="auto" w:fill="FFFFFF"/>
        </w:rPr>
        <w:t>izdruku vai norāda sistēmā izveidotās un apstiprinātās pretendenta veidlapas identifikācijas numuru</w:t>
      </w:r>
      <w:r w:rsidR="00DA54E2" w:rsidRPr="008D5B5C">
        <w:rPr>
          <w:rFonts w:ascii="Times New Roman" w:hAnsi="Times New Roman" w:cs="Times New Roman"/>
          <w:sz w:val="24"/>
          <w:szCs w:val="24"/>
          <w:shd w:val="clear" w:color="auto" w:fill="FFFFFF"/>
        </w:rPr>
        <w:t xml:space="preserve">. </w:t>
      </w:r>
    </w:p>
    <w:p w:rsidR="00DA54E2" w:rsidRPr="008D5B5C" w:rsidRDefault="00B660F7" w:rsidP="00DA54E2">
      <w:pPr>
        <w:pStyle w:val="ListParagraph"/>
        <w:numPr>
          <w:ilvl w:val="0"/>
          <w:numId w:val="2"/>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Šo noteikumu 8.4.</w:t>
      </w:r>
      <w:r w:rsidR="00CE49C2" w:rsidRPr="008D5B5C">
        <w:rPr>
          <w:rFonts w:ascii="Times New Roman" w:eastAsia="Times New Roman" w:hAnsi="Times New Roman" w:cs="Times New Roman"/>
          <w:sz w:val="24"/>
          <w:szCs w:val="24"/>
          <w:lang w:eastAsia="ru-RU"/>
        </w:rPr>
        <w:t>apakšpunktā minētie</w:t>
      </w:r>
      <w:r w:rsidRPr="008D5B5C">
        <w:rPr>
          <w:rFonts w:ascii="Times New Roman" w:eastAsia="Times New Roman" w:hAnsi="Times New Roman" w:cs="Times New Roman"/>
          <w:sz w:val="24"/>
          <w:szCs w:val="24"/>
          <w:lang w:eastAsia="ru-RU"/>
        </w:rPr>
        <w:t xml:space="preserve"> </w:t>
      </w:r>
      <w:r w:rsidR="00E67709">
        <w:rPr>
          <w:rFonts w:ascii="Times New Roman" w:eastAsia="Times New Roman" w:hAnsi="Times New Roman" w:cs="Times New Roman"/>
          <w:sz w:val="24"/>
          <w:szCs w:val="24"/>
          <w:lang w:eastAsia="ru-RU"/>
        </w:rPr>
        <w:t>nodokļa maksātā</w:t>
      </w:r>
      <w:r w:rsidR="00CE49C2" w:rsidRPr="008D5B5C">
        <w:rPr>
          <w:rFonts w:ascii="Times New Roman" w:eastAsia="Times New Roman" w:hAnsi="Times New Roman" w:cs="Times New Roman"/>
          <w:sz w:val="24"/>
          <w:szCs w:val="24"/>
          <w:lang w:eastAsia="ru-RU"/>
        </w:rPr>
        <w:t>ji</w:t>
      </w:r>
      <w:r w:rsidR="00DA54E2" w:rsidRPr="008D5B5C">
        <w:rPr>
          <w:rFonts w:ascii="Times New Roman" w:eastAsia="Times New Roman" w:hAnsi="Times New Roman" w:cs="Times New Roman"/>
          <w:sz w:val="24"/>
          <w:szCs w:val="24"/>
          <w:lang w:eastAsia="ru-RU"/>
        </w:rPr>
        <w:t xml:space="preserve"> </w:t>
      </w:r>
      <w:r w:rsidRPr="008D5B5C">
        <w:rPr>
          <w:rFonts w:ascii="Times New Roman" w:eastAsia="Times New Roman" w:hAnsi="Times New Roman" w:cs="Times New Roman"/>
          <w:sz w:val="24"/>
          <w:szCs w:val="24"/>
          <w:lang w:eastAsia="ru-RU"/>
        </w:rPr>
        <w:t xml:space="preserve">iesniegumam </w:t>
      </w:r>
      <w:r w:rsidRPr="008D5B5C">
        <w:rPr>
          <w:rFonts w:ascii="Times New Roman" w:eastAsia="Times New Roman" w:hAnsi="Times New Roman" w:cs="Times New Roman"/>
          <w:noProof w:val="0"/>
          <w:sz w:val="24"/>
          <w:szCs w:val="24"/>
          <w:lang w:eastAsia="lv-LV"/>
        </w:rPr>
        <w:t>pievieno šādus dokumentus:</w:t>
      </w:r>
    </w:p>
    <w:p w:rsidR="00076EA9" w:rsidRPr="008D5B5C" w:rsidRDefault="00076EA9" w:rsidP="00DA54E2">
      <w:pPr>
        <w:pStyle w:val="ListParagraph"/>
        <w:numPr>
          <w:ilvl w:val="1"/>
          <w:numId w:val="2"/>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hAnsi="Times New Roman" w:cs="Times New Roman"/>
          <w:sz w:val="24"/>
          <w:szCs w:val="24"/>
          <w:shd w:val="clear" w:color="auto" w:fill="FFFFFF"/>
        </w:rPr>
        <w:t xml:space="preserve">Valsts ieņēmumu dienesta Elektroniskās deklarēšanas sistēmā </w:t>
      </w:r>
      <w:r w:rsidR="00E67709">
        <w:rPr>
          <w:rFonts w:ascii="Times New Roman" w:hAnsi="Times New Roman" w:cs="Times New Roman"/>
          <w:sz w:val="24"/>
          <w:szCs w:val="24"/>
          <w:shd w:val="clear" w:color="auto" w:fill="FFFFFF"/>
        </w:rPr>
        <w:t xml:space="preserve">(turpmāk - </w:t>
      </w:r>
      <w:r w:rsidR="00E67709" w:rsidRPr="008D5B5C">
        <w:rPr>
          <w:rFonts w:ascii="Times New Roman" w:hAnsi="Times New Roman" w:cs="Times New Roman"/>
          <w:sz w:val="24"/>
          <w:szCs w:val="24"/>
          <w:shd w:val="clear" w:color="auto" w:fill="FFFFFF"/>
        </w:rPr>
        <w:t>VID EDS</w:t>
      </w:r>
      <w:r w:rsidR="00E67709">
        <w:rPr>
          <w:rFonts w:ascii="Times New Roman" w:hAnsi="Times New Roman" w:cs="Times New Roman"/>
          <w:sz w:val="24"/>
          <w:szCs w:val="24"/>
          <w:shd w:val="clear" w:color="auto" w:fill="FFFFFF"/>
        </w:rPr>
        <w:t xml:space="preserve">) </w:t>
      </w:r>
      <w:r w:rsidRPr="008D5B5C">
        <w:rPr>
          <w:rFonts w:ascii="Times New Roman" w:hAnsi="Times New Roman" w:cs="Times New Roman"/>
          <w:sz w:val="24"/>
          <w:szCs w:val="24"/>
          <w:shd w:val="clear" w:color="auto" w:fill="FFFFFF"/>
        </w:rPr>
        <w:t xml:space="preserve">sagatavotās veidlapas </w:t>
      </w:r>
      <w:r w:rsidRPr="008D5B5C">
        <w:rPr>
          <w:rFonts w:ascii="Times New Roman" w:hAnsi="Times New Roman" w:cs="Times New Roman"/>
          <w:bCs/>
          <w:sz w:val="24"/>
          <w:szCs w:val="24"/>
          <w:shd w:val="clear" w:color="auto" w:fill="FFFFFF"/>
        </w:rPr>
        <w:t>par sniedzamo informāciju </w:t>
      </w:r>
      <w:r w:rsidRPr="008D5B5C">
        <w:rPr>
          <w:rFonts w:ascii="Times New Roman" w:hAnsi="Times New Roman" w:cs="Times New Roman"/>
          <w:bCs/>
          <w:i/>
          <w:iCs/>
          <w:sz w:val="24"/>
          <w:szCs w:val="24"/>
          <w:shd w:val="clear" w:color="auto" w:fill="FFFFFF"/>
        </w:rPr>
        <w:t>de minimis</w:t>
      </w:r>
      <w:r w:rsidRPr="008D5B5C">
        <w:rPr>
          <w:rFonts w:ascii="Times New Roman" w:hAnsi="Times New Roman" w:cs="Times New Roman"/>
          <w:bCs/>
          <w:sz w:val="24"/>
          <w:szCs w:val="24"/>
          <w:shd w:val="clear" w:color="auto" w:fill="FFFFFF"/>
        </w:rPr>
        <w:t xml:space="preserve"> atbalsta uzskaitei un piešķiršanai </w:t>
      </w:r>
      <w:r w:rsidRPr="008D5B5C">
        <w:rPr>
          <w:rFonts w:ascii="Times New Roman" w:hAnsi="Times New Roman" w:cs="Times New Roman"/>
          <w:sz w:val="24"/>
          <w:szCs w:val="24"/>
          <w:shd w:val="clear" w:color="auto" w:fill="FFFFFF"/>
        </w:rPr>
        <w:t>izdruku vai norāda sistēmā izveidotās un apstiprinātās pretendenta veidlapas identifikācijas numuru;</w:t>
      </w:r>
    </w:p>
    <w:p w:rsidR="00DA54E2" w:rsidRPr="008D5B5C" w:rsidRDefault="00DA54E2" w:rsidP="00DA54E2">
      <w:pPr>
        <w:pStyle w:val="ListParagraph"/>
        <w:numPr>
          <w:ilvl w:val="1"/>
          <w:numId w:val="2"/>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noProof w:val="0"/>
          <w:sz w:val="24"/>
          <w:szCs w:val="24"/>
          <w:lang w:eastAsia="lv-LV"/>
        </w:rPr>
        <w:t>pārskats par tirdzniecības centra nomniekiem piešķirto nomas maksas atvieglojumu apmēru</w:t>
      </w:r>
      <w:r w:rsidR="00CE49C2" w:rsidRPr="008D5B5C">
        <w:rPr>
          <w:rFonts w:ascii="Times New Roman" w:eastAsia="Times New Roman" w:hAnsi="Times New Roman" w:cs="Times New Roman"/>
          <w:noProof w:val="0"/>
          <w:sz w:val="24"/>
          <w:szCs w:val="24"/>
          <w:lang w:eastAsia="lv-LV"/>
        </w:rPr>
        <w:t xml:space="preserve"> (</w:t>
      </w:r>
      <w:r w:rsidR="007A0EB9" w:rsidRPr="008D5B5C">
        <w:rPr>
          <w:rFonts w:ascii="Times New Roman" w:eastAsia="Times New Roman" w:hAnsi="Times New Roman" w:cs="Times New Roman"/>
          <w:noProof w:val="0"/>
          <w:sz w:val="24"/>
          <w:szCs w:val="24"/>
          <w:lang w:eastAsia="lv-LV"/>
        </w:rPr>
        <w:t>1</w:t>
      </w:r>
      <w:r w:rsidR="00CE49C2" w:rsidRPr="008D5B5C">
        <w:rPr>
          <w:rFonts w:ascii="Times New Roman" w:eastAsia="Times New Roman" w:hAnsi="Times New Roman" w:cs="Times New Roman"/>
          <w:noProof w:val="0"/>
          <w:sz w:val="24"/>
          <w:szCs w:val="24"/>
          <w:lang w:eastAsia="lv-LV"/>
        </w:rPr>
        <w:t>.pielikums)</w:t>
      </w:r>
      <w:r w:rsidRPr="008D5B5C">
        <w:rPr>
          <w:rFonts w:ascii="Times New Roman" w:eastAsia="Times New Roman" w:hAnsi="Times New Roman" w:cs="Times New Roman"/>
          <w:noProof w:val="0"/>
          <w:sz w:val="24"/>
          <w:szCs w:val="24"/>
          <w:lang w:eastAsia="lv-LV"/>
        </w:rPr>
        <w:t>;</w:t>
      </w:r>
      <w:r w:rsidRPr="008D5B5C">
        <w:rPr>
          <w:rFonts w:ascii="Times New Roman" w:eastAsia="Times New Roman" w:hAnsi="Times New Roman" w:cs="Times New Roman"/>
          <w:sz w:val="24"/>
          <w:szCs w:val="24"/>
          <w:lang w:eastAsia="ru-RU"/>
        </w:rPr>
        <w:t xml:space="preserve"> </w:t>
      </w:r>
    </w:p>
    <w:p w:rsidR="00B660F7" w:rsidRPr="008D5B5C" w:rsidRDefault="008D5B5C" w:rsidP="00DA54E2">
      <w:pPr>
        <w:pStyle w:val="ListParagraph"/>
        <w:numPr>
          <w:ilvl w:val="1"/>
          <w:numId w:val="2"/>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pierādījumi par nomas maksas atlaides piešķiršanu (starp nodokļa maksātāju un nomniekiem noslēgto līgumu vai vienošanās kopijas, kas apliecina nomas maksas izmaiņas, vai nomnieku iesniegumu un nodokļu maksātāja rīkojumu par atlaides piešķiršanu apliecinātas kopijas, apliecināti konta apgrozījuma izraksti par norēķiniem ar nomnieku  un citi dokumenti).</w:t>
      </w:r>
    </w:p>
    <w:p w:rsidR="00D77AF1" w:rsidRPr="008D5B5C" w:rsidRDefault="00CB3D37" w:rsidP="00890867">
      <w:pPr>
        <w:pStyle w:val="ListParagraph"/>
        <w:numPr>
          <w:ilvl w:val="0"/>
          <w:numId w:val="2"/>
        </w:numPr>
        <w:shd w:val="clear" w:color="auto" w:fill="FFFFFF"/>
        <w:tabs>
          <w:tab w:val="left" w:pos="284"/>
          <w:tab w:val="left" w:pos="426"/>
          <w:tab w:val="left" w:pos="851"/>
        </w:tabs>
        <w:spacing w:after="0" w:line="293" w:lineRule="atLeast"/>
        <w:ind w:left="0" w:firstLine="426"/>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 xml:space="preserve">Šo noteikumu </w:t>
      </w:r>
      <w:r w:rsidR="005F0E23" w:rsidRPr="008D5B5C">
        <w:rPr>
          <w:rFonts w:ascii="Times New Roman" w:eastAsia="Times New Roman" w:hAnsi="Times New Roman" w:cs="Times New Roman"/>
          <w:sz w:val="24"/>
          <w:szCs w:val="24"/>
          <w:lang w:eastAsia="ru-RU"/>
        </w:rPr>
        <w:t>8.5</w:t>
      </w:r>
      <w:r w:rsidR="008400CC" w:rsidRPr="008D5B5C">
        <w:rPr>
          <w:rFonts w:ascii="Times New Roman" w:eastAsia="Times New Roman" w:hAnsi="Times New Roman" w:cs="Times New Roman"/>
          <w:sz w:val="24"/>
          <w:szCs w:val="24"/>
          <w:lang w:eastAsia="ru-RU"/>
        </w:rPr>
        <w:t>.</w:t>
      </w:r>
      <w:r w:rsidR="00021BD4" w:rsidRPr="008D5B5C">
        <w:rPr>
          <w:rFonts w:ascii="Times New Roman" w:eastAsia="Times New Roman" w:hAnsi="Times New Roman" w:cs="Times New Roman"/>
          <w:sz w:val="24"/>
          <w:szCs w:val="24"/>
          <w:lang w:eastAsia="ru-RU"/>
        </w:rPr>
        <w:t>, 8.6.</w:t>
      </w:r>
      <w:r w:rsidR="00CE49C2" w:rsidRPr="008D5B5C">
        <w:rPr>
          <w:rFonts w:ascii="Times New Roman" w:eastAsia="Times New Roman" w:hAnsi="Times New Roman" w:cs="Times New Roman"/>
          <w:sz w:val="24"/>
          <w:szCs w:val="24"/>
          <w:lang w:eastAsia="ru-RU"/>
        </w:rPr>
        <w:t>apakšpunktā minētajiem</w:t>
      </w:r>
      <w:r w:rsidR="00346245" w:rsidRPr="008D5B5C">
        <w:rPr>
          <w:rFonts w:ascii="Times New Roman" w:eastAsia="Times New Roman" w:hAnsi="Times New Roman" w:cs="Times New Roman"/>
          <w:sz w:val="24"/>
          <w:szCs w:val="24"/>
          <w:lang w:eastAsia="ru-RU"/>
        </w:rPr>
        <w:t xml:space="preserve"> </w:t>
      </w:r>
      <w:r w:rsidR="00CE49C2" w:rsidRPr="008D5B5C">
        <w:rPr>
          <w:rFonts w:ascii="Times New Roman" w:eastAsia="Times New Roman" w:hAnsi="Times New Roman" w:cs="Times New Roman"/>
          <w:sz w:val="24"/>
          <w:szCs w:val="24"/>
          <w:lang w:eastAsia="ru-RU"/>
        </w:rPr>
        <w:t xml:space="preserve">nodokļa maksātajiem </w:t>
      </w:r>
      <w:r w:rsidR="00CE49C2" w:rsidRPr="008D5B5C">
        <w:rPr>
          <w:rFonts w:ascii="Times New Roman" w:eastAsia="Times New Roman" w:hAnsi="Times New Roman" w:cs="Times New Roman"/>
          <w:noProof w:val="0"/>
          <w:sz w:val="24"/>
          <w:szCs w:val="24"/>
          <w:lang w:eastAsia="lv-LV"/>
        </w:rPr>
        <w:t>motivētajā</w:t>
      </w:r>
      <w:r w:rsidR="00BE4257" w:rsidRPr="008D5B5C">
        <w:rPr>
          <w:rFonts w:ascii="Times New Roman" w:eastAsia="Times New Roman" w:hAnsi="Times New Roman" w:cs="Times New Roman"/>
          <w:noProof w:val="0"/>
          <w:sz w:val="24"/>
          <w:szCs w:val="24"/>
          <w:lang w:eastAsia="lv-LV"/>
        </w:rPr>
        <w:t xml:space="preserve"> </w:t>
      </w:r>
      <w:r w:rsidR="00CE49C2" w:rsidRPr="008D5B5C">
        <w:rPr>
          <w:rFonts w:ascii="Times New Roman" w:eastAsia="Times New Roman" w:hAnsi="Times New Roman" w:cs="Times New Roman"/>
          <w:noProof w:val="0"/>
          <w:sz w:val="24"/>
          <w:szCs w:val="24"/>
          <w:lang w:eastAsia="lv-LV"/>
        </w:rPr>
        <w:t>iesniegumā jā</w:t>
      </w:r>
      <w:r w:rsidR="00C96DC3" w:rsidRPr="008D5B5C">
        <w:rPr>
          <w:rFonts w:ascii="Times New Roman" w:eastAsia="Times New Roman" w:hAnsi="Times New Roman" w:cs="Times New Roman"/>
          <w:noProof w:val="0"/>
          <w:sz w:val="24"/>
          <w:szCs w:val="24"/>
          <w:lang w:eastAsia="lv-LV"/>
        </w:rPr>
        <w:t xml:space="preserve">norāda </w:t>
      </w:r>
      <w:r w:rsidR="00076EA9" w:rsidRPr="008D5B5C">
        <w:rPr>
          <w:rFonts w:ascii="Times New Roman" w:eastAsia="Times New Roman" w:hAnsi="Times New Roman" w:cs="Times New Roman"/>
          <w:noProof w:val="0"/>
          <w:sz w:val="24"/>
          <w:szCs w:val="24"/>
          <w:lang w:eastAsia="lv-LV"/>
        </w:rPr>
        <w:t>nodokļa maksātāja vai tā</w:t>
      </w:r>
      <w:r w:rsidR="00BE4257" w:rsidRPr="008D5B5C">
        <w:rPr>
          <w:rFonts w:ascii="Times New Roman" w:eastAsia="Times New Roman" w:hAnsi="Times New Roman" w:cs="Times New Roman"/>
          <w:noProof w:val="0"/>
          <w:sz w:val="24"/>
          <w:szCs w:val="24"/>
          <w:lang w:eastAsia="lv-LV"/>
        </w:rPr>
        <w:t xml:space="preserve"> nomnieka </w:t>
      </w:r>
      <w:r w:rsidR="00076EA9" w:rsidRPr="008D5B5C">
        <w:rPr>
          <w:rFonts w:ascii="Times New Roman" w:eastAsia="Times New Roman" w:hAnsi="Times New Roman" w:cs="Times New Roman"/>
          <w:noProof w:val="0"/>
          <w:sz w:val="24"/>
          <w:szCs w:val="24"/>
          <w:lang w:eastAsia="lv-LV"/>
        </w:rPr>
        <w:t xml:space="preserve">ieņēmumu </w:t>
      </w:r>
      <w:r w:rsidR="00C96DC3" w:rsidRPr="008D5B5C">
        <w:rPr>
          <w:rFonts w:ascii="Times New Roman" w:eastAsia="Times New Roman" w:hAnsi="Times New Roman" w:cs="Times New Roman"/>
          <w:noProof w:val="0"/>
          <w:sz w:val="24"/>
          <w:szCs w:val="24"/>
          <w:lang w:eastAsia="lv-LV"/>
        </w:rPr>
        <w:t xml:space="preserve">apgrozījumu 2019.gada martā un aprīlī un 2020.gada martā un aprīlī, apgrozījuma samazinājumu procentos, </w:t>
      </w:r>
      <w:r w:rsidR="008400CC" w:rsidRPr="008D5B5C">
        <w:rPr>
          <w:rFonts w:ascii="Times New Roman" w:eastAsia="Times New Roman" w:hAnsi="Times New Roman" w:cs="Times New Roman"/>
          <w:noProof w:val="0"/>
          <w:sz w:val="24"/>
          <w:szCs w:val="24"/>
          <w:lang w:eastAsia="lv-LV"/>
        </w:rPr>
        <w:t>un</w:t>
      </w:r>
      <w:r w:rsidR="00E67709">
        <w:rPr>
          <w:rFonts w:ascii="Times New Roman" w:eastAsia="Times New Roman" w:hAnsi="Times New Roman" w:cs="Times New Roman"/>
          <w:noProof w:val="0"/>
          <w:sz w:val="24"/>
          <w:szCs w:val="24"/>
          <w:lang w:eastAsia="lv-LV"/>
        </w:rPr>
        <w:t xml:space="preserve"> </w:t>
      </w:r>
      <w:r w:rsidR="00076EA9" w:rsidRPr="008D5B5C">
        <w:rPr>
          <w:rFonts w:ascii="Times New Roman" w:eastAsia="Times New Roman" w:hAnsi="Times New Roman" w:cs="Times New Roman"/>
          <w:noProof w:val="0"/>
          <w:sz w:val="24"/>
          <w:szCs w:val="24"/>
          <w:lang w:eastAsia="lv-LV"/>
        </w:rPr>
        <w:t xml:space="preserve">iesniegumam </w:t>
      </w:r>
      <w:r w:rsidR="00346245" w:rsidRPr="008D5B5C">
        <w:rPr>
          <w:rFonts w:ascii="Times New Roman" w:eastAsia="Times New Roman" w:hAnsi="Times New Roman" w:cs="Times New Roman"/>
          <w:noProof w:val="0"/>
          <w:sz w:val="24"/>
          <w:szCs w:val="24"/>
          <w:lang w:eastAsia="lv-LV"/>
        </w:rPr>
        <w:t>pievieno šādus dokumentus</w:t>
      </w:r>
      <w:r w:rsidR="00D77AF1" w:rsidRPr="008D5B5C">
        <w:rPr>
          <w:rFonts w:ascii="Times New Roman" w:eastAsia="Times New Roman" w:hAnsi="Times New Roman" w:cs="Times New Roman"/>
          <w:noProof w:val="0"/>
          <w:sz w:val="24"/>
          <w:szCs w:val="24"/>
          <w:lang w:eastAsia="lv-LV"/>
        </w:rPr>
        <w:t>:</w:t>
      </w:r>
    </w:p>
    <w:p w:rsidR="00D77AF1" w:rsidRPr="008D5B5C" w:rsidRDefault="00E67709" w:rsidP="00890867">
      <w:pPr>
        <w:pStyle w:val="ListParagraph"/>
        <w:numPr>
          <w:ilvl w:val="1"/>
          <w:numId w:val="2"/>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pievienotās vērtības nodokļa </w:t>
      </w:r>
      <w:r w:rsidRPr="008D5B5C">
        <w:rPr>
          <w:rFonts w:ascii="Times New Roman" w:hAnsi="Times New Roman" w:cs="Times New Roman"/>
          <w:sz w:val="24"/>
          <w:szCs w:val="24"/>
          <w:shd w:val="clear" w:color="auto" w:fill="FFFFFF"/>
        </w:rPr>
        <w:t xml:space="preserve">(turpmāk – PVN) </w:t>
      </w:r>
      <w:r w:rsidR="003D4769" w:rsidRPr="008D5B5C">
        <w:rPr>
          <w:rFonts w:ascii="Times New Roman" w:hAnsi="Times New Roman" w:cs="Times New Roman"/>
          <w:sz w:val="24"/>
          <w:szCs w:val="24"/>
          <w:shd w:val="clear" w:color="auto" w:fill="FFFFFF"/>
        </w:rPr>
        <w:t>deklarācijas kopiju (izdruku no VID EDS)</w:t>
      </w:r>
      <w:r w:rsidR="00D77AF1" w:rsidRPr="008D5B5C">
        <w:rPr>
          <w:rFonts w:ascii="Times New Roman" w:hAnsi="Times New Roman" w:cs="Times New Roman"/>
          <w:sz w:val="24"/>
          <w:szCs w:val="24"/>
          <w:shd w:val="clear" w:color="auto" w:fill="FFFFFF"/>
        </w:rPr>
        <w:t xml:space="preserve"> par attiecīgajiem periodiem</w:t>
      </w:r>
      <w:r w:rsidR="00D77AF1" w:rsidRPr="008D5B5C">
        <w:rPr>
          <w:rFonts w:ascii="Times New Roman" w:eastAsia="Times New Roman" w:hAnsi="Times New Roman" w:cs="Times New Roman"/>
          <w:sz w:val="24"/>
          <w:szCs w:val="24"/>
          <w:lang w:eastAsia="ru-RU"/>
        </w:rPr>
        <w:t xml:space="preserve"> - j</w:t>
      </w:r>
      <w:r w:rsidR="00D77AF1" w:rsidRPr="008D5B5C">
        <w:rPr>
          <w:rFonts w:ascii="Times New Roman" w:hAnsi="Times New Roman" w:cs="Times New Roman"/>
          <w:sz w:val="24"/>
          <w:szCs w:val="24"/>
          <w:shd w:val="clear" w:color="auto" w:fill="FFFFFF"/>
        </w:rPr>
        <w:t xml:space="preserve">a nodokļa maksatājs  ir </w:t>
      </w:r>
      <w:r>
        <w:rPr>
          <w:rFonts w:ascii="Times New Roman" w:hAnsi="Times New Roman" w:cs="Times New Roman"/>
          <w:sz w:val="24"/>
          <w:szCs w:val="24"/>
          <w:shd w:val="clear" w:color="auto" w:fill="FFFFFF"/>
        </w:rPr>
        <w:t>PVN</w:t>
      </w:r>
      <w:r w:rsidR="00D77AF1" w:rsidRPr="008D5B5C">
        <w:rPr>
          <w:rFonts w:ascii="Times New Roman" w:hAnsi="Times New Roman" w:cs="Times New Roman"/>
          <w:sz w:val="24"/>
          <w:szCs w:val="24"/>
          <w:shd w:val="clear" w:color="auto" w:fill="FFFFFF"/>
        </w:rPr>
        <w:t xml:space="preserve"> maksātājs; </w:t>
      </w:r>
    </w:p>
    <w:p w:rsidR="00D77AF1" w:rsidRPr="008D5B5C" w:rsidRDefault="00D77AF1" w:rsidP="00890867">
      <w:pPr>
        <w:pStyle w:val="ListParagraph"/>
        <w:numPr>
          <w:ilvl w:val="1"/>
          <w:numId w:val="2"/>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shd w:val="clear" w:color="auto" w:fill="FFFFFF"/>
        </w:rPr>
        <w:t xml:space="preserve">konta (apgrozījums)  pārskatu </w:t>
      </w:r>
      <w:r w:rsidR="003D4769" w:rsidRPr="008D5B5C">
        <w:rPr>
          <w:rFonts w:ascii="Times New Roman" w:hAnsi="Times New Roman" w:cs="Times New Roman"/>
          <w:sz w:val="24"/>
          <w:szCs w:val="24"/>
          <w:shd w:val="clear" w:color="auto" w:fill="FFFFFF"/>
        </w:rPr>
        <w:t xml:space="preserve">– </w:t>
      </w:r>
      <w:r w:rsidR="00CE49C2" w:rsidRPr="008D5B5C">
        <w:rPr>
          <w:rFonts w:ascii="Times New Roman" w:hAnsi="Times New Roman" w:cs="Times New Roman"/>
          <w:sz w:val="24"/>
          <w:szCs w:val="24"/>
          <w:shd w:val="clear" w:color="auto" w:fill="FFFFFF"/>
        </w:rPr>
        <w:t xml:space="preserve">ja nodokļa maksātājs </w:t>
      </w:r>
      <w:r w:rsidRPr="008D5B5C">
        <w:rPr>
          <w:rFonts w:ascii="Times New Roman" w:hAnsi="Times New Roman" w:cs="Times New Roman"/>
          <w:sz w:val="24"/>
          <w:szCs w:val="24"/>
          <w:shd w:val="clear" w:color="auto" w:fill="FFFFFF"/>
        </w:rPr>
        <w:t>nav PVN maksātājs</w:t>
      </w:r>
      <w:r w:rsidR="003D4769" w:rsidRPr="008D5B5C">
        <w:rPr>
          <w:rFonts w:ascii="Times New Roman" w:hAnsi="Times New Roman" w:cs="Times New Roman"/>
          <w:sz w:val="24"/>
          <w:szCs w:val="24"/>
          <w:shd w:val="clear" w:color="auto" w:fill="FFFFFF"/>
        </w:rPr>
        <w:t xml:space="preserve">; </w:t>
      </w:r>
    </w:p>
    <w:p w:rsidR="00C96DC3" w:rsidRPr="008D5B5C" w:rsidRDefault="003D4769" w:rsidP="00890867">
      <w:pPr>
        <w:pStyle w:val="ListParagraph"/>
        <w:numPr>
          <w:ilvl w:val="1"/>
          <w:numId w:val="2"/>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shd w:val="clear" w:color="auto" w:fill="FFFFFF"/>
        </w:rPr>
        <w:t>mikrouzņēmuma nodokļa deklarācijas kopiju (izdruku no VID EDS</w:t>
      </w:r>
      <w:r w:rsidR="00D77AF1" w:rsidRPr="008D5B5C">
        <w:rPr>
          <w:rFonts w:ascii="Times New Roman" w:hAnsi="Times New Roman" w:cs="Times New Roman"/>
          <w:sz w:val="24"/>
          <w:szCs w:val="24"/>
          <w:shd w:val="clear" w:color="auto" w:fill="FFFFFF"/>
        </w:rPr>
        <w:t xml:space="preserve">) </w:t>
      </w:r>
      <w:r w:rsidR="00CE49C2" w:rsidRPr="008D5B5C">
        <w:rPr>
          <w:rFonts w:ascii="Times New Roman" w:hAnsi="Times New Roman" w:cs="Times New Roman"/>
          <w:sz w:val="24"/>
          <w:szCs w:val="24"/>
          <w:shd w:val="clear" w:color="auto" w:fill="FFFFFF"/>
        </w:rPr>
        <w:t>–</w:t>
      </w:r>
      <w:r w:rsidR="00D77AF1" w:rsidRPr="008D5B5C">
        <w:rPr>
          <w:rFonts w:ascii="Times New Roman" w:hAnsi="Times New Roman" w:cs="Times New Roman"/>
          <w:sz w:val="24"/>
          <w:szCs w:val="24"/>
          <w:shd w:val="clear" w:color="auto" w:fill="FFFFFF"/>
        </w:rPr>
        <w:t xml:space="preserve"> </w:t>
      </w:r>
      <w:r w:rsidR="00CE49C2" w:rsidRPr="008D5B5C">
        <w:rPr>
          <w:rFonts w:ascii="Times New Roman" w:hAnsi="Times New Roman" w:cs="Times New Roman"/>
          <w:sz w:val="24"/>
          <w:szCs w:val="24"/>
          <w:shd w:val="clear" w:color="auto" w:fill="FFFFFF"/>
        </w:rPr>
        <w:t xml:space="preserve">ja nodokļa maksātājs ir </w:t>
      </w:r>
      <w:r w:rsidR="00D77AF1" w:rsidRPr="008D5B5C">
        <w:rPr>
          <w:rFonts w:ascii="Times New Roman" w:hAnsi="Times New Roman" w:cs="Times New Roman"/>
          <w:sz w:val="24"/>
          <w:szCs w:val="24"/>
          <w:shd w:val="clear" w:color="auto" w:fill="FFFFFF"/>
        </w:rPr>
        <w:t>m</w:t>
      </w:r>
      <w:r w:rsidR="00D77AF1" w:rsidRPr="008D5B5C">
        <w:rPr>
          <w:rFonts w:ascii="Times New Roman" w:hAnsi="Times New Roman" w:cs="Times New Roman"/>
          <w:sz w:val="24"/>
          <w:szCs w:val="24"/>
        </w:rPr>
        <w:t>ikrouzņēmuma</w:t>
      </w:r>
      <w:r w:rsidR="00D77AF1" w:rsidRPr="008D5B5C">
        <w:rPr>
          <w:rFonts w:ascii="Times New Roman" w:hAnsi="Times New Roman" w:cs="Times New Roman"/>
          <w:b/>
          <w:sz w:val="24"/>
          <w:szCs w:val="24"/>
        </w:rPr>
        <w:t xml:space="preserve"> </w:t>
      </w:r>
      <w:r w:rsidR="006F285E" w:rsidRPr="008D5B5C">
        <w:rPr>
          <w:rFonts w:ascii="Times New Roman" w:hAnsi="Times New Roman" w:cs="Times New Roman"/>
          <w:sz w:val="24"/>
          <w:szCs w:val="24"/>
        </w:rPr>
        <w:t>nodokļa maksātājs;</w:t>
      </w:r>
    </w:p>
    <w:p w:rsidR="003D4769" w:rsidRPr="008D5B5C" w:rsidRDefault="00A847C2" w:rsidP="00890867">
      <w:pPr>
        <w:pStyle w:val="ListParagraph"/>
        <w:numPr>
          <w:ilvl w:val="1"/>
          <w:numId w:val="2"/>
        </w:numPr>
        <w:shd w:val="clear" w:color="auto" w:fill="FFFFFF"/>
        <w:tabs>
          <w:tab w:val="left" w:pos="284"/>
          <w:tab w:val="left" w:pos="426"/>
          <w:tab w:val="left" w:pos="709"/>
        </w:tabs>
        <w:spacing w:after="0" w:line="293" w:lineRule="atLeast"/>
        <w:ind w:left="1134" w:hanging="567"/>
        <w:jc w:val="both"/>
        <w:rPr>
          <w:rFonts w:ascii="Times New Roman" w:hAnsi="Times New Roman" w:cs="Times New Roman"/>
          <w:sz w:val="24"/>
          <w:szCs w:val="24"/>
          <w:shd w:val="clear" w:color="auto" w:fill="FFFFFF"/>
        </w:rPr>
      </w:pPr>
      <w:r w:rsidRPr="008D5B5C">
        <w:rPr>
          <w:rFonts w:ascii="Times New Roman" w:hAnsi="Times New Roman" w:cs="Times New Roman"/>
          <w:sz w:val="24"/>
          <w:szCs w:val="24"/>
        </w:rPr>
        <w:t>s</w:t>
      </w:r>
      <w:r w:rsidR="003D4769" w:rsidRPr="008D5B5C">
        <w:rPr>
          <w:rFonts w:ascii="Times New Roman" w:hAnsi="Times New Roman" w:cs="Times New Roman"/>
          <w:sz w:val="24"/>
          <w:szCs w:val="24"/>
        </w:rPr>
        <w:t xml:space="preserve">aimnieciskās darbības veicējs </w:t>
      </w:r>
      <w:r w:rsidR="003C6FEB" w:rsidRPr="008D5B5C">
        <w:rPr>
          <w:rFonts w:ascii="Times New Roman" w:hAnsi="Times New Roman" w:cs="Times New Roman"/>
          <w:sz w:val="24"/>
          <w:szCs w:val="24"/>
        </w:rPr>
        <w:t>-</w:t>
      </w:r>
      <w:r w:rsidR="003D4769" w:rsidRPr="008D5B5C">
        <w:rPr>
          <w:rFonts w:ascii="Times New Roman" w:hAnsi="Times New Roman" w:cs="Times New Roman"/>
          <w:sz w:val="24"/>
          <w:szCs w:val="24"/>
        </w:rPr>
        <w:t xml:space="preserve"> rīcībā esošu dokumentu apliecinātu(-as) kopiju</w:t>
      </w:r>
      <w:r w:rsidR="003B08BA">
        <w:rPr>
          <w:rFonts w:ascii="Times New Roman" w:hAnsi="Times New Roman" w:cs="Times New Roman"/>
          <w:sz w:val="24"/>
          <w:szCs w:val="24"/>
        </w:rPr>
        <w:t xml:space="preserve">       (- </w:t>
      </w:r>
      <w:r w:rsidR="003D4769" w:rsidRPr="008D5B5C">
        <w:rPr>
          <w:rFonts w:ascii="Times New Roman" w:hAnsi="Times New Roman" w:cs="Times New Roman"/>
          <w:sz w:val="24"/>
          <w:szCs w:val="24"/>
        </w:rPr>
        <w:t>as), kas pierāda apgrozījuma samazinājumu (piem.Ieņēmumu-izdevumu žurnā</w:t>
      </w:r>
      <w:r w:rsidR="003B08BA">
        <w:rPr>
          <w:rFonts w:ascii="Times New Roman" w:hAnsi="Times New Roman" w:cs="Times New Roman"/>
          <w:sz w:val="24"/>
          <w:szCs w:val="24"/>
        </w:rPr>
        <w:t>la kopija par 2020. un 2019.gadu</w:t>
      </w:r>
      <w:r w:rsidR="003D4769" w:rsidRPr="008D5B5C">
        <w:rPr>
          <w:rFonts w:ascii="Times New Roman" w:hAnsi="Times New Roman" w:cs="Times New Roman"/>
          <w:sz w:val="24"/>
          <w:szCs w:val="24"/>
        </w:rPr>
        <w:t xml:space="preserve"> attiecīgaji</w:t>
      </w:r>
      <w:r w:rsidR="003B08BA">
        <w:rPr>
          <w:rFonts w:ascii="Times New Roman" w:hAnsi="Times New Roman" w:cs="Times New Roman"/>
          <w:sz w:val="24"/>
          <w:szCs w:val="24"/>
        </w:rPr>
        <w:t>em periodiem martā vai aprīlī</w:t>
      </w:r>
      <w:r w:rsidR="00557B42">
        <w:rPr>
          <w:rFonts w:ascii="Times New Roman" w:hAnsi="Times New Roman" w:cs="Times New Roman"/>
          <w:sz w:val="24"/>
          <w:szCs w:val="24"/>
        </w:rPr>
        <w:t>);</w:t>
      </w:r>
    </w:p>
    <w:p w:rsidR="00E95BEA" w:rsidRPr="008D5B5C" w:rsidRDefault="00E95BEA" w:rsidP="00E95BEA">
      <w:pPr>
        <w:pStyle w:val="ListParagraph"/>
        <w:numPr>
          <w:ilvl w:val="1"/>
          <w:numId w:val="2"/>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noProof w:val="0"/>
          <w:sz w:val="24"/>
          <w:szCs w:val="24"/>
          <w:lang w:eastAsia="lv-LV"/>
        </w:rPr>
        <w:t xml:space="preserve"> </w:t>
      </w:r>
      <w:r w:rsidR="003C6FEB" w:rsidRPr="008D5B5C">
        <w:rPr>
          <w:rFonts w:ascii="Times New Roman" w:eastAsia="Times New Roman" w:hAnsi="Times New Roman" w:cs="Times New Roman"/>
          <w:noProof w:val="0"/>
          <w:sz w:val="24"/>
          <w:szCs w:val="24"/>
          <w:lang w:eastAsia="lv-LV"/>
        </w:rPr>
        <w:t>pārskatu</w:t>
      </w:r>
      <w:r w:rsidRPr="008D5B5C">
        <w:rPr>
          <w:rFonts w:ascii="Times New Roman" w:eastAsia="Times New Roman" w:hAnsi="Times New Roman" w:cs="Times New Roman"/>
          <w:noProof w:val="0"/>
          <w:sz w:val="24"/>
          <w:szCs w:val="24"/>
          <w:lang w:eastAsia="lv-LV"/>
        </w:rPr>
        <w:t xml:space="preserve"> par nomniekiem piešķirto nomas maksas </w:t>
      </w:r>
      <w:r w:rsidR="005C2E5E">
        <w:rPr>
          <w:rFonts w:ascii="Times New Roman" w:eastAsia="Times New Roman" w:hAnsi="Times New Roman" w:cs="Times New Roman"/>
          <w:noProof w:val="0"/>
          <w:sz w:val="24"/>
          <w:szCs w:val="24"/>
          <w:lang w:eastAsia="lv-LV"/>
        </w:rPr>
        <w:t xml:space="preserve">atlaides </w:t>
      </w:r>
      <w:r w:rsidRPr="008D5B5C">
        <w:rPr>
          <w:rFonts w:ascii="Times New Roman" w:eastAsia="Times New Roman" w:hAnsi="Times New Roman" w:cs="Times New Roman"/>
          <w:noProof w:val="0"/>
          <w:sz w:val="24"/>
          <w:szCs w:val="24"/>
          <w:lang w:eastAsia="lv-LV"/>
        </w:rPr>
        <w:t>apmēru;</w:t>
      </w:r>
      <w:r w:rsidRPr="008D5B5C">
        <w:rPr>
          <w:rFonts w:ascii="Times New Roman" w:eastAsia="Times New Roman" w:hAnsi="Times New Roman" w:cs="Times New Roman"/>
          <w:sz w:val="24"/>
          <w:szCs w:val="24"/>
          <w:lang w:eastAsia="ru-RU"/>
        </w:rPr>
        <w:t xml:space="preserve"> </w:t>
      </w:r>
    </w:p>
    <w:p w:rsidR="00E95BEA" w:rsidRPr="008D5B5C" w:rsidRDefault="00E95BEA" w:rsidP="00E95BEA">
      <w:pPr>
        <w:pStyle w:val="ListParagraph"/>
        <w:numPr>
          <w:ilvl w:val="1"/>
          <w:numId w:val="2"/>
        </w:numPr>
        <w:shd w:val="clear" w:color="auto" w:fill="FFFFFF"/>
        <w:tabs>
          <w:tab w:val="left" w:pos="284"/>
          <w:tab w:val="left" w:pos="426"/>
          <w:tab w:val="left" w:pos="851"/>
        </w:tabs>
        <w:spacing w:after="0" w:line="293" w:lineRule="atLeast"/>
        <w:ind w:left="993"/>
        <w:jc w:val="both"/>
        <w:rPr>
          <w:rFonts w:ascii="Times New Roman" w:eastAsia="Times New Roman" w:hAnsi="Times New Roman" w:cs="Times New Roman"/>
          <w:sz w:val="24"/>
          <w:szCs w:val="24"/>
          <w:lang w:eastAsia="ru-RU"/>
        </w:rPr>
      </w:pPr>
      <w:r w:rsidRPr="008D5B5C">
        <w:rPr>
          <w:rFonts w:ascii="Times New Roman" w:eastAsia="Times New Roman" w:hAnsi="Times New Roman" w:cs="Times New Roman"/>
          <w:sz w:val="24"/>
          <w:szCs w:val="24"/>
          <w:lang w:eastAsia="ru-RU"/>
        </w:rPr>
        <w:t>starp nodokļa maksātāju un nomniekiem noslēgto līgumu vai vienošanās kopijas, kas apliecina nomas maksas izmaiņas.</w:t>
      </w:r>
    </w:p>
    <w:p w:rsidR="009A6D2A" w:rsidRDefault="009A6D2A" w:rsidP="008D5B5C">
      <w:pPr>
        <w:tabs>
          <w:tab w:val="left" w:pos="709"/>
        </w:tabs>
        <w:jc w:val="both"/>
        <w:rPr>
          <w:rFonts w:ascii="Times New Roman" w:eastAsia="Times New Roman" w:hAnsi="Times New Roman" w:cs="Times New Roman"/>
          <w:sz w:val="24"/>
          <w:szCs w:val="24"/>
          <w:lang w:eastAsia="ru-RU"/>
        </w:rPr>
      </w:pPr>
    </w:p>
    <w:p w:rsidR="008D5B5C" w:rsidRDefault="00200E1C" w:rsidP="008D5B5C">
      <w:pPr>
        <w:tabs>
          <w:tab w:val="left" w:pos="709"/>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w:t>
      </w:r>
      <w:r w:rsidR="008D5B5C">
        <w:rPr>
          <w:rFonts w:ascii="Times New Roman" w:eastAsia="Times New Roman" w:hAnsi="Times New Roman" w:cs="Times New Roman"/>
          <w:sz w:val="24"/>
          <w:szCs w:val="24"/>
          <w:lang w:eastAsia="ru-RU"/>
        </w:rPr>
        <w:t xml:space="preserve">omes priekšsēdētājs </w:t>
      </w:r>
      <w:r w:rsidR="008D5B5C">
        <w:rPr>
          <w:rFonts w:ascii="Times New Roman" w:eastAsia="Times New Roman" w:hAnsi="Times New Roman" w:cs="Times New Roman"/>
          <w:sz w:val="24"/>
          <w:szCs w:val="24"/>
          <w:lang w:eastAsia="ru-RU"/>
        </w:rPr>
        <w:tab/>
      </w:r>
      <w:r w:rsidR="008D5B5C">
        <w:rPr>
          <w:rFonts w:ascii="Times New Roman" w:eastAsia="Times New Roman" w:hAnsi="Times New Roman" w:cs="Times New Roman"/>
          <w:sz w:val="24"/>
          <w:szCs w:val="24"/>
          <w:lang w:eastAsia="ru-RU"/>
        </w:rPr>
        <w:tab/>
      </w:r>
      <w:r w:rsidR="008D5B5C">
        <w:rPr>
          <w:rFonts w:ascii="Times New Roman" w:eastAsia="Times New Roman" w:hAnsi="Times New Roman" w:cs="Times New Roman"/>
          <w:sz w:val="24"/>
          <w:szCs w:val="24"/>
          <w:lang w:eastAsia="ru-RU"/>
        </w:rPr>
        <w:tab/>
      </w:r>
      <w:r w:rsidR="008D5B5C">
        <w:rPr>
          <w:rFonts w:ascii="Times New Roman" w:eastAsia="Times New Roman" w:hAnsi="Times New Roman" w:cs="Times New Roman"/>
          <w:sz w:val="24"/>
          <w:szCs w:val="24"/>
          <w:lang w:eastAsia="ru-RU"/>
        </w:rPr>
        <w:tab/>
      </w:r>
      <w:r w:rsidR="008D5B5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8D5B5C">
        <w:rPr>
          <w:rFonts w:ascii="Times New Roman" w:eastAsia="Times New Roman" w:hAnsi="Times New Roman" w:cs="Times New Roman"/>
          <w:sz w:val="24"/>
          <w:szCs w:val="24"/>
          <w:lang w:eastAsia="ru-RU"/>
        </w:rPr>
        <w:t>A.Elksniņš</w:t>
      </w:r>
    </w:p>
    <w:p w:rsidR="00F60627" w:rsidRDefault="00F60627" w:rsidP="008D5B5C">
      <w:pPr>
        <w:tabs>
          <w:tab w:val="left" w:pos="709"/>
        </w:tabs>
        <w:jc w:val="both"/>
        <w:rPr>
          <w:rFonts w:ascii="Times New Roman" w:eastAsia="Times New Roman" w:hAnsi="Times New Roman" w:cs="Times New Roman"/>
          <w:sz w:val="24"/>
          <w:szCs w:val="24"/>
          <w:lang w:eastAsia="ru-RU"/>
        </w:rPr>
      </w:pPr>
    </w:p>
    <w:p w:rsidR="00F60627" w:rsidRDefault="00F60627" w:rsidP="008D5B5C">
      <w:pPr>
        <w:tabs>
          <w:tab w:val="left" w:pos="709"/>
        </w:tabs>
        <w:jc w:val="both"/>
        <w:rPr>
          <w:rFonts w:ascii="Times New Roman" w:eastAsia="Times New Roman" w:hAnsi="Times New Roman" w:cs="Times New Roman"/>
          <w:sz w:val="24"/>
          <w:szCs w:val="24"/>
          <w:lang w:eastAsia="ru-RU"/>
        </w:rPr>
      </w:pPr>
    </w:p>
    <w:p w:rsidR="00F60627" w:rsidRDefault="00F60627" w:rsidP="00F60627">
      <w:pPr>
        <w:pStyle w:val="Heading3"/>
        <w:tabs>
          <w:tab w:val="clear" w:pos="7200"/>
        </w:tabs>
        <w:ind w:left="0" w:firstLine="0"/>
        <w:jc w:val="both"/>
        <w:rPr>
          <w:b w:val="0"/>
          <w:sz w:val="22"/>
          <w:szCs w:val="22"/>
        </w:rPr>
      </w:pPr>
      <w:r w:rsidRPr="00D53986">
        <w:rPr>
          <w:b w:val="0"/>
          <w:sz w:val="22"/>
          <w:szCs w:val="22"/>
        </w:rPr>
        <w:t>Dokuments ir parakstīts ar drošu elektronisko parakstu un satur laika zīmogu</w:t>
      </w:r>
    </w:p>
    <w:p w:rsidR="00F60627" w:rsidRPr="008D5B5C" w:rsidRDefault="00F60627" w:rsidP="008D5B5C">
      <w:pPr>
        <w:tabs>
          <w:tab w:val="left" w:pos="709"/>
        </w:tabs>
        <w:jc w:val="both"/>
        <w:rPr>
          <w:rFonts w:ascii="Times New Roman" w:hAnsi="Times New Roman" w:cs="Times New Roman"/>
          <w:b/>
          <w:sz w:val="24"/>
          <w:szCs w:val="24"/>
          <w:shd w:val="clear" w:color="auto" w:fill="FFFFFF"/>
        </w:rPr>
      </w:pPr>
      <w:bookmarkStart w:id="8" w:name="_GoBack"/>
      <w:bookmarkEnd w:id="8"/>
    </w:p>
    <w:sectPr w:rsidR="00F60627" w:rsidRPr="008D5B5C" w:rsidSect="00552D27">
      <w:headerReference w:type="default" r:id="rId15"/>
      <w:pgSz w:w="11906" w:h="16838"/>
      <w:pgMar w:top="1134" w:right="1134" w:bottom="851" w:left="170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9F" w:rsidRDefault="00FF2F9F" w:rsidP="008B75CE">
      <w:pPr>
        <w:spacing w:after="0" w:line="240" w:lineRule="auto"/>
      </w:pPr>
      <w:r>
        <w:separator/>
      </w:r>
    </w:p>
  </w:endnote>
  <w:endnote w:type="continuationSeparator" w:id="0">
    <w:p w:rsidR="00FF2F9F" w:rsidRDefault="00FF2F9F" w:rsidP="008B7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9F" w:rsidRDefault="00FF2F9F" w:rsidP="008B75CE">
      <w:pPr>
        <w:spacing w:after="0" w:line="240" w:lineRule="auto"/>
      </w:pPr>
      <w:r>
        <w:separator/>
      </w:r>
    </w:p>
  </w:footnote>
  <w:footnote w:type="continuationSeparator" w:id="0">
    <w:p w:rsidR="00FF2F9F" w:rsidRDefault="00FF2F9F" w:rsidP="008B7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142628630"/>
      <w:docPartObj>
        <w:docPartGallery w:val="Page Numbers (Top of Page)"/>
        <w:docPartUnique/>
      </w:docPartObj>
    </w:sdtPr>
    <w:sdtEndPr>
      <w:rPr>
        <w:rFonts w:ascii="Times New Roman" w:hAnsi="Times New Roman" w:cs="Times New Roman"/>
        <w:noProof/>
      </w:rPr>
    </w:sdtEndPr>
    <w:sdtContent>
      <w:p w:rsidR="008B75CE" w:rsidRPr="00557B42" w:rsidRDefault="008B75CE">
        <w:pPr>
          <w:pStyle w:val="Header"/>
          <w:jc w:val="center"/>
          <w:rPr>
            <w:rFonts w:ascii="Times New Roman" w:hAnsi="Times New Roman" w:cs="Times New Roman"/>
          </w:rPr>
        </w:pPr>
        <w:r w:rsidRPr="00557B42">
          <w:rPr>
            <w:rFonts w:ascii="Times New Roman" w:hAnsi="Times New Roman" w:cs="Times New Roman"/>
            <w:noProof w:val="0"/>
          </w:rPr>
          <w:fldChar w:fldCharType="begin"/>
        </w:r>
        <w:r w:rsidRPr="00557B42">
          <w:rPr>
            <w:rFonts w:ascii="Times New Roman" w:hAnsi="Times New Roman" w:cs="Times New Roman"/>
          </w:rPr>
          <w:instrText xml:space="preserve"> PAGE   \* MERGEFORMAT </w:instrText>
        </w:r>
        <w:r w:rsidRPr="00557B42">
          <w:rPr>
            <w:rFonts w:ascii="Times New Roman" w:hAnsi="Times New Roman" w:cs="Times New Roman"/>
            <w:noProof w:val="0"/>
          </w:rPr>
          <w:fldChar w:fldCharType="separate"/>
        </w:r>
        <w:r w:rsidR="00F60627">
          <w:rPr>
            <w:rFonts w:ascii="Times New Roman" w:hAnsi="Times New Roman" w:cs="Times New Roman"/>
          </w:rPr>
          <w:t>3</w:t>
        </w:r>
        <w:r w:rsidRPr="00557B42">
          <w:rPr>
            <w:rFonts w:ascii="Times New Roman" w:hAnsi="Times New Roman" w:cs="Times New Roman"/>
          </w:rPr>
          <w:fldChar w:fldCharType="end"/>
        </w:r>
      </w:p>
    </w:sdtContent>
  </w:sdt>
  <w:p w:rsidR="008B75CE" w:rsidRDefault="008B7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1F56"/>
    <w:multiLevelType w:val="hybridMultilevel"/>
    <w:tmpl w:val="18B4F72A"/>
    <w:lvl w:ilvl="0" w:tplc="7A1AA49A">
      <w:start w:val="1"/>
      <w:numFmt w:val="decimal"/>
      <w:lvlText w:val="%1."/>
      <w:lvlJc w:val="left"/>
      <w:pPr>
        <w:ind w:left="960" w:hanging="360"/>
      </w:pPr>
    </w:lvl>
    <w:lvl w:ilvl="1" w:tplc="04260019">
      <w:start w:val="1"/>
      <w:numFmt w:val="lowerLetter"/>
      <w:lvlText w:val="%2."/>
      <w:lvlJc w:val="left"/>
      <w:pPr>
        <w:ind w:left="1680" w:hanging="360"/>
      </w:pPr>
    </w:lvl>
    <w:lvl w:ilvl="2" w:tplc="0426001B">
      <w:start w:val="1"/>
      <w:numFmt w:val="lowerRoman"/>
      <w:lvlText w:val="%3."/>
      <w:lvlJc w:val="right"/>
      <w:pPr>
        <w:ind w:left="2400" w:hanging="180"/>
      </w:pPr>
    </w:lvl>
    <w:lvl w:ilvl="3" w:tplc="0426000F">
      <w:start w:val="1"/>
      <w:numFmt w:val="decimal"/>
      <w:lvlText w:val="%4."/>
      <w:lvlJc w:val="left"/>
      <w:pPr>
        <w:ind w:left="3120" w:hanging="360"/>
      </w:pPr>
    </w:lvl>
    <w:lvl w:ilvl="4" w:tplc="04260019">
      <w:start w:val="1"/>
      <w:numFmt w:val="lowerLetter"/>
      <w:lvlText w:val="%5."/>
      <w:lvlJc w:val="left"/>
      <w:pPr>
        <w:ind w:left="3840" w:hanging="360"/>
      </w:pPr>
    </w:lvl>
    <w:lvl w:ilvl="5" w:tplc="0426001B">
      <w:start w:val="1"/>
      <w:numFmt w:val="lowerRoman"/>
      <w:lvlText w:val="%6."/>
      <w:lvlJc w:val="right"/>
      <w:pPr>
        <w:ind w:left="4560" w:hanging="180"/>
      </w:pPr>
    </w:lvl>
    <w:lvl w:ilvl="6" w:tplc="0426000F">
      <w:start w:val="1"/>
      <w:numFmt w:val="decimal"/>
      <w:lvlText w:val="%7."/>
      <w:lvlJc w:val="left"/>
      <w:pPr>
        <w:ind w:left="5280" w:hanging="360"/>
      </w:pPr>
    </w:lvl>
    <w:lvl w:ilvl="7" w:tplc="04260019">
      <w:start w:val="1"/>
      <w:numFmt w:val="lowerLetter"/>
      <w:lvlText w:val="%8."/>
      <w:lvlJc w:val="left"/>
      <w:pPr>
        <w:ind w:left="6000" w:hanging="360"/>
      </w:pPr>
    </w:lvl>
    <w:lvl w:ilvl="8" w:tplc="0426001B">
      <w:start w:val="1"/>
      <w:numFmt w:val="lowerRoman"/>
      <w:lvlText w:val="%9."/>
      <w:lvlJc w:val="right"/>
      <w:pPr>
        <w:ind w:left="6720" w:hanging="180"/>
      </w:pPr>
    </w:lvl>
  </w:abstractNum>
  <w:abstractNum w:abstractNumId="1" w15:restartNumberingAfterBreak="0">
    <w:nsid w:val="049D2417"/>
    <w:multiLevelType w:val="multilevel"/>
    <w:tmpl w:val="2A626904"/>
    <w:lvl w:ilvl="0">
      <w:start w:val="1"/>
      <w:numFmt w:val="decimal"/>
      <w:lvlText w:val="%1."/>
      <w:lvlJc w:val="left"/>
      <w:pPr>
        <w:ind w:left="720" w:hanging="360"/>
      </w:pPr>
      <w:rPr>
        <w:rFonts w:hint="default"/>
      </w:rPr>
    </w:lvl>
    <w:lvl w:ilvl="1">
      <w:start w:val="1"/>
      <w:numFmt w:val="decimal"/>
      <w:isLgl/>
      <w:lvlText w:val="%1.%2."/>
      <w:lvlJc w:val="left"/>
      <w:pPr>
        <w:ind w:left="1050"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15:restartNumberingAfterBreak="0">
    <w:nsid w:val="0AAC1453"/>
    <w:multiLevelType w:val="hybridMultilevel"/>
    <w:tmpl w:val="88907D44"/>
    <w:lvl w:ilvl="0" w:tplc="0886423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23C28"/>
    <w:multiLevelType w:val="hybridMultilevel"/>
    <w:tmpl w:val="C284DF8E"/>
    <w:lvl w:ilvl="0" w:tplc="E162F90C">
      <w:start w:val="10"/>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E0B426B"/>
    <w:multiLevelType w:val="multilevel"/>
    <w:tmpl w:val="2A626904"/>
    <w:lvl w:ilvl="0">
      <w:start w:val="1"/>
      <w:numFmt w:val="decimal"/>
      <w:lvlText w:val="%1."/>
      <w:lvlJc w:val="left"/>
      <w:pPr>
        <w:ind w:left="720" w:hanging="360"/>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5" w15:restartNumberingAfterBreak="0">
    <w:nsid w:val="2CDC1F1E"/>
    <w:multiLevelType w:val="multilevel"/>
    <w:tmpl w:val="16EA7FB0"/>
    <w:lvl w:ilvl="0">
      <w:start w:val="1"/>
      <w:numFmt w:val="decimal"/>
      <w:lvlText w:val="%1."/>
      <w:lvlJc w:val="left"/>
      <w:pPr>
        <w:ind w:left="660" w:hanging="360"/>
      </w:pPr>
      <w:rPr>
        <w:rFonts w:hint="default"/>
      </w:rPr>
    </w:lvl>
    <w:lvl w:ilvl="1">
      <w:start w:val="1"/>
      <w:numFmt w:val="decimal"/>
      <w:isLgl/>
      <w:lvlText w:val="%1.%2."/>
      <w:lvlJc w:val="left"/>
      <w:pPr>
        <w:ind w:left="3756" w:hanging="495"/>
      </w:pPr>
      <w:rPr>
        <w:rFonts w:hint="default"/>
        <w:b w:val="0"/>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6" w15:restartNumberingAfterBreak="0">
    <w:nsid w:val="30A732F9"/>
    <w:multiLevelType w:val="hybridMultilevel"/>
    <w:tmpl w:val="F5D82728"/>
    <w:lvl w:ilvl="0" w:tplc="DE74C5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3C0857"/>
    <w:multiLevelType w:val="multilevel"/>
    <w:tmpl w:val="07603580"/>
    <w:lvl w:ilvl="0">
      <w:start w:val="1"/>
      <w:numFmt w:val="decimal"/>
      <w:lvlText w:val="%1."/>
      <w:lvlJc w:val="left"/>
      <w:pPr>
        <w:ind w:left="927" w:hanging="360"/>
      </w:pPr>
      <w:rPr>
        <w:rFonts w:hint="default"/>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8" w15:restartNumberingAfterBreak="0">
    <w:nsid w:val="4F3D0B8F"/>
    <w:multiLevelType w:val="multilevel"/>
    <w:tmpl w:val="57B8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829E8"/>
    <w:multiLevelType w:val="hybridMultilevel"/>
    <w:tmpl w:val="01A8EA94"/>
    <w:lvl w:ilvl="0" w:tplc="FC9209C4">
      <w:start w:val="1"/>
      <w:numFmt w:val="upperRoman"/>
      <w:lvlText w:val="%1."/>
      <w:lvlJc w:val="left"/>
      <w:pPr>
        <w:ind w:left="1800" w:hanging="72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29F64F7"/>
    <w:multiLevelType w:val="multilevel"/>
    <w:tmpl w:val="B6822018"/>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1" w15:restartNumberingAfterBreak="0">
    <w:nsid w:val="54E04F9D"/>
    <w:multiLevelType w:val="multilevel"/>
    <w:tmpl w:val="74A079DC"/>
    <w:lvl w:ilvl="0">
      <w:start w:val="1"/>
      <w:numFmt w:val="decimal"/>
      <w:lvlText w:val="%1."/>
      <w:lvlJc w:val="left"/>
      <w:pPr>
        <w:ind w:left="5180" w:hanging="360"/>
      </w:pPr>
      <w:rPr>
        <w:b w:val="0"/>
      </w:rPr>
    </w:lvl>
    <w:lvl w:ilvl="1">
      <w:start w:val="1"/>
      <w:numFmt w:val="decimal"/>
      <w:isLgl/>
      <w:lvlText w:val="%1.%2."/>
      <w:lvlJc w:val="left"/>
      <w:pPr>
        <w:ind w:left="4897"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68861B3"/>
    <w:multiLevelType w:val="hybridMultilevel"/>
    <w:tmpl w:val="6ACEF7AA"/>
    <w:lvl w:ilvl="0" w:tplc="C8701A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463DD8"/>
    <w:multiLevelType w:val="multilevel"/>
    <w:tmpl w:val="7FAE9A66"/>
    <w:lvl w:ilvl="0">
      <w:start w:val="14"/>
      <w:numFmt w:val="decimal"/>
      <w:lvlText w:val="%1"/>
      <w:lvlJc w:val="left"/>
      <w:pPr>
        <w:ind w:left="375" w:hanging="375"/>
      </w:pPr>
      <w:rPr>
        <w:rFonts w:asciiTheme="minorHAnsi" w:hAnsiTheme="minorHAnsi" w:hint="default"/>
        <w:color w:val="auto"/>
      </w:rPr>
    </w:lvl>
    <w:lvl w:ilvl="1">
      <w:start w:val="2"/>
      <w:numFmt w:val="decimal"/>
      <w:lvlText w:val="%1.%2"/>
      <w:lvlJc w:val="left"/>
      <w:pPr>
        <w:ind w:left="1035" w:hanging="375"/>
      </w:pPr>
      <w:rPr>
        <w:rFonts w:asciiTheme="minorHAnsi" w:hAnsiTheme="minorHAnsi" w:hint="default"/>
        <w:color w:val="auto"/>
      </w:rPr>
    </w:lvl>
    <w:lvl w:ilvl="2">
      <w:start w:val="1"/>
      <w:numFmt w:val="decimal"/>
      <w:lvlText w:val="%1.%2.%3"/>
      <w:lvlJc w:val="left"/>
      <w:pPr>
        <w:ind w:left="2040" w:hanging="720"/>
      </w:pPr>
      <w:rPr>
        <w:rFonts w:asciiTheme="minorHAnsi" w:hAnsiTheme="minorHAnsi" w:hint="default"/>
        <w:color w:val="auto"/>
      </w:rPr>
    </w:lvl>
    <w:lvl w:ilvl="3">
      <w:start w:val="1"/>
      <w:numFmt w:val="decimal"/>
      <w:lvlText w:val="%1.%2.%3.%4"/>
      <w:lvlJc w:val="left"/>
      <w:pPr>
        <w:ind w:left="2700" w:hanging="720"/>
      </w:pPr>
      <w:rPr>
        <w:rFonts w:asciiTheme="minorHAnsi" w:hAnsiTheme="minorHAnsi" w:hint="default"/>
        <w:color w:val="auto"/>
      </w:rPr>
    </w:lvl>
    <w:lvl w:ilvl="4">
      <w:start w:val="1"/>
      <w:numFmt w:val="decimal"/>
      <w:lvlText w:val="%1.%2.%3.%4.%5"/>
      <w:lvlJc w:val="left"/>
      <w:pPr>
        <w:ind w:left="3720" w:hanging="1080"/>
      </w:pPr>
      <w:rPr>
        <w:rFonts w:asciiTheme="minorHAnsi" w:hAnsiTheme="minorHAnsi" w:hint="default"/>
        <w:color w:val="auto"/>
      </w:rPr>
    </w:lvl>
    <w:lvl w:ilvl="5">
      <w:start w:val="1"/>
      <w:numFmt w:val="decimal"/>
      <w:lvlText w:val="%1.%2.%3.%4.%5.%6"/>
      <w:lvlJc w:val="left"/>
      <w:pPr>
        <w:ind w:left="4380" w:hanging="1080"/>
      </w:pPr>
      <w:rPr>
        <w:rFonts w:asciiTheme="minorHAnsi" w:hAnsiTheme="minorHAnsi" w:hint="default"/>
        <w:color w:val="auto"/>
      </w:rPr>
    </w:lvl>
    <w:lvl w:ilvl="6">
      <w:start w:val="1"/>
      <w:numFmt w:val="decimal"/>
      <w:lvlText w:val="%1.%2.%3.%4.%5.%6.%7"/>
      <w:lvlJc w:val="left"/>
      <w:pPr>
        <w:ind w:left="5400" w:hanging="1440"/>
      </w:pPr>
      <w:rPr>
        <w:rFonts w:asciiTheme="minorHAnsi" w:hAnsiTheme="minorHAnsi" w:hint="default"/>
        <w:color w:val="auto"/>
      </w:rPr>
    </w:lvl>
    <w:lvl w:ilvl="7">
      <w:start w:val="1"/>
      <w:numFmt w:val="decimal"/>
      <w:lvlText w:val="%1.%2.%3.%4.%5.%6.%7.%8"/>
      <w:lvlJc w:val="left"/>
      <w:pPr>
        <w:ind w:left="6060" w:hanging="1440"/>
      </w:pPr>
      <w:rPr>
        <w:rFonts w:asciiTheme="minorHAnsi" w:hAnsiTheme="minorHAnsi" w:hint="default"/>
        <w:color w:val="auto"/>
      </w:rPr>
    </w:lvl>
    <w:lvl w:ilvl="8">
      <w:start w:val="1"/>
      <w:numFmt w:val="decimal"/>
      <w:lvlText w:val="%1.%2.%3.%4.%5.%6.%7.%8.%9"/>
      <w:lvlJc w:val="left"/>
      <w:pPr>
        <w:ind w:left="6720" w:hanging="1440"/>
      </w:pPr>
      <w:rPr>
        <w:rFonts w:asciiTheme="minorHAnsi" w:hAnsiTheme="minorHAnsi" w:hint="default"/>
        <w:color w:val="auto"/>
      </w:rPr>
    </w:lvl>
  </w:abstractNum>
  <w:abstractNum w:abstractNumId="14" w15:restartNumberingAfterBreak="0">
    <w:nsid w:val="7F606220"/>
    <w:multiLevelType w:val="hybridMultilevel"/>
    <w:tmpl w:val="59543C66"/>
    <w:lvl w:ilvl="0" w:tplc="31C82900">
      <w:start w:val="1"/>
      <w:numFmt w:val="decimal"/>
      <w:lvlText w:val="%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num w:numId="1">
    <w:abstractNumId w:val="6"/>
  </w:num>
  <w:num w:numId="2">
    <w:abstractNumId w:val="5"/>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2"/>
  </w:num>
  <w:num w:numId="9">
    <w:abstractNumId w:val="8"/>
  </w:num>
  <w:num w:numId="10">
    <w:abstractNumId w:val="4"/>
  </w:num>
  <w:num w:numId="11">
    <w:abstractNumId w:val="12"/>
  </w:num>
  <w:num w:numId="12">
    <w:abstractNumId w:val="9"/>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51"/>
    <w:rsid w:val="000016DD"/>
    <w:rsid w:val="00014B65"/>
    <w:rsid w:val="00021BD4"/>
    <w:rsid w:val="00022D8A"/>
    <w:rsid w:val="00052534"/>
    <w:rsid w:val="00076EA9"/>
    <w:rsid w:val="000C1867"/>
    <w:rsid w:val="000F0D0A"/>
    <w:rsid w:val="00121FEA"/>
    <w:rsid w:val="00122770"/>
    <w:rsid w:val="00151F39"/>
    <w:rsid w:val="001B7D1F"/>
    <w:rsid w:val="001D5EF0"/>
    <w:rsid w:val="001F6A6C"/>
    <w:rsid w:val="00200E1C"/>
    <w:rsid w:val="002704FF"/>
    <w:rsid w:val="002A238B"/>
    <w:rsid w:val="002C4B62"/>
    <w:rsid w:val="00301010"/>
    <w:rsid w:val="00302D31"/>
    <w:rsid w:val="00321260"/>
    <w:rsid w:val="0033156F"/>
    <w:rsid w:val="00333427"/>
    <w:rsid w:val="00346245"/>
    <w:rsid w:val="00360BEE"/>
    <w:rsid w:val="003715B2"/>
    <w:rsid w:val="003814C5"/>
    <w:rsid w:val="00396C6D"/>
    <w:rsid w:val="003B08BA"/>
    <w:rsid w:val="003C6FEB"/>
    <w:rsid w:val="003D269B"/>
    <w:rsid w:val="003D3E97"/>
    <w:rsid w:val="003D4769"/>
    <w:rsid w:val="003D5A17"/>
    <w:rsid w:val="00444CDF"/>
    <w:rsid w:val="00454020"/>
    <w:rsid w:val="004F6EE3"/>
    <w:rsid w:val="00504C56"/>
    <w:rsid w:val="00507A2E"/>
    <w:rsid w:val="00530C1A"/>
    <w:rsid w:val="00536875"/>
    <w:rsid w:val="00543D34"/>
    <w:rsid w:val="00552D27"/>
    <w:rsid w:val="005555A2"/>
    <w:rsid w:val="00557B42"/>
    <w:rsid w:val="00572580"/>
    <w:rsid w:val="00597CC3"/>
    <w:rsid w:val="005A1A8E"/>
    <w:rsid w:val="005A7AE3"/>
    <w:rsid w:val="005C2E5E"/>
    <w:rsid w:val="005F0E23"/>
    <w:rsid w:val="00630102"/>
    <w:rsid w:val="00630E39"/>
    <w:rsid w:val="00650E21"/>
    <w:rsid w:val="006614A3"/>
    <w:rsid w:val="00685660"/>
    <w:rsid w:val="006B4E09"/>
    <w:rsid w:val="006C414F"/>
    <w:rsid w:val="006E0215"/>
    <w:rsid w:val="006F285E"/>
    <w:rsid w:val="00701134"/>
    <w:rsid w:val="00717BEC"/>
    <w:rsid w:val="0075231D"/>
    <w:rsid w:val="007641E9"/>
    <w:rsid w:val="00780E68"/>
    <w:rsid w:val="007A0EB9"/>
    <w:rsid w:val="007C2AC0"/>
    <w:rsid w:val="007E164E"/>
    <w:rsid w:val="008067ED"/>
    <w:rsid w:val="008132D8"/>
    <w:rsid w:val="008400CC"/>
    <w:rsid w:val="00852A38"/>
    <w:rsid w:val="00886BA8"/>
    <w:rsid w:val="00890867"/>
    <w:rsid w:val="008A4BE0"/>
    <w:rsid w:val="008B75CE"/>
    <w:rsid w:val="008C4860"/>
    <w:rsid w:val="008D5B5C"/>
    <w:rsid w:val="009120E6"/>
    <w:rsid w:val="009167F3"/>
    <w:rsid w:val="00923324"/>
    <w:rsid w:val="00934874"/>
    <w:rsid w:val="00971752"/>
    <w:rsid w:val="00993C5F"/>
    <w:rsid w:val="0099533B"/>
    <w:rsid w:val="009A6D2A"/>
    <w:rsid w:val="009B057C"/>
    <w:rsid w:val="009D2384"/>
    <w:rsid w:val="009E0393"/>
    <w:rsid w:val="009E5358"/>
    <w:rsid w:val="00A155C4"/>
    <w:rsid w:val="00A847C2"/>
    <w:rsid w:val="00A92A45"/>
    <w:rsid w:val="00AA2620"/>
    <w:rsid w:val="00AB15B6"/>
    <w:rsid w:val="00AD11BE"/>
    <w:rsid w:val="00AE09CE"/>
    <w:rsid w:val="00B04F3C"/>
    <w:rsid w:val="00B247A2"/>
    <w:rsid w:val="00B5381F"/>
    <w:rsid w:val="00B6125C"/>
    <w:rsid w:val="00B660F7"/>
    <w:rsid w:val="00B940F6"/>
    <w:rsid w:val="00BE4257"/>
    <w:rsid w:val="00C066D3"/>
    <w:rsid w:val="00C0683D"/>
    <w:rsid w:val="00C21A4E"/>
    <w:rsid w:val="00C32057"/>
    <w:rsid w:val="00C43EA1"/>
    <w:rsid w:val="00C53A51"/>
    <w:rsid w:val="00C77F08"/>
    <w:rsid w:val="00C82BA1"/>
    <w:rsid w:val="00C96DC3"/>
    <w:rsid w:val="00CB3338"/>
    <w:rsid w:val="00CB3D37"/>
    <w:rsid w:val="00CC0EC3"/>
    <w:rsid w:val="00CC1392"/>
    <w:rsid w:val="00CC1D4F"/>
    <w:rsid w:val="00CE3DE3"/>
    <w:rsid w:val="00CE49C2"/>
    <w:rsid w:val="00D17D62"/>
    <w:rsid w:val="00D2766B"/>
    <w:rsid w:val="00D77AF1"/>
    <w:rsid w:val="00D81122"/>
    <w:rsid w:val="00DA54E2"/>
    <w:rsid w:val="00DB5E9F"/>
    <w:rsid w:val="00DF034B"/>
    <w:rsid w:val="00DF7E69"/>
    <w:rsid w:val="00E001B6"/>
    <w:rsid w:val="00E04677"/>
    <w:rsid w:val="00E069F3"/>
    <w:rsid w:val="00E33418"/>
    <w:rsid w:val="00E67709"/>
    <w:rsid w:val="00E937EA"/>
    <w:rsid w:val="00E95BEA"/>
    <w:rsid w:val="00E96BB8"/>
    <w:rsid w:val="00EB72B9"/>
    <w:rsid w:val="00EC0F99"/>
    <w:rsid w:val="00EE7F32"/>
    <w:rsid w:val="00EF4077"/>
    <w:rsid w:val="00F05FF2"/>
    <w:rsid w:val="00F06A04"/>
    <w:rsid w:val="00F46817"/>
    <w:rsid w:val="00F530AF"/>
    <w:rsid w:val="00F60627"/>
    <w:rsid w:val="00F70BF0"/>
    <w:rsid w:val="00F73A6C"/>
    <w:rsid w:val="00F9450E"/>
    <w:rsid w:val="00FC3D16"/>
    <w:rsid w:val="00FF2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2A85BE8-8A7F-4AF0-8281-50E7803C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A51"/>
    <w:pPr>
      <w:spacing w:after="200" w:line="276" w:lineRule="auto"/>
    </w:pPr>
    <w:rPr>
      <w:noProof/>
    </w:rPr>
  </w:style>
  <w:style w:type="paragraph" w:styleId="Heading3">
    <w:name w:val="heading 3"/>
    <w:basedOn w:val="Normal"/>
    <w:next w:val="Normal"/>
    <w:link w:val="Heading3Char"/>
    <w:qFormat/>
    <w:rsid w:val="00F60627"/>
    <w:pPr>
      <w:keepNext/>
      <w:tabs>
        <w:tab w:val="left" w:pos="7200"/>
      </w:tabs>
      <w:spacing w:after="0" w:line="240" w:lineRule="auto"/>
      <w:ind w:left="3540" w:firstLine="2040"/>
      <w:outlineLvl w:val="2"/>
    </w:pPr>
    <w:rPr>
      <w:rFonts w:ascii="Tahoma" w:eastAsia="Times New Roman" w:hAnsi="Tahoma" w:cs="Tahoma"/>
      <w:b/>
      <w:bCs/>
      <w:i/>
      <w:iCs/>
      <w:noProof w:val="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21"/>
    <w:pPr>
      <w:spacing w:after="0" w:line="240" w:lineRule="auto"/>
      <w:ind w:firstLine="720"/>
      <w:jc w:val="both"/>
    </w:pPr>
    <w:rPr>
      <w:rFonts w:ascii="Times New Roman" w:eastAsia="Times New Roman" w:hAnsi="Times New Roman" w:cs="Times New Roman"/>
      <w:sz w:val="24"/>
      <w:szCs w:val="20"/>
      <w:lang w:eastAsia="lv-LV"/>
    </w:rPr>
  </w:style>
  <w:style w:type="paragraph" w:customStyle="1" w:styleId="tv213">
    <w:name w:val="tv213"/>
    <w:basedOn w:val="Normal"/>
    <w:rsid w:val="00C53A51"/>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character" w:styleId="Hyperlink">
    <w:name w:val="Hyperlink"/>
    <w:basedOn w:val="DefaultParagraphFont"/>
    <w:uiPriority w:val="99"/>
    <w:semiHidden/>
    <w:unhideWhenUsed/>
    <w:rsid w:val="00C53A51"/>
    <w:rPr>
      <w:color w:val="0000FF"/>
      <w:u w:val="single"/>
    </w:rPr>
  </w:style>
  <w:style w:type="paragraph" w:styleId="ListParagraph">
    <w:name w:val="List Paragraph"/>
    <w:basedOn w:val="Normal"/>
    <w:uiPriority w:val="34"/>
    <w:qFormat/>
    <w:rsid w:val="00C53A51"/>
    <w:pPr>
      <w:ind w:left="720"/>
      <w:contextualSpacing/>
    </w:pPr>
  </w:style>
  <w:style w:type="character" w:styleId="Emphasis">
    <w:name w:val="Emphasis"/>
    <w:basedOn w:val="DefaultParagraphFont"/>
    <w:uiPriority w:val="20"/>
    <w:qFormat/>
    <w:rsid w:val="00F05FF2"/>
    <w:rPr>
      <w:i/>
      <w:iCs/>
    </w:rPr>
  </w:style>
  <w:style w:type="paragraph" w:styleId="BodyTextIndent">
    <w:name w:val="Body Text Indent"/>
    <w:basedOn w:val="Normal"/>
    <w:link w:val="BodyTextIndentChar"/>
    <w:semiHidden/>
    <w:rsid w:val="003D4769"/>
    <w:pPr>
      <w:spacing w:after="0" w:line="240" w:lineRule="auto"/>
      <w:ind w:firstLine="720"/>
      <w:jc w:val="both"/>
    </w:pPr>
    <w:rPr>
      <w:rFonts w:ascii="Times New Roman" w:eastAsia="Times New Roman" w:hAnsi="Times New Roman" w:cs="Times New Roman"/>
      <w:noProof w:val="0"/>
      <w:sz w:val="24"/>
      <w:szCs w:val="24"/>
    </w:rPr>
  </w:style>
  <w:style w:type="character" w:customStyle="1" w:styleId="BodyTextIndentChar">
    <w:name w:val="Body Text Indent Char"/>
    <w:basedOn w:val="DefaultParagraphFont"/>
    <w:link w:val="BodyTextIndent"/>
    <w:semiHidden/>
    <w:rsid w:val="003D4769"/>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476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character" w:styleId="Strong">
    <w:name w:val="Strong"/>
    <w:basedOn w:val="DefaultParagraphFont"/>
    <w:uiPriority w:val="22"/>
    <w:qFormat/>
    <w:rsid w:val="003D4769"/>
    <w:rPr>
      <w:b/>
      <w:bCs/>
    </w:rPr>
  </w:style>
  <w:style w:type="paragraph" w:styleId="Header">
    <w:name w:val="header"/>
    <w:basedOn w:val="Normal"/>
    <w:link w:val="HeaderChar"/>
    <w:uiPriority w:val="99"/>
    <w:unhideWhenUsed/>
    <w:rsid w:val="008B75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5CE"/>
    <w:rPr>
      <w:noProof/>
    </w:rPr>
  </w:style>
  <w:style w:type="paragraph" w:styleId="Footer">
    <w:name w:val="footer"/>
    <w:basedOn w:val="Normal"/>
    <w:link w:val="FooterChar"/>
    <w:uiPriority w:val="99"/>
    <w:unhideWhenUsed/>
    <w:rsid w:val="008B75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5CE"/>
    <w:rPr>
      <w:noProof/>
    </w:rPr>
  </w:style>
  <w:style w:type="paragraph" w:styleId="BalloonText">
    <w:name w:val="Balloon Text"/>
    <w:basedOn w:val="Normal"/>
    <w:link w:val="BalloonTextChar"/>
    <w:uiPriority w:val="99"/>
    <w:semiHidden/>
    <w:unhideWhenUsed/>
    <w:rsid w:val="00A15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C4"/>
    <w:rPr>
      <w:rFonts w:ascii="Segoe UI" w:hAnsi="Segoe UI" w:cs="Segoe UI"/>
      <w:noProof/>
      <w:sz w:val="18"/>
      <w:szCs w:val="18"/>
    </w:rPr>
  </w:style>
  <w:style w:type="character" w:styleId="CommentReference">
    <w:name w:val="annotation reference"/>
    <w:basedOn w:val="DefaultParagraphFont"/>
    <w:uiPriority w:val="99"/>
    <w:semiHidden/>
    <w:unhideWhenUsed/>
    <w:rsid w:val="00360BEE"/>
    <w:rPr>
      <w:sz w:val="16"/>
      <w:szCs w:val="16"/>
    </w:rPr>
  </w:style>
  <w:style w:type="paragraph" w:styleId="CommentText">
    <w:name w:val="annotation text"/>
    <w:basedOn w:val="Normal"/>
    <w:link w:val="CommentTextChar"/>
    <w:uiPriority w:val="99"/>
    <w:semiHidden/>
    <w:unhideWhenUsed/>
    <w:rsid w:val="00360BEE"/>
    <w:pPr>
      <w:spacing w:line="240" w:lineRule="auto"/>
    </w:pPr>
    <w:rPr>
      <w:sz w:val="20"/>
      <w:szCs w:val="20"/>
    </w:rPr>
  </w:style>
  <w:style w:type="character" w:customStyle="1" w:styleId="CommentTextChar">
    <w:name w:val="Comment Text Char"/>
    <w:basedOn w:val="DefaultParagraphFont"/>
    <w:link w:val="CommentText"/>
    <w:uiPriority w:val="99"/>
    <w:semiHidden/>
    <w:rsid w:val="00360BEE"/>
    <w:rPr>
      <w:noProof/>
      <w:sz w:val="20"/>
      <w:szCs w:val="20"/>
    </w:rPr>
  </w:style>
  <w:style w:type="paragraph" w:styleId="CommentSubject">
    <w:name w:val="annotation subject"/>
    <w:basedOn w:val="CommentText"/>
    <w:next w:val="CommentText"/>
    <w:link w:val="CommentSubjectChar"/>
    <w:uiPriority w:val="99"/>
    <w:semiHidden/>
    <w:unhideWhenUsed/>
    <w:rsid w:val="00360BEE"/>
    <w:rPr>
      <w:b/>
      <w:bCs/>
    </w:rPr>
  </w:style>
  <w:style w:type="character" w:customStyle="1" w:styleId="CommentSubjectChar">
    <w:name w:val="Comment Subject Char"/>
    <w:basedOn w:val="CommentTextChar"/>
    <w:link w:val="CommentSubject"/>
    <w:uiPriority w:val="99"/>
    <w:semiHidden/>
    <w:rsid w:val="00360BEE"/>
    <w:rPr>
      <w:b/>
      <w:bCs/>
      <w:noProof/>
      <w:sz w:val="20"/>
      <w:szCs w:val="20"/>
    </w:rPr>
  </w:style>
  <w:style w:type="paragraph" w:styleId="Title">
    <w:name w:val="Title"/>
    <w:basedOn w:val="Normal"/>
    <w:link w:val="TitleChar"/>
    <w:qFormat/>
    <w:rsid w:val="00F60627"/>
    <w:pPr>
      <w:spacing w:after="0" w:line="240" w:lineRule="auto"/>
      <w:jc w:val="center"/>
    </w:pPr>
    <w:rPr>
      <w:rFonts w:ascii="Times New Roman" w:eastAsia="Times New Roman" w:hAnsi="Times New Roman" w:cs="Times New Roman"/>
      <w:b/>
      <w:noProof w:val="0"/>
      <w:sz w:val="28"/>
      <w:szCs w:val="20"/>
      <w:lang w:eastAsia="ru-RU"/>
    </w:rPr>
  </w:style>
  <w:style w:type="character" w:customStyle="1" w:styleId="TitleChar">
    <w:name w:val="Title Char"/>
    <w:basedOn w:val="DefaultParagraphFont"/>
    <w:link w:val="Title"/>
    <w:rsid w:val="00F60627"/>
    <w:rPr>
      <w:rFonts w:ascii="Times New Roman" w:eastAsia="Times New Roman" w:hAnsi="Times New Roman" w:cs="Times New Roman"/>
      <w:b/>
      <w:sz w:val="28"/>
      <w:szCs w:val="20"/>
      <w:lang w:eastAsia="ru-RU"/>
    </w:rPr>
  </w:style>
  <w:style w:type="character" w:customStyle="1" w:styleId="Heading3Char">
    <w:name w:val="Heading 3 Char"/>
    <w:basedOn w:val="DefaultParagraphFont"/>
    <w:link w:val="Heading3"/>
    <w:rsid w:val="00F60627"/>
    <w:rPr>
      <w:rFonts w:ascii="Tahoma" w:eastAsia="Times New Roman" w:hAnsi="Tahoma" w:cs="Tahoma"/>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8467">
      <w:bodyDiv w:val="1"/>
      <w:marLeft w:val="0"/>
      <w:marRight w:val="0"/>
      <w:marTop w:val="0"/>
      <w:marBottom w:val="0"/>
      <w:divBdr>
        <w:top w:val="none" w:sz="0" w:space="0" w:color="auto"/>
        <w:left w:val="none" w:sz="0" w:space="0" w:color="auto"/>
        <w:bottom w:val="none" w:sz="0" w:space="0" w:color="auto"/>
        <w:right w:val="none" w:sz="0" w:space="0" w:color="auto"/>
      </w:divBdr>
    </w:div>
    <w:div w:id="103118741">
      <w:bodyDiv w:val="1"/>
      <w:marLeft w:val="0"/>
      <w:marRight w:val="0"/>
      <w:marTop w:val="0"/>
      <w:marBottom w:val="0"/>
      <w:divBdr>
        <w:top w:val="none" w:sz="0" w:space="0" w:color="auto"/>
        <w:left w:val="none" w:sz="0" w:space="0" w:color="auto"/>
        <w:bottom w:val="none" w:sz="0" w:space="0" w:color="auto"/>
        <w:right w:val="none" w:sz="0" w:space="0" w:color="auto"/>
      </w:divBdr>
    </w:div>
    <w:div w:id="135415959">
      <w:bodyDiv w:val="1"/>
      <w:marLeft w:val="0"/>
      <w:marRight w:val="0"/>
      <w:marTop w:val="0"/>
      <w:marBottom w:val="0"/>
      <w:divBdr>
        <w:top w:val="none" w:sz="0" w:space="0" w:color="auto"/>
        <w:left w:val="none" w:sz="0" w:space="0" w:color="auto"/>
        <w:bottom w:val="none" w:sz="0" w:space="0" w:color="auto"/>
        <w:right w:val="none" w:sz="0" w:space="0" w:color="auto"/>
      </w:divBdr>
    </w:div>
    <w:div w:id="415631861">
      <w:bodyDiv w:val="1"/>
      <w:marLeft w:val="0"/>
      <w:marRight w:val="0"/>
      <w:marTop w:val="0"/>
      <w:marBottom w:val="0"/>
      <w:divBdr>
        <w:top w:val="none" w:sz="0" w:space="0" w:color="auto"/>
        <w:left w:val="none" w:sz="0" w:space="0" w:color="auto"/>
        <w:bottom w:val="none" w:sz="0" w:space="0" w:color="auto"/>
        <w:right w:val="none" w:sz="0" w:space="0" w:color="auto"/>
      </w:divBdr>
    </w:div>
    <w:div w:id="494223764">
      <w:bodyDiv w:val="1"/>
      <w:marLeft w:val="0"/>
      <w:marRight w:val="0"/>
      <w:marTop w:val="0"/>
      <w:marBottom w:val="0"/>
      <w:divBdr>
        <w:top w:val="none" w:sz="0" w:space="0" w:color="auto"/>
        <w:left w:val="none" w:sz="0" w:space="0" w:color="auto"/>
        <w:bottom w:val="none" w:sz="0" w:space="0" w:color="auto"/>
        <w:right w:val="none" w:sz="0" w:space="0" w:color="auto"/>
      </w:divBdr>
    </w:div>
    <w:div w:id="544296153">
      <w:bodyDiv w:val="1"/>
      <w:marLeft w:val="0"/>
      <w:marRight w:val="0"/>
      <w:marTop w:val="0"/>
      <w:marBottom w:val="0"/>
      <w:divBdr>
        <w:top w:val="none" w:sz="0" w:space="0" w:color="auto"/>
        <w:left w:val="none" w:sz="0" w:space="0" w:color="auto"/>
        <w:bottom w:val="none" w:sz="0" w:space="0" w:color="auto"/>
        <w:right w:val="none" w:sz="0" w:space="0" w:color="auto"/>
      </w:divBdr>
    </w:div>
    <w:div w:id="569657554">
      <w:bodyDiv w:val="1"/>
      <w:marLeft w:val="0"/>
      <w:marRight w:val="0"/>
      <w:marTop w:val="0"/>
      <w:marBottom w:val="0"/>
      <w:divBdr>
        <w:top w:val="none" w:sz="0" w:space="0" w:color="auto"/>
        <w:left w:val="none" w:sz="0" w:space="0" w:color="auto"/>
        <w:bottom w:val="none" w:sz="0" w:space="0" w:color="auto"/>
        <w:right w:val="none" w:sz="0" w:space="0" w:color="auto"/>
      </w:divBdr>
    </w:div>
    <w:div w:id="651175013">
      <w:bodyDiv w:val="1"/>
      <w:marLeft w:val="0"/>
      <w:marRight w:val="0"/>
      <w:marTop w:val="0"/>
      <w:marBottom w:val="0"/>
      <w:divBdr>
        <w:top w:val="none" w:sz="0" w:space="0" w:color="auto"/>
        <w:left w:val="none" w:sz="0" w:space="0" w:color="auto"/>
        <w:bottom w:val="none" w:sz="0" w:space="0" w:color="auto"/>
        <w:right w:val="none" w:sz="0" w:space="0" w:color="auto"/>
      </w:divBdr>
    </w:div>
    <w:div w:id="1085029220">
      <w:bodyDiv w:val="1"/>
      <w:marLeft w:val="0"/>
      <w:marRight w:val="0"/>
      <w:marTop w:val="0"/>
      <w:marBottom w:val="0"/>
      <w:divBdr>
        <w:top w:val="none" w:sz="0" w:space="0" w:color="auto"/>
        <w:left w:val="none" w:sz="0" w:space="0" w:color="auto"/>
        <w:bottom w:val="none" w:sz="0" w:space="0" w:color="auto"/>
        <w:right w:val="none" w:sz="0" w:space="0" w:color="auto"/>
      </w:divBdr>
    </w:div>
    <w:div w:id="1510556659">
      <w:bodyDiv w:val="1"/>
      <w:marLeft w:val="0"/>
      <w:marRight w:val="0"/>
      <w:marTop w:val="0"/>
      <w:marBottom w:val="0"/>
      <w:divBdr>
        <w:top w:val="none" w:sz="0" w:space="0" w:color="auto"/>
        <w:left w:val="none" w:sz="0" w:space="0" w:color="auto"/>
        <w:bottom w:val="none" w:sz="0" w:space="0" w:color="auto"/>
        <w:right w:val="none" w:sz="0" w:space="0" w:color="auto"/>
      </w:divBdr>
    </w:div>
    <w:div w:id="1560675989">
      <w:bodyDiv w:val="1"/>
      <w:marLeft w:val="0"/>
      <w:marRight w:val="0"/>
      <w:marTop w:val="0"/>
      <w:marBottom w:val="0"/>
      <w:divBdr>
        <w:top w:val="none" w:sz="0" w:space="0" w:color="auto"/>
        <w:left w:val="none" w:sz="0" w:space="0" w:color="auto"/>
        <w:bottom w:val="none" w:sz="0" w:space="0" w:color="auto"/>
        <w:right w:val="none" w:sz="0" w:space="0" w:color="auto"/>
      </w:divBdr>
    </w:div>
    <w:div w:id="1594508587">
      <w:bodyDiv w:val="1"/>
      <w:marLeft w:val="0"/>
      <w:marRight w:val="0"/>
      <w:marTop w:val="0"/>
      <w:marBottom w:val="0"/>
      <w:divBdr>
        <w:top w:val="none" w:sz="0" w:space="0" w:color="auto"/>
        <w:left w:val="none" w:sz="0" w:space="0" w:color="auto"/>
        <w:bottom w:val="none" w:sz="0" w:space="0" w:color="auto"/>
        <w:right w:val="none" w:sz="0" w:space="0" w:color="auto"/>
      </w:divBdr>
      <w:divsChild>
        <w:div w:id="1388604207">
          <w:marLeft w:val="0"/>
          <w:marRight w:val="0"/>
          <w:marTop w:val="0"/>
          <w:marBottom w:val="0"/>
          <w:divBdr>
            <w:top w:val="none" w:sz="0" w:space="0" w:color="auto"/>
            <w:left w:val="none" w:sz="0" w:space="0" w:color="auto"/>
            <w:bottom w:val="none" w:sz="0" w:space="0" w:color="auto"/>
            <w:right w:val="none" w:sz="0" w:space="0" w:color="auto"/>
          </w:divBdr>
        </w:div>
        <w:div w:id="576550576">
          <w:marLeft w:val="0"/>
          <w:marRight w:val="0"/>
          <w:marTop w:val="0"/>
          <w:marBottom w:val="0"/>
          <w:divBdr>
            <w:top w:val="none" w:sz="0" w:space="0" w:color="auto"/>
            <w:left w:val="none" w:sz="0" w:space="0" w:color="auto"/>
            <w:bottom w:val="none" w:sz="0" w:space="0" w:color="auto"/>
            <w:right w:val="none" w:sz="0" w:space="0" w:color="auto"/>
          </w:divBdr>
        </w:div>
        <w:div w:id="1885293352">
          <w:marLeft w:val="0"/>
          <w:marRight w:val="0"/>
          <w:marTop w:val="0"/>
          <w:marBottom w:val="0"/>
          <w:divBdr>
            <w:top w:val="none" w:sz="0" w:space="0" w:color="auto"/>
            <w:left w:val="none" w:sz="0" w:space="0" w:color="auto"/>
            <w:bottom w:val="none" w:sz="0" w:space="0" w:color="auto"/>
            <w:right w:val="none" w:sz="0" w:space="0" w:color="auto"/>
          </w:divBdr>
        </w:div>
        <w:div w:id="1736732004">
          <w:marLeft w:val="0"/>
          <w:marRight w:val="0"/>
          <w:marTop w:val="0"/>
          <w:marBottom w:val="0"/>
          <w:divBdr>
            <w:top w:val="none" w:sz="0" w:space="0" w:color="auto"/>
            <w:left w:val="none" w:sz="0" w:space="0" w:color="auto"/>
            <w:bottom w:val="none" w:sz="0" w:space="0" w:color="auto"/>
            <w:right w:val="none" w:sz="0" w:space="0" w:color="auto"/>
          </w:divBdr>
        </w:div>
        <w:div w:id="1275399866">
          <w:marLeft w:val="0"/>
          <w:marRight w:val="0"/>
          <w:marTop w:val="0"/>
          <w:marBottom w:val="0"/>
          <w:divBdr>
            <w:top w:val="none" w:sz="0" w:space="0" w:color="auto"/>
            <w:left w:val="none" w:sz="0" w:space="0" w:color="auto"/>
            <w:bottom w:val="none" w:sz="0" w:space="0" w:color="auto"/>
            <w:right w:val="none" w:sz="0" w:space="0" w:color="auto"/>
          </w:divBdr>
        </w:div>
        <w:div w:id="1877304296">
          <w:marLeft w:val="0"/>
          <w:marRight w:val="0"/>
          <w:marTop w:val="0"/>
          <w:marBottom w:val="0"/>
          <w:divBdr>
            <w:top w:val="none" w:sz="0" w:space="0" w:color="auto"/>
            <w:left w:val="none" w:sz="0" w:space="0" w:color="auto"/>
            <w:bottom w:val="none" w:sz="0" w:space="0" w:color="auto"/>
            <w:right w:val="none" w:sz="0" w:space="0" w:color="auto"/>
          </w:divBdr>
        </w:div>
      </w:divsChild>
    </w:div>
    <w:div w:id="1759668550">
      <w:bodyDiv w:val="1"/>
      <w:marLeft w:val="0"/>
      <w:marRight w:val="0"/>
      <w:marTop w:val="0"/>
      <w:marBottom w:val="0"/>
      <w:divBdr>
        <w:top w:val="none" w:sz="0" w:space="0" w:color="auto"/>
        <w:left w:val="none" w:sz="0" w:space="0" w:color="auto"/>
        <w:bottom w:val="none" w:sz="0" w:space="0" w:color="auto"/>
        <w:right w:val="none" w:sz="0" w:space="0" w:color="auto"/>
      </w:divBdr>
    </w:div>
    <w:div w:id="2033409390">
      <w:bodyDiv w:val="1"/>
      <w:marLeft w:val="0"/>
      <w:marRight w:val="0"/>
      <w:marTop w:val="0"/>
      <w:marBottom w:val="0"/>
      <w:divBdr>
        <w:top w:val="none" w:sz="0" w:space="0" w:color="auto"/>
        <w:left w:val="none" w:sz="0" w:space="0" w:color="auto"/>
        <w:bottom w:val="none" w:sz="0" w:space="0" w:color="auto"/>
        <w:right w:val="none" w:sz="0" w:space="0" w:color="auto"/>
      </w:divBdr>
    </w:div>
    <w:div w:id="206027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43913-par-nekustama-ipasuma-nodok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39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43913-par-nekustama-ipasuma-nodokl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ikumi.lv/ta/id/57255-par-pasvaldibam" TargetMode="External"/><Relationship Id="rId4" Type="http://schemas.openxmlformats.org/officeDocument/2006/relationships/settings" Target="settings.xml"/><Relationship Id="rId9" Type="http://schemas.openxmlformats.org/officeDocument/2006/relationships/hyperlink" Target="http://likumi.lv/ta/id/57255-par-pasvaldibam" TargetMode="External"/><Relationship Id="rId14" Type="http://schemas.openxmlformats.org/officeDocument/2006/relationships/hyperlink" Target="https://likumi.lv/ta/id/33946-par-nodokliem-un-nodev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BB00-70E0-449E-9BB9-28E719F0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8250</Words>
  <Characters>4703</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Zinkevica</dc:creator>
  <cp:lastModifiedBy>Simona Rimcane</cp:lastModifiedBy>
  <cp:revision>9</cp:revision>
  <cp:lastPrinted>2020-04-29T05:04:00Z</cp:lastPrinted>
  <dcterms:created xsi:type="dcterms:W3CDTF">2020-04-28T13:36:00Z</dcterms:created>
  <dcterms:modified xsi:type="dcterms:W3CDTF">2020-04-29T05:38:00Z</dcterms:modified>
</cp:coreProperties>
</file>