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9F" w:rsidRPr="00BA509F" w:rsidRDefault="00BA509F" w:rsidP="00B638F6">
      <w:pPr>
        <w:spacing w:line="254" w:lineRule="auto"/>
        <w:ind w:left="567" w:right="7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A50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Daugavpils pilsētas domes 2020.gada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12.marta saistošo noteikumu Nr.5</w:t>
      </w:r>
      <w:r w:rsidRPr="00BA50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“Grozījums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Daugavpils pilsētas domes 2016.</w:t>
      </w:r>
      <w:r w:rsidRPr="00BA50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gada 8. dece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mbra saistošajos noteikumos Nr.</w:t>
      </w:r>
      <w:r w:rsidRPr="00BA50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46 “Daugavpils pilsētas pašvaldības materiālais atbalsts </w:t>
      </w:r>
      <w:proofErr w:type="spellStart"/>
      <w:r w:rsidRPr="00BA50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mazaizsargātajām</w:t>
      </w:r>
      <w:proofErr w:type="spellEnd"/>
      <w:r w:rsidRPr="00BA50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personām”” paskaidrojuma raksts</w:t>
      </w:r>
    </w:p>
    <w:tbl>
      <w:tblPr>
        <w:tblW w:w="485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315"/>
        <w:gridCol w:w="6435"/>
      </w:tblGrid>
      <w:tr w:rsidR="00BA509F" w:rsidRPr="00BA509F" w:rsidTr="00F5511C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A509F" w:rsidRPr="00BA509F" w:rsidRDefault="00BA509F" w:rsidP="00BA509F">
            <w:pPr>
              <w:spacing w:before="120" w:after="120" w:line="276" w:lineRule="auto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Paskaidrojuma raksta sadaļas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A509F" w:rsidRPr="00BA509F" w:rsidRDefault="00BA509F" w:rsidP="00BA509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Norādāmā informācija</w:t>
            </w:r>
          </w:p>
        </w:tc>
      </w:tr>
      <w:tr w:rsidR="00BA509F" w:rsidRPr="00BA509F" w:rsidTr="00F5511C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A509F" w:rsidRPr="00BA509F" w:rsidRDefault="00BA509F" w:rsidP="00BA509F">
            <w:pPr>
              <w:spacing w:after="0" w:line="276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 Projekta nepieciešamības pamatojums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A509F" w:rsidRPr="00BA509F" w:rsidRDefault="00BA509F" w:rsidP="002851AF">
            <w:pPr>
              <w:spacing w:after="0" w:line="254" w:lineRule="auto"/>
              <w:ind w:left="201" w:right="1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Atbilstoši likuma "</w:t>
            </w:r>
            <w:hyperlink r:id="rId4" w:tgtFrame="_blank" w:history="1">
              <w:r w:rsidRPr="00BA509F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Par pašvaldībām</w:t>
              </w:r>
            </w:hyperlink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 </w:t>
            </w:r>
            <w:hyperlink r:id="rId5" w:anchor="p43" w:tgtFrame="_blank" w:history="1">
              <w:r w:rsidRPr="00BA509F"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43.panta</w:t>
              </w:r>
            </w:hyperlink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trešajai daļai, dome var pieņemt saistošos noteikumus, lai nodrošinātu pašvaldības </w:t>
            </w:r>
            <w:r w:rsidRPr="00BA5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autonomo funkciju un brīvprātīgo iniciatīvu izpildi. </w:t>
            </w:r>
            <w:r w:rsidRPr="00BA5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Ministru kabineta </w:t>
            </w: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2009.gada 3.februāra </w:t>
            </w:r>
            <w:r w:rsidRPr="00BA5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noteikumu Nr.108</w:t>
            </w: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</w:t>
            </w:r>
            <w:r w:rsidRPr="00BA5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Normatīvo aktu projektu sagatavošanas noteikumi” </w:t>
            </w:r>
            <w:r w:rsidRPr="00BA509F">
              <w:rPr>
                <w:rFonts w:ascii="Times New Roman" w:eastAsia="Calibri" w:hAnsi="Times New Roman" w:cs="Times New Roman"/>
                <w:sz w:val="24"/>
                <w:szCs w:val="24"/>
              </w:rPr>
              <w:t>115.punkts paredz, ka noteikumu projektam, ja nepieciešams, raksta noslēguma jautājumu, nosakot pārejas kārtību no pastāvošā tiesiskā regulējuma uz jauno tiesisko regulējumu.</w:t>
            </w:r>
          </w:p>
          <w:p w:rsidR="00BA509F" w:rsidRDefault="00BA509F" w:rsidP="002851AF">
            <w:pPr>
              <w:spacing w:after="0" w:line="254" w:lineRule="auto"/>
              <w:ind w:left="201" w:right="19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Saistošo noteikumu noslēguma jautājumu nodaļa tiek papildināta ar 118.punktu, nosakot </w:t>
            </w:r>
            <w:r w:rsidRPr="00BA509F">
              <w:rPr>
                <w:rFonts w:ascii="Times New Roman" w:eastAsia="Calibri" w:hAnsi="Times New Roman" w:cs="Times New Roman"/>
                <w:sz w:val="24"/>
                <w:szCs w:val="24"/>
              </w:rPr>
              <w:t>pārejas kārtību</w:t>
            </w: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lai saistošo noteikumu 86.punktā paredzēto palielināto </w:t>
            </w:r>
            <w:r w:rsidRPr="00BA5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atbalstu </w:t>
            </w: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500 </w:t>
            </w:r>
            <w:proofErr w:type="spellStart"/>
            <w:r w:rsidRPr="00BA50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BA5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apmērā bērna piedzimšanas gadījumā vecāks, kurš ar 2020.gada 1.janvāri atbalstu jau būs saņēmis 300,00 </w:t>
            </w:r>
            <w:proofErr w:type="spellStart"/>
            <w:r w:rsidRPr="00BA50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BA5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apmērā, varētu saņemt starpību 200,00 </w:t>
            </w:r>
            <w:proofErr w:type="spellStart"/>
            <w:r w:rsidRPr="00BA50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BA509F">
              <w:rPr>
                <w:rFonts w:ascii="Times New Roman" w:eastAsia="Calibri" w:hAnsi="Times New Roman" w:cs="Times New Roman"/>
                <w:sz w:val="24"/>
                <w:szCs w:val="24"/>
              </w:rPr>
              <w:t>, tādejādi bērna piedzimšanas gadījumā</w:t>
            </w: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kopējais atbalsta apmērs visiem jaundzimušo vecākiem ar 2020.gada 1.janvāri būs vienāds - </w:t>
            </w:r>
            <w:r w:rsidRPr="00BA5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500,00 </w:t>
            </w:r>
            <w:proofErr w:type="spellStart"/>
            <w:r w:rsidRPr="00BA50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A509F" w:rsidRPr="00BA509F" w:rsidRDefault="00BA509F" w:rsidP="002851AF">
            <w:pPr>
              <w:spacing w:after="0" w:line="254" w:lineRule="auto"/>
              <w:ind w:left="201" w:right="1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09F" w:rsidRPr="00BA509F" w:rsidTr="00F5511C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A509F" w:rsidRPr="00BA509F" w:rsidRDefault="00BA509F" w:rsidP="00BA509F">
            <w:pPr>
              <w:spacing w:after="0" w:line="276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 Īss projekta satura izklāsts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A509F" w:rsidRDefault="00BA509F" w:rsidP="002851AF">
            <w:pPr>
              <w:spacing w:after="0" w:line="240" w:lineRule="auto"/>
              <w:ind w:left="2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A50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Saistošie</w:t>
            </w:r>
            <w:proofErr w:type="spellEnd"/>
            <w:r w:rsidRPr="00BA50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A50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noteikumi</w:t>
            </w:r>
            <w:proofErr w:type="spellEnd"/>
            <w:r w:rsidRPr="00BA50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A50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tiek</w:t>
            </w:r>
            <w:proofErr w:type="spellEnd"/>
            <w:r w:rsidRPr="00BA50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A50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papildināti</w:t>
            </w:r>
            <w:proofErr w:type="spellEnd"/>
            <w:r w:rsidRPr="00BA50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A50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 w:rsidRPr="00BA50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118.punktu.</w:t>
            </w:r>
          </w:p>
          <w:p w:rsidR="00BA509F" w:rsidRPr="00BA509F" w:rsidRDefault="00BA509F" w:rsidP="002851AF">
            <w:pPr>
              <w:spacing w:after="0" w:line="240" w:lineRule="auto"/>
              <w:ind w:left="2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A509F" w:rsidRPr="00BA509F" w:rsidTr="00F5511C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A509F" w:rsidRPr="00BA509F" w:rsidRDefault="00BA509F" w:rsidP="00BA509F">
            <w:pPr>
              <w:spacing w:after="0" w:line="276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 Informācija par plānoto projekta ietekmi uz pašvaldības budžetu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A509F" w:rsidRPr="00BA509F" w:rsidRDefault="00BA509F" w:rsidP="002851AF">
            <w:pPr>
              <w:spacing w:after="0" w:line="240" w:lineRule="auto"/>
              <w:ind w:lef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Saistošie noteikumi tiks īstenoti Sociālajam dienestam piešķirto budžeta līdzekļu ietvaros. </w:t>
            </w:r>
          </w:p>
        </w:tc>
      </w:tr>
      <w:tr w:rsidR="00BA509F" w:rsidRPr="00BA509F" w:rsidTr="00F5511C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A509F" w:rsidRPr="00BA509F" w:rsidRDefault="00BA509F" w:rsidP="00BA509F">
            <w:pPr>
              <w:spacing w:after="0" w:line="276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A509F" w:rsidRPr="00BA509F" w:rsidRDefault="00BA509F" w:rsidP="002851AF">
            <w:pPr>
              <w:spacing w:after="0" w:line="276" w:lineRule="auto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Nav attiecināms.</w:t>
            </w:r>
          </w:p>
        </w:tc>
      </w:tr>
      <w:tr w:rsidR="00BA509F" w:rsidRPr="00BA509F" w:rsidTr="00F5511C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A509F" w:rsidRPr="00BA509F" w:rsidRDefault="00BA509F" w:rsidP="00BA509F">
            <w:pPr>
              <w:spacing w:after="0" w:line="276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 Informācija par administratīvajām procedūrām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A509F" w:rsidRPr="00BA509F" w:rsidRDefault="00BA509F" w:rsidP="002851AF">
            <w:pPr>
              <w:spacing w:after="0" w:line="276" w:lineRule="auto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Netiek mainītas.</w:t>
            </w:r>
          </w:p>
        </w:tc>
      </w:tr>
      <w:tr w:rsidR="00BA509F" w:rsidRPr="00BA509F" w:rsidTr="00F5511C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A509F" w:rsidRPr="00BA509F" w:rsidRDefault="00BA509F" w:rsidP="00BA509F">
            <w:pPr>
              <w:spacing w:after="0" w:line="276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 Informācija par konsultācijām ar privātpersonām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A509F" w:rsidRPr="00BA509F" w:rsidRDefault="00BA509F" w:rsidP="002851AF">
            <w:pPr>
              <w:spacing w:after="0" w:line="276" w:lineRule="auto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0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Nav notikušas.</w:t>
            </w:r>
          </w:p>
        </w:tc>
      </w:tr>
    </w:tbl>
    <w:p w:rsidR="00BA509F" w:rsidRPr="00BA509F" w:rsidRDefault="00BA509F" w:rsidP="00BA509F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1AF" w:rsidRDefault="002851AF" w:rsidP="00BA509F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509F" w:rsidRPr="00BA509F" w:rsidRDefault="00BA509F" w:rsidP="00BA509F">
      <w:pPr>
        <w:tabs>
          <w:tab w:val="left" w:pos="6379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BA509F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="0058176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0" w:name="_GoBack"/>
      <w:r w:rsidR="00581767" w:rsidRPr="00581767">
        <w:rPr>
          <w:rFonts w:ascii="Times New Roman" w:eastAsia="Calibri" w:hAnsi="Times New Roman" w:cs="Times New Roman"/>
          <w:i/>
          <w:sz w:val="24"/>
          <w:szCs w:val="24"/>
        </w:rPr>
        <w:t>(personiskais paraksts)</w:t>
      </w:r>
      <w:bookmarkEnd w:id="0"/>
      <w:r w:rsidR="0058176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A5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proofErr w:type="spellStart"/>
      <w:r w:rsidRPr="00BA509F">
        <w:rPr>
          <w:rFonts w:ascii="Times New Roman" w:eastAsia="Calibri" w:hAnsi="Times New Roman" w:cs="Times New Roman"/>
          <w:sz w:val="24"/>
          <w:szCs w:val="24"/>
        </w:rPr>
        <w:t>A.Elksniņš</w:t>
      </w:r>
      <w:proofErr w:type="spellEnd"/>
      <w:r w:rsidRPr="00BA50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509F" w:rsidRPr="00BA509F" w:rsidRDefault="00BA509F" w:rsidP="00BA509F">
      <w:pPr>
        <w:spacing w:line="254" w:lineRule="auto"/>
        <w:rPr>
          <w:rFonts w:ascii="Calibri" w:eastAsia="Calibri" w:hAnsi="Calibri" w:cs="Times New Roman"/>
        </w:rPr>
      </w:pPr>
    </w:p>
    <w:p w:rsidR="00BA509F" w:rsidRPr="00BA509F" w:rsidRDefault="00BA509F" w:rsidP="00BA509F">
      <w:pPr>
        <w:spacing w:line="254" w:lineRule="auto"/>
        <w:rPr>
          <w:rFonts w:ascii="Calibri" w:eastAsia="Calibri" w:hAnsi="Calibri" w:cs="Times New Roman"/>
        </w:rPr>
      </w:pPr>
    </w:p>
    <w:p w:rsidR="00FE6E16" w:rsidRDefault="00FE6E16"/>
    <w:sectPr w:rsidR="00FE6E16" w:rsidSect="00E17139">
      <w:pgSz w:w="11906" w:h="16838"/>
      <w:pgMar w:top="992" w:right="709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9F"/>
    <w:rsid w:val="002851AF"/>
    <w:rsid w:val="00553FA9"/>
    <w:rsid w:val="00581767"/>
    <w:rsid w:val="00B638F6"/>
    <w:rsid w:val="00BA509F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BCF769-8A2A-4B87-8F11-6071C26D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57255-par-pasvaldibam" TargetMode="External"/><Relationship Id="rId4" Type="http://schemas.openxmlformats.org/officeDocument/2006/relationships/hyperlink" Target="https://likumi.lv/ta/id/57255-par-pasvaldib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Sindina</dc:creator>
  <cp:keywords/>
  <dc:description/>
  <cp:lastModifiedBy>Ina Skipare</cp:lastModifiedBy>
  <cp:revision>3</cp:revision>
  <cp:lastPrinted>2020-03-12T14:32:00Z</cp:lastPrinted>
  <dcterms:created xsi:type="dcterms:W3CDTF">2020-03-12T14:33:00Z</dcterms:created>
  <dcterms:modified xsi:type="dcterms:W3CDTF">2020-03-18T07:52:00Z</dcterms:modified>
</cp:coreProperties>
</file>