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41" w:rsidRDefault="00C7464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886" r:id="rId6"/>
        </w:object>
      </w:r>
    </w:p>
    <w:p w:rsidR="00C74641" w:rsidRPr="00EE4591" w:rsidRDefault="00C7464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74641" w:rsidRDefault="00C7464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74641" w:rsidRDefault="00C7464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74641" w:rsidRPr="00C3756E" w:rsidRDefault="00C7464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74641" w:rsidRDefault="00C7464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74641" w:rsidRDefault="00C74641" w:rsidP="00402A27">
      <w:pPr>
        <w:jc w:val="center"/>
        <w:rPr>
          <w:sz w:val="18"/>
          <w:szCs w:val="18"/>
          <w:u w:val="single"/>
        </w:rPr>
      </w:pPr>
    </w:p>
    <w:p w:rsidR="00C74641" w:rsidRDefault="00C74641" w:rsidP="00402A27">
      <w:pPr>
        <w:jc w:val="center"/>
        <w:rPr>
          <w:b/>
          <w:sz w:val="24"/>
          <w:szCs w:val="24"/>
        </w:rPr>
      </w:pPr>
    </w:p>
    <w:p w:rsidR="00C74641" w:rsidRPr="002E7F44" w:rsidRDefault="00C74641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74641" w:rsidRPr="002E7F44" w:rsidRDefault="00C74641" w:rsidP="002E7F44">
      <w:pPr>
        <w:spacing w:after="120"/>
        <w:jc w:val="center"/>
        <w:rPr>
          <w:sz w:val="2"/>
          <w:szCs w:val="2"/>
        </w:rPr>
      </w:pPr>
    </w:p>
    <w:p w:rsidR="00C74641" w:rsidRDefault="00C74641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C946E8" w:rsidRDefault="00382565" w:rsidP="00697ED8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52320F">
        <w:rPr>
          <w:b/>
          <w:sz w:val="24"/>
          <w:szCs w:val="24"/>
        </w:rPr>
        <w:t>Nr.122</w:t>
      </w:r>
      <w:r w:rsidR="0073777C" w:rsidRPr="00C946E8">
        <w:rPr>
          <w:sz w:val="24"/>
          <w:szCs w:val="24"/>
        </w:rPr>
        <w:t xml:space="preserve">  </w:t>
      </w:r>
    </w:p>
    <w:p w:rsidR="0073777C" w:rsidRDefault="0073777C" w:rsidP="00697ED8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7969BD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52320F">
        <w:rPr>
          <w:sz w:val="24"/>
          <w:szCs w:val="24"/>
        </w:rPr>
        <w:t>10</w:t>
      </w:r>
      <w:r w:rsidRPr="00C946E8">
        <w:rPr>
          <w:sz w:val="24"/>
          <w:szCs w:val="24"/>
        </w:rPr>
        <w:t>.§)</w:t>
      </w:r>
    </w:p>
    <w:p w:rsidR="00724C61" w:rsidRDefault="00724C61" w:rsidP="00697ED8">
      <w:pPr>
        <w:keepNext/>
        <w:widowControl/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697ED8" w:rsidRPr="00697ED8" w:rsidRDefault="00697ED8" w:rsidP="00697ED8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697ED8">
        <w:rPr>
          <w:b/>
          <w:sz w:val="24"/>
          <w:szCs w:val="24"/>
          <w:lang w:eastAsia="en-US"/>
        </w:rPr>
        <w:t>Par Daugavpils pilsētas domes 2019.gada 28.novembra lēmuma Nr.728 atcelšanu un</w:t>
      </w:r>
    </w:p>
    <w:p w:rsidR="00697ED8" w:rsidRPr="00697ED8" w:rsidRDefault="00697ED8" w:rsidP="00697ED8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697ED8">
        <w:rPr>
          <w:b/>
          <w:sz w:val="24"/>
          <w:szCs w:val="24"/>
          <w:lang w:eastAsia="en-US"/>
        </w:rPr>
        <w:t>2008.gada 12.jūnija saistošo noteikumu Nr.28 “Par mācību braucienu ierobežojumiem” atzīšanu par spēku zaudējušiem</w:t>
      </w:r>
    </w:p>
    <w:p w:rsidR="00697ED8" w:rsidRPr="00697ED8" w:rsidRDefault="00697ED8" w:rsidP="00697ED8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697ED8" w:rsidRPr="00697ED8" w:rsidRDefault="00697ED8" w:rsidP="00697ED8">
      <w:pPr>
        <w:widowControl/>
        <w:autoSpaceDE/>
        <w:autoSpaceDN/>
        <w:adjustRightInd/>
        <w:ind w:firstLine="546"/>
        <w:jc w:val="both"/>
        <w:rPr>
          <w:iCs/>
          <w:sz w:val="24"/>
          <w:szCs w:val="24"/>
          <w:lang w:eastAsia="en-US"/>
        </w:rPr>
      </w:pPr>
      <w:r w:rsidRPr="00697ED8">
        <w:rPr>
          <w:sz w:val="24"/>
          <w:szCs w:val="24"/>
          <w:lang w:eastAsia="en-US"/>
        </w:rPr>
        <w:t xml:space="preserve">Ņemot vērā Vides aizsardzības un reģionālās attīstības ministrijas 2020.gada 02.janvāra atzinumu Nr.1-18/10 un pamatojoties uz Ministru kabineta 2015.gada 02.jūnija noteikumu Nr.279 “Ceļu satiksmes noteikumi” 198.punktu, </w:t>
      </w:r>
      <w:r w:rsidR="004A6EE4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4A6EE4">
        <w:rPr>
          <w:spacing w:val="-4"/>
          <w:sz w:val="24"/>
          <w:szCs w:val="24"/>
        </w:rPr>
        <w:t xml:space="preserve"> </w:t>
      </w:r>
      <w:r w:rsidR="004A6EE4">
        <w:rPr>
          <w:b/>
          <w:sz w:val="24"/>
          <w:szCs w:val="24"/>
        </w:rPr>
        <w:t>Daugavpils pilsētas dome nolemj:</w:t>
      </w:r>
    </w:p>
    <w:p w:rsidR="00697ED8" w:rsidRPr="00697ED8" w:rsidRDefault="00697ED8" w:rsidP="00697ED8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697ED8" w:rsidRPr="00697ED8" w:rsidRDefault="00697ED8" w:rsidP="00697ED8">
      <w:pPr>
        <w:widowControl/>
        <w:numPr>
          <w:ilvl w:val="0"/>
          <w:numId w:val="14"/>
        </w:numPr>
        <w:autoSpaceDE/>
        <w:autoSpaceDN/>
        <w:adjustRightInd/>
        <w:ind w:left="0" w:firstLine="426"/>
        <w:jc w:val="both"/>
        <w:outlineLvl w:val="3"/>
        <w:rPr>
          <w:sz w:val="24"/>
          <w:szCs w:val="24"/>
          <w:lang w:eastAsia="en-US"/>
        </w:rPr>
      </w:pPr>
      <w:r w:rsidRPr="00697ED8">
        <w:rPr>
          <w:sz w:val="24"/>
          <w:szCs w:val="24"/>
          <w:lang w:eastAsia="en-US"/>
        </w:rPr>
        <w:t>Atcelt Daugavpils pilsētas domes 2019.gada 28.novembra lēmumu Nr.728 “Par grozījumiem Daugavpils pilsētas domes 2008.gada 12.jūnija saistošajos noteikumos Nr.28 “Par mācību braucienu ierobežojumiem””.</w:t>
      </w:r>
    </w:p>
    <w:p w:rsidR="00697ED8" w:rsidRPr="00697ED8" w:rsidRDefault="00697ED8" w:rsidP="00697ED8">
      <w:pPr>
        <w:widowControl/>
        <w:numPr>
          <w:ilvl w:val="0"/>
          <w:numId w:val="14"/>
        </w:numPr>
        <w:autoSpaceDE/>
        <w:autoSpaceDN/>
        <w:adjustRightInd/>
        <w:ind w:left="0" w:firstLine="426"/>
        <w:jc w:val="both"/>
        <w:outlineLvl w:val="3"/>
        <w:rPr>
          <w:sz w:val="24"/>
          <w:szCs w:val="24"/>
          <w:lang w:eastAsia="en-US"/>
        </w:rPr>
      </w:pPr>
      <w:r w:rsidRPr="00697ED8">
        <w:rPr>
          <w:sz w:val="24"/>
          <w:szCs w:val="24"/>
          <w:lang w:eastAsia="en-US"/>
        </w:rPr>
        <w:t xml:space="preserve">Apstiprināt Daugavpils pilsētas domes </w:t>
      </w:r>
      <w:r>
        <w:rPr>
          <w:sz w:val="24"/>
          <w:szCs w:val="24"/>
          <w:lang w:eastAsia="en-US"/>
        </w:rPr>
        <w:t>2020.gada 12.marta</w:t>
      </w:r>
      <w:r w:rsidRPr="00697ED8">
        <w:rPr>
          <w:sz w:val="24"/>
          <w:szCs w:val="24"/>
          <w:lang w:eastAsia="en-US"/>
        </w:rPr>
        <w:t xml:space="preserve"> saistošo</w:t>
      </w:r>
      <w:r>
        <w:rPr>
          <w:sz w:val="24"/>
          <w:szCs w:val="24"/>
          <w:lang w:eastAsia="en-US"/>
        </w:rPr>
        <w:t>s noteikumus Nr.7</w:t>
      </w:r>
      <w:r w:rsidRPr="00697ED8">
        <w:rPr>
          <w:sz w:val="24"/>
          <w:szCs w:val="24"/>
          <w:lang w:eastAsia="en-US"/>
        </w:rPr>
        <w:t xml:space="preserve"> “Par Daugavpils pilsētas domes 2008.gada 12.jūnija saistošo noteikumu Nr.28 “Par mācību braucienu ierobežojumiem” atzīšanu par spēku zaudējušiem”.</w:t>
      </w:r>
    </w:p>
    <w:p w:rsidR="00697ED8" w:rsidRPr="00697ED8" w:rsidRDefault="00697ED8" w:rsidP="00697ED8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124"/>
      </w:tblGrid>
      <w:tr w:rsidR="00697ED8" w:rsidTr="00697ED8">
        <w:tc>
          <w:tcPr>
            <w:tcW w:w="1271" w:type="dxa"/>
          </w:tcPr>
          <w:p w:rsidR="00697ED8" w:rsidRDefault="00697ED8" w:rsidP="00697ED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97ED8">
              <w:rPr>
                <w:sz w:val="24"/>
                <w:szCs w:val="24"/>
                <w:lang w:eastAsia="en-US"/>
              </w:rPr>
              <w:t>Pielikumā:</w:t>
            </w:r>
          </w:p>
        </w:tc>
        <w:tc>
          <w:tcPr>
            <w:tcW w:w="8124" w:type="dxa"/>
          </w:tcPr>
          <w:p w:rsidR="00697ED8" w:rsidRDefault="00697ED8" w:rsidP="00697ED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97ED8">
              <w:rPr>
                <w:sz w:val="24"/>
                <w:szCs w:val="24"/>
                <w:lang w:eastAsia="en-US"/>
              </w:rPr>
              <w:t>Daugavpils pilsētas domes 20</w:t>
            </w:r>
            <w:r>
              <w:rPr>
                <w:sz w:val="24"/>
                <w:szCs w:val="24"/>
                <w:lang w:eastAsia="en-US"/>
              </w:rPr>
              <w:t>20.gada 12.marta</w:t>
            </w:r>
            <w:r w:rsidRPr="00697ED8">
              <w:rPr>
                <w:sz w:val="24"/>
                <w:szCs w:val="24"/>
                <w:lang w:eastAsia="en-US"/>
              </w:rPr>
              <w:t xml:space="preserve"> saistošie notei</w:t>
            </w:r>
            <w:r>
              <w:rPr>
                <w:sz w:val="24"/>
                <w:szCs w:val="24"/>
                <w:lang w:eastAsia="en-US"/>
              </w:rPr>
              <w:t>kumi Nr.7</w:t>
            </w:r>
            <w:r w:rsidRPr="00697ED8">
              <w:rPr>
                <w:sz w:val="24"/>
                <w:szCs w:val="24"/>
                <w:lang w:eastAsia="en-US"/>
              </w:rPr>
              <w:t xml:space="preserve"> “Par Daugavpils pilsētas domes 2008.gada 12.jūnija saistošo noteikumu Nr.28 “Par mācību braucienu ierobežojumiem” atzīšanu par spēku zaudējušiem” un to paskaidrojuma raksts.</w:t>
            </w:r>
          </w:p>
        </w:tc>
      </w:tr>
    </w:tbl>
    <w:p w:rsidR="00697ED8" w:rsidRDefault="00697ED8" w:rsidP="00697ED8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97ED8" w:rsidRPr="00697ED8" w:rsidRDefault="00697ED8" w:rsidP="00697ED8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97ED8" w:rsidRPr="00697ED8" w:rsidRDefault="00697ED8" w:rsidP="00697ED8">
      <w:pPr>
        <w:widowControl/>
        <w:autoSpaceDE/>
        <w:autoSpaceDN/>
        <w:adjustRightInd/>
        <w:jc w:val="both"/>
        <w:rPr>
          <w:rFonts w:eastAsia="Arial Unicode MS"/>
          <w:sz w:val="24"/>
          <w:szCs w:val="24"/>
          <w:lang w:eastAsia="ru-RU"/>
        </w:rPr>
      </w:pPr>
      <w:r>
        <w:rPr>
          <w:sz w:val="24"/>
          <w:szCs w:val="24"/>
          <w:lang w:eastAsia="en-US"/>
        </w:rPr>
        <w:t>D</w:t>
      </w:r>
      <w:r w:rsidRPr="00697ED8">
        <w:rPr>
          <w:sz w:val="24"/>
          <w:szCs w:val="24"/>
          <w:lang w:eastAsia="en-US"/>
        </w:rPr>
        <w:t>omes priekšsēdētājs</w:t>
      </w:r>
      <w:r>
        <w:rPr>
          <w:sz w:val="24"/>
          <w:szCs w:val="24"/>
          <w:lang w:eastAsia="en-US"/>
        </w:rPr>
        <w:t xml:space="preserve">           </w:t>
      </w:r>
      <w:r w:rsidR="00C74641">
        <w:rPr>
          <w:i/>
          <w:sz w:val="24"/>
          <w:szCs w:val="24"/>
          <w:lang w:eastAsia="ar-SA"/>
        </w:rPr>
        <w:t>(personiskais paraksts)</w:t>
      </w:r>
      <w:r w:rsidR="00C74641">
        <w:rPr>
          <w:i/>
          <w:sz w:val="24"/>
          <w:szCs w:val="24"/>
          <w:lang w:eastAsia="ar-SA"/>
        </w:rPr>
        <w:tab/>
      </w:r>
      <w:r w:rsidR="00C74641">
        <w:rPr>
          <w:i/>
          <w:sz w:val="24"/>
          <w:szCs w:val="24"/>
          <w:lang w:eastAsia="ar-SA"/>
        </w:rPr>
        <w:tab/>
      </w:r>
      <w:bookmarkStart w:id="2" w:name="_GoBack"/>
      <w:bookmarkEnd w:id="2"/>
      <w:r w:rsidRPr="00697ED8">
        <w:rPr>
          <w:sz w:val="24"/>
          <w:szCs w:val="24"/>
          <w:lang w:eastAsia="en-US"/>
        </w:rPr>
        <w:tab/>
      </w:r>
      <w:r w:rsidRPr="00697ED8">
        <w:rPr>
          <w:sz w:val="24"/>
          <w:szCs w:val="24"/>
          <w:lang w:eastAsia="en-US"/>
        </w:rPr>
        <w:tab/>
      </w:r>
      <w:r w:rsidRPr="00697ED8">
        <w:rPr>
          <w:sz w:val="24"/>
          <w:szCs w:val="24"/>
          <w:lang w:eastAsia="en-US"/>
        </w:rPr>
        <w:tab/>
      </w:r>
      <w:proofErr w:type="spellStart"/>
      <w:r w:rsidRPr="00697ED8">
        <w:rPr>
          <w:sz w:val="24"/>
          <w:szCs w:val="24"/>
          <w:lang w:eastAsia="en-US"/>
        </w:rPr>
        <w:t>A.Elksniņš</w:t>
      </w:r>
      <w:proofErr w:type="spellEnd"/>
    </w:p>
    <w:p w:rsidR="0076194F" w:rsidRDefault="0076194F" w:rsidP="00697ED8">
      <w:pPr>
        <w:widowControl/>
        <w:autoSpaceDE/>
        <w:autoSpaceDN/>
        <w:adjustRightInd/>
        <w:jc w:val="both"/>
        <w:outlineLvl w:val="3"/>
        <w:rPr>
          <w:b/>
          <w:sz w:val="24"/>
          <w:szCs w:val="24"/>
          <w:lang w:eastAsia="en-US"/>
        </w:rPr>
      </w:pPr>
    </w:p>
    <w:sectPr w:rsidR="0076194F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726"/>
    <w:multiLevelType w:val="hybridMultilevel"/>
    <w:tmpl w:val="8FECCA0C"/>
    <w:lvl w:ilvl="0" w:tplc="F8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71B5"/>
    <w:multiLevelType w:val="hybridMultilevel"/>
    <w:tmpl w:val="741A6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3099A"/>
    <w:rsid w:val="002340FD"/>
    <w:rsid w:val="0023530C"/>
    <w:rsid w:val="00240871"/>
    <w:rsid w:val="00314A64"/>
    <w:rsid w:val="00382565"/>
    <w:rsid w:val="004A1F69"/>
    <w:rsid w:val="004A6EE4"/>
    <w:rsid w:val="00517178"/>
    <w:rsid w:val="0052320F"/>
    <w:rsid w:val="006929EE"/>
    <w:rsid w:val="00697ED8"/>
    <w:rsid w:val="006B13E5"/>
    <w:rsid w:val="006E0758"/>
    <w:rsid w:val="00724C61"/>
    <w:rsid w:val="0073777C"/>
    <w:rsid w:val="0076194F"/>
    <w:rsid w:val="00765DDF"/>
    <w:rsid w:val="00771C08"/>
    <w:rsid w:val="007969BD"/>
    <w:rsid w:val="00880E3B"/>
    <w:rsid w:val="009C5ABB"/>
    <w:rsid w:val="009E65CA"/>
    <w:rsid w:val="00A114FB"/>
    <w:rsid w:val="00A21B09"/>
    <w:rsid w:val="00BA0099"/>
    <w:rsid w:val="00BD06B4"/>
    <w:rsid w:val="00BD5C2C"/>
    <w:rsid w:val="00C5790C"/>
    <w:rsid w:val="00C74641"/>
    <w:rsid w:val="00C946E8"/>
    <w:rsid w:val="00CE4B6E"/>
    <w:rsid w:val="00D64839"/>
    <w:rsid w:val="00DA5A25"/>
    <w:rsid w:val="00E138A0"/>
    <w:rsid w:val="00E96C24"/>
    <w:rsid w:val="00EF091E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7464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746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2020-03-12T15:20:00Z</cp:lastPrinted>
  <dcterms:created xsi:type="dcterms:W3CDTF">2020-03-12T15:22:00Z</dcterms:created>
  <dcterms:modified xsi:type="dcterms:W3CDTF">2020-03-18T07:28:00Z</dcterms:modified>
</cp:coreProperties>
</file>